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B87" w:rsidRPr="0062387B" w:rsidRDefault="007D1A16" w:rsidP="00803790">
      <w:pPr>
        <w:spacing w:line="360" w:lineRule="auto"/>
        <w:jc w:val="center"/>
        <w:rPr>
          <w:b/>
          <w:bCs/>
          <w:sz w:val="40"/>
          <w:szCs w:val="40"/>
          <w:u w:val="single"/>
        </w:rPr>
      </w:pPr>
      <w:r w:rsidRPr="0062387B">
        <w:rPr>
          <w:b/>
          <w:bCs/>
          <w:sz w:val="40"/>
          <w:szCs w:val="40"/>
          <w:u w:val="single"/>
        </w:rPr>
        <w:t xml:space="preserve">CV </w:t>
      </w:r>
      <w:r w:rsidR="002B76A4">
        <w:rPr>
          <w:b/>
          <w:bCs/>
          <w:sz w:val="40"/>
          <w:szCs w:val="40"/>
          <w:u w:val="single"/>
        </w:rPr>
        <w:t>Rachel Lev-Wiesel</w:t>
      </w:r>
    </w:p>
    <w:p w:rsidR="001339A9" w:rsidRPr="0062387B" w:rsidRDefault="001339A9" w:rsidP="007D1A16">
      <w:pPr>
        <w:bidi w:val="0"/>
        <w:spacing w:after="80" w:line="360" w:lineRule="auto"/>
        <w:jc w:val="both"/>
      </w:pPr>
    </w:p>
    <w:p w:rsidR="00A45392" w:rsidRPr="0062387B" w:rsidRDefault="00A45392" w:rsidP="007D1A16">
      <w:pPr>
        <w:numPr>
          <w:ilvl w:val="0"/>
          <w:numId w:val="3"/>
        </w:numPr>
        <w:tabs>
          <w:tab w:val="num" w:pos="360"/>
        </w:tabs>
        <w:bidi w:val="0"/>
        <w:spacing w:line="360" w:lineRule="auto"/>
        <w:ind w:left="360"/>
        <w:jc w:val="both"/>
        <w:rPr>
          <w:b/>
          <w:bCs/>
          <w:u w:val="single"/>
        </w:rPr>
      </w:pPr>
      <w:r w:rsidRPr="0062387B">
        <w:rPr>
          <w:b/>
          <w:bCs/>
          <w:u w:val="single"/>
        </w:rPr>
        <w:t>Personal Details</w:t>
      </w:r>
    </w:p>
    <w:p w:rsidR="00A45392" w:rsidRPr="0062387B" w:rsidRDefault="00582B11" w:rsidP="002D77B6">
      <w:pPr>
        <w:numPr>
          <w:ilvl w:val="0"/>
          <w:numId w:val="1"/>
        </w:numPr>
        <w:bidi w:val="0"/>
        <w:spacing w:line="360" w:lineRule="auto"/>
        <w:jc w:val="both"/>
      </w:pPr>
      <w:r w:rsidRPr="0062387B">
        <w:t xml:space="preserve">Full name: </w:t>
      </w:r>
      <w:r w:rsidR="003C531B">
        <w:t>Rachel Lev-Wiesel</w:t>
      </w:r>
    </w:p>
    <w:p w:rsidR="00A45392" w:rsidRPr="0062387B" w:rsidRDefault="00582B11" w:rsidP="002D77B6">
      <w:pPr>
        <w:numPr>
          <w:ilvl w:val="0"/>
          <w:numId w:val="1"/>
        </w:numPr>
        <w:bidi w:val="0"/>
        <w:spacing w:line="360" w:lineRule="auto"/>
        <w:jc w:val="both"/>
      </w:pPr>
      <w:r w:rsidRPr="0062387B">
        <w:t xml:space="preserve">Date of birth: </w:t>
      </w:r>
      <w:r w:rsidR="003C531B">
        <w:t>10/08/1951</w:t>
      </w:r>
    </w:p>
    <w:p w:rsidR="00A45392" w:rsidRPr="0062387B" w:rsidRDefault="00582B11" w:rsidP="002D77B6">
      <w:pPr>
        <w:numPr>
          <w:ilvl w:val="0"/>
          <w:numId w:val="1"/>
        </w:numPr>
        <w:bidi w:val="0"/>
        <w:spacing w:line="360" w:lineRule="auto"/>
        <w:jc w:val="both"/>
      </w:pPr>
      <w:r w:rsidRPr="0062387B">
        <w:t>Country of birth:</w:t>
      </w:r>
      <w:r w:rsidR="003C531B">
        <w:t xml:space="preserve"> Israel</w:t>
      </w:r>
    </w:p>
    <w:p w:rsidR="00A45392" w:rsidRPr="0062387B" w:rsidRDefault="00582B11" w:rsidP="002D77B6">
      <w:pPr>
        <w:numPr>
          <w:ilvl w:val="0"/>
          <w:numId w:val="1"/>
        </w:numPr>
        <w:bidi w:val="0"/>
        <w:spacing w:line="360" w:lineRule="auto"/>
        <w:jc w:val="both"/>
      </w:pPr>
      <w:r w:rsidRPr="0062387B">
        <w:t>Citizenship:</w:t>
      </w:r>
      <w:r w:rsidR="003C531B">
        <w:t xml:space="preserve"> Israel, Hungry</w:t>
      </w:r>
    </w:p>
    <w:p w:rsidR="00582B11" w:rsidRPr="0062387B" w:rsidRDefault="00582B11" w:rsidP="002D77B6">
      <w:pPr>
        <w:numPr>
          <w:ilvl w:val="0"/>
          <w:numId w:val="1"/>
        </w:numPr>
        <w:bidi w:val="0"/>
        <w:spacing w:line="360" w:lineRule="auto"/>
        <w:jc w:val="both"/>
      </w:pPr>
      <w:r w:rsidRPr="0062387B">
        <w:t>ID no:</w:t>
      </w:r>
      <w:r w:rsidR="003C531B">
        <w:t xml:space="preserve"> 050024959</w:t>
      </w:r>
    </w:p>
    <w:p w:rsidR="00A45392" w:rsidRPr="0062387B" w:rsidRDefault="00A45392" w:rsidP="002D77B6">
      <w:pPr>
        <w:numPr>
          <w:ilvl w:val="0"/>
          <w:numId w:val="1"/>
        </w:numPr>
        <w:bidi w:val="0"/>
        <w:spacing w:line="360" w:lineRule="auto"/>
        <w:jc w:val="both"/>
      </w:pPr>
      <w:r w:rsidRPr="0062387B">
        <w:t>Family status</w:t>
      </w:r>
      <w:r w:rsidR="00582B11" w:rsidRPr="0062387B">
        <w:t xml:space="preserve">: </w:t>
      </w:r>
      <w:r w:rsidR="003C531B">
        <w:t>Married + 4</w:t>
      </w:r>
    </w:p>
    <w:p w:rsidR="00A45392" w:rsidRPr="0062387B" w:rsidRDefault="00A45392" w:rsidP="002D77B6">
      <w:pPr>
        <w:numPr>
          <w:ilvl w:val="0"/>
          <w:numId w:val="1"/>
        </w:numPr>
        <w:bidi w:val="0"/>
        <w:spacing w:line="360" w:lineRule="auto"/>
        <w:jc w:val="both"/>
      </w:pPr>
      <w:r w:rsidRPr="0062387B">
        <w:t>Full home address</w:t>
      </w:r>
      <w:r w:rsidR="003C531B">
        <w:t xml:space="preserve"> Moshav </w:t>
      </w:r>
      <w:proofErr w:type="spellStart"/>
      <w:r w:rsidR="003C531B">
        <w:t>Ramot</w:t>
      </w:r>
      <w:proofErr w:type="spellEnd"/>
      <w:r w:rsidR="003C531B">
        <w:t>, Golan Heights, 12948</w:t>
      </w:r>
    </w:p>
    <w:p w:rsidR="00A45392" w:rsidRPr="0062387B" w:rsidRDefault="00A45392" w:rsidP="002D77B6">
      <w:pPr>
        <w:numPr>
          <w:ilvl w:val="0"/>
          <w:numId w:val="1"/>
        </w:numPr>
        <w:bidi w:val="0"/>
        <w:spacing w:line="360" w:lineRule="auto"/>
        <w:jc w:val="both"/>
      </w:pPr>
      <w:r w:rsidRPr="0062387B">
        <w:t>Home</w:t>
      </w:r>
      <w:r w:rsidR="005141E8" w:rsidRPr="0062387B">
        <w:t>:</w:t>
      </w:r>
      <w:r w:rsidRPr="0062387B">
        <w:t xml:space="preserve"> phone</w:t>
      </w:r>
      <w:r w:rsidR="00582B11" w:rsidRPr="0062387B">
        <w:t xml:space="preserve">: </w:t>
      </w:r>
      <w:r w:rsidR="002D77B6">
        <w:tab/>
      </w:r>
      <w:r w:rsidR="003C531B">
        <w:t>972-52-8795849</w:t>
      </w:r>
      <w:r w:rsidR="002D77B6">
        <w:tab/>
      </w:r>
      <w:r w:rsidRPr="0062387B">
        <w:t xml:space="preserve">cell </w:t>
      </w:r>
      <w:r w:rsidR="00582B11" w:rsidRPr="0062387B">
        <w:t xml:space="preserve">phone: </w:t>
      </w:r>
      <w:r w:rsidR="003C531B">
        <w:t>972-52-8795849</w:t>
      </w:r>
    </w:p>
    <w:p w:rsidR="00A45392" w:rsidRPr="0062387B" w:rsidRDefault="00A45392" w:rsidP="002D77B6">
      <w:pPr>
        <w:numPr>
          <w:ilvl w:val="0"/>
          <w:numId w:val="1"/>
        </w:numPr>
        <w:bidi w:val="0"/>
        <w:spacing w:line="360" w:lineRule="auto"/>
        <w:jc w:val="both"/>
      </w:pPr>
      <w:r w:rsidRPr="0062387B">
        <w:t>Work</w:t>
      </w:r>
      <w:r w:rsidR="005141E8" w:rsidRPr="0062387B">
        <w:t>:</w:t>
      </w:r>
      <w:r w:rsidRPr="0062387B">
        <w:t xml:space="preserve"> </w:t>
      </w:r>
      <w:r w:rsidR="003C531B">
        <w:t>none</w:t>
      </w:r>
    </w:p>
    <w:p w:rsidR="00A45392" w:rsidRPr="0062387B" w:rsidRDefault="00A45392" w:rsidP="002D77B6">
      <w:pPr>
        <w:numPr>
          <w:ilvl w:val="0"/>
          <w:numId w:val="1"/>
        </w:numPr>
        <w:bidi w:val="0"/>
        <w:spacing w:line="360" w:lineRule="auto"/>
        <w:ind w:left="714" w:hanging="357"/>
        <w:jc w:val="both"/>
      </w:pPr>
      <w:r w:rsidRPr="0062387B">
        <w:t>E-mail address</w:t>
      </w:r>
      <w:r w:rsidR="00582B11" w:rsidRPr="0062387B">
        <w:t xml:space="preserve">: </w:t>
      </w:r>
      <w:hyperlink r:id="rId7" w:history="1">
        <w:r w:rsidR="003C531B" w:rsidRPr="00274A02">
          <w:rPr>
            <w:rStyle w:val="Hyperlink"/>
          </w:rPr>
          <w:t>rlev@univ.haifa.ac.il</w:t>
        </w:r>
      </w:hyperlink>
      <w:r w:rsidR="003C531B">
        <w:t>; rachelle@shamir.gov.il</w:t>
      </w:r>
    </w:p>
    <w:p w:rsidR="001339A9" w:rsidRPr="0062387B" w:rsidRDefault="001339A9" w:rsidP="007D1A16">
      <w:pPr>
        <w:bidi w:val="0"/>
        <w:spacing w:after="120" w:line="360" w:lineRule="auto"/>
        <w:ind w:left="357"/>
        <w:jc w:val="both"/>
      </w:pPr>
    </w:p>
    <w:p w:rsidR="00A45392" w:rsidRPr="0062387B" w:rsidRDefault="00A45392" w:rsidP="007D1A16">
      <w:pPr>
        <w:numPr>
          <w:ilvl w:val="0"/>
          <w:numId w:val="3"/>
        </w:numPr>
        <w:tabs>
          <w:tab w:val="num" w:pos="360"/>
        </w:tabs>
        <w:bidi w:val="0"/>
        <w:spacing w:line="360" w:lineRule="auto"/>
        <w:ind w:left="360"/>
        <w:jc w:val="both"/>
        <w:rPr>
          <w:b/>
          <w:bCs/>
          <w:u w:val="single"/>
        </w:rPr>
      </w:pPr>
      <w:r w:rsidRPr="0062387B">
        <w:rPr>
          <w:b/>
          <w:bCs/>
          <w:u w:val="single"/>
        </w:rPr>
        <w:t>Higher Education</w:t>
      </w:r>
    </w:p>
    <w:p w:rsidR="002B76A4" w:rsidRDefault="002B76A4" w:rsidP="002B76A4">
      <w:pPr>
        <w:pStyle w:val="ListParagraph"/>
        <w:spacing w:line="276" w:lineRule="auto"/>
        <w:ind w:left="4317" w:firstLine="3"/>
        <w:jc w:val="center"/>
        <w:rPr>
          <w:rFonts w:ascii="Arial" w:hAnsi="Arial" w:cs="David"/>
          <w:b/>
          <w:bCs/>
          <w:sz w:val="16"/>
          <w:szCs w:val="16"/>
          <w:rtl/>
        </w:rPr>
      </w:pPr>
    </w:p>
    <w:p w:rsidR="002B76A4" w:rsidRPr="00447401" w:rsidRDefault="002B76A4" w:rsidP="002B76A4">
      <w:pPr>
        <w:pStyle w:val="ListParagraph"/>
        <w:spacing w:line="276" w:lineRule="auto"/>
        <w:ind w:left="4317" w:firstLine="3"/>
        <w:jc w:val="center"/>
        <w:rPr>
          <w:rFonts w:ascii="Arial" w:hAnsi="Arial" w:cs="David"/>
          <w:b/>
          <w:bCs/>
          <w:sz w:val="16"/>
          <w:szCs w:val="16"/>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2025"/>
        <w:gridCol w:w="2216"/>
        <w:gridCol w:w="1658"/>
      </w:tblGrid>
      <w:tr w:rsidR="002B76A4" w:rsidRPr="000A7765" w:rsidTr="005E55F1">
        <w:tc>
          <w:tcPr>
            <w:tcW w:w="2442" w:type="dxa"/>
          </w:tcPr>
          <w:p w:rsidR="002B76A4" w:rsidRPr="004840F3" w:rsidRDefault="002B76A4" w:rsidP="005E55F1">
            <w:pPr>
              <w:spacing w:line="276" w:lineRule="auto"/>
              <w:jc w:val="right"/>
              <w:rPr>
                <w:b/>
                <w:bCs/>
                <w:rtl/>
              </w:rPr>
            </w:pPr>
            <w:r>
              <w:rPr>
                <w:b/>
                <w:bCs/>
              </w:rPr>
              <w:t>Year</w:t>
            </w:r>
            <w:r w:rsidRPr="004840F3">
              <w:rPr>
                <w:b/>
                <w:bCs/>
              </w:rPr>
              <w:t xml:space="preserve"> </w:t>
            </w:r>
            <w:r>
              <w:rPr>
                <w:b/>
                <w:bCs/>
              </w:rPr>
              <w:t>of</w:t>
            </w:r>
            <w:r w:rsidRPr="004840F3">
              <w:rPr>
                <w:b/>
                <w:bCs/>
              </w:rPr>
              <w:t xml:space="preserve"> </w:t>
            </w:r>
            <w:r>
              <w:rPr>
                <w:b/>
                <w:bCs/>
              </w:rPr>
              <w:t>Approval of D</w:t>
            </w:r>
            <w:r w:rsidRPr="004840F3">
              <w:rPr>
                <w:b/>
                <w:bCs/>
              </w:rPr>
              <w:t>egree</w:t>
            </w:r>
          </w:p>
        </w:tc>
        <w:tc>
          <w:tcPr>
            <w:tcW w:w="2060" w:type="dxa"/>
          </w:tcPr>
          <w:p w:rsidR="002B76A4" w:rsidRPr="004840F3" w:rsidRDefault="002B76A4" w:rsidP="005E55F1">
            <w:pPr>
              <w:spacing w:line="276" w:lineRule="auto"/>
              <w:jc w:val="right"/>
              <w:rPr>
                <w:rFonts w:ascii="Arial" w:hAnsi="Arial" w:cs="David"/>
                <w:b/>
                <w:bCs/>
                <w:rtl/>
              </w:rPr>
            </w:pPr>
            <w:r w:rsidRPr="004840F3">
              <w:rPr>
                <w:b/>
                <w:bCs/>
              </w:rPr>
              <w:t>Degree</w:t>
            </w:r>
          </w:p>
        </w:tc>
        <w:tc>
          <w:tcPr>
            <w:tcW w:w="2241" w:type="dxa"/>
          </w:tcPr>
          <w:p w:rsidR="002B76A4" w:rsidRDefault="002B76A4" w:rsidP="005E55F1">
            <w:pPr>
              <w:bidi w:val="0"/>
              <w:spacing w:line="276" w:lineRule="auto"/>
              <w:rPr>
                <w:b/>
                <w:bCs/>
              </w:rPr>
            </w:pPr>
            <w:r w:rsidRPr="004840F3">
              <w:rPr>
                <w:rFonts w:hint="cs"/>
                <w:b/>
                <w:bCs/>
              </w:rPr>
              <w:t>N</w:t>
            </w:r>
            <w:r w:rsidRPr="004840F3">
              <w:rPr>
                <w:b/>
                <w:bCs/>
              </w:rPr>
              <w:t xml:space="preserve">ame of </w:t>
            </w:r>
            <w:r>
              <w:rPr>
                <w:b/>
                <w:bCs/>
              </w:rPr>
              <w:t>I</w:t>
            </w:r>
            <w:r w:rsidRPr="004840F3">
              <w:rPr>
                <w:b/>
                <w:bCs/>
              </w:rPr>
              <w:t>nstitution</w:t>
            </w:r>
          </w:p>
          <w:p w:rsidR="002B76A4" w:rsidRPr="004840F3" w:rsidRDefault="002B76A4" w:rsidP="005E55F1">
            <w:pPr>
              <w:bidi w:val="0"/>
              <w:spacing w:line="276" w:lineRule="auto"/>
              <w:rPr>
                <w:b/>
                <w:bCs/>
                <w:rtl/>
              </w:rPr>
            </w:pPr>
            <w:r>
              <w:rPr>
                <w:b/>
                <w:bCs/>
              </w:rPr>
              <w:t>and Department</w:t>
            </w:r>
          </w:p>
        </w:tc>
        <w:tc>
          <w:tcPr>
            <w:tcW w:w="1683" w:type="dxa"/>
          </w:tcPr>
          <w:p w:rsidR="002B76A4" w:rsidRPr="004840F3" w:rsidRDefault="002B76A4" w:rsidP="005E55F1">
            <w:pPr>
              <w:bidi w:val="0"/>
              <w:spacing w:line="276" w:lineRule="auto"/>
              <w:rPr>
                <w:b/>
                <w:bCs/>
              </w:rPr>
            </w:pPr>
            <w:r>
              <w:rPr>
                <w:b/>
                <w:bCs/>
              </w:rPr>
              <w:t>Period of Study</w:t>
            </w:r>
          </w:p>
        </w:tc>
      </w:tr>
      <w:tr w:rsidR="002B76A4" w:rsidRPr="000A7765" w:rsidTr="005E55F1">
        <w:tc>
          <w:tcPr>
            <w:tcW w:w="2442" w:type="dxa"/>
          </w:tcPr>
          <w:p w:rsidR="002B76A4" w:rsidRPr="0010283C" w:rsidRDefault="002B76A4" w:rsidP="005E55F1">
            <w:pPr>
              <w:spacing w:line="276" w:lineRule="auto"/>
              <w:jc w:val="center"/>
              <w:rPr>
                <w:rtl/>
              </w:rPr>
            </w:pPr>
            <w:r w:rsidRPr="0010283C">
              <w:rPr>
                <w:rFonts w:hint="cs"/>
                <w:rtl/>
              </w:rPr>
              <w:t>1975</w:t>
            </w:r>
          </w:p>
        </w:tc>
        <w:tc>
          <w:tcPr>
            <w:tcW w:w="2060" w:type="dxa"/>
          </w:tcPr>
          <w:p w:rsidR="002B76A4" w:rsidRPr="0010283C" w:rsidRDefault="002B76A4" w:rsidP="005E55F1">
            <w:pPr>
              <w:spacing w:line="276" w:lineRule="auto"/>
              <w:jc w:val="right"/>
              <w:rPr>
                <w:rtl/>
              </w:rPr>
            </w:pPr>
            <w:r w:rsidRPr="0010283C">
              <w:t>B.A.</w:t>
            </w:r>
          </w:p>
        </w:tc>
        <w:tc>
          <w:tcPr>
            <w:tcW w:w="2241" w:type="dxa"/>
          </w:tcPr>
          <w:p w:rsidR="002B76A4" w:rsidRPr="0010283C" w:rsidRDefault="002B76A4" w:rsidP="005E55F1">
            <w:pPr>
              <w:spacing w:line="276" w:lineRule="auto"/>
              <w:jc w:val="right"/>
              <w:rPr>
                <w:rtl/>
              </w:rPr>
            </w:pPr>
            <w:smartTag w:uri="urn:schemas-microsoft-com:office:smarttags" w:element="PlaceType">
              <w:r w:rsidRPr="0010283C">
                <w:t>School</w:t>
              </w:r>
            </w:smartTag>
            <w:r w:rsidRPr="0010283C">
              <w:t xml:space="preserve"> of </w:t>
            </w:r>
            <w:smartTag w:uri="urn:schemas-microsoft-com:office:smarttags" w:element="PlaceName">
              <w:r w:rsidRPr="0010283C">
                <w:t>Social Work</w:t>
              </w:r>
            </w:smartTag>
            <w:r w:rsidRPr="0010283C">
              <w:t xml:space="preserve">, </w:t>
            </w:r>
            <w:smartTag w:uri="urn:schemas-microsoft-com:office:smarttags" w:element="place">
              <w:smartTag w:uri="urn:schemas-microsoft-com:office:smarttags" w:element="City">
                <w:r w:rsidRPr="0010283C">
                  <w:t>University of Haifa</w:t>
                </w:r>
              </w:smartTag>
              <w:r w:rsidRPr="0010283C">
                <w:t xml:space="preserve">, </w:t>
              </w:r>
              <w:smartTag w:uri="urn:schemas-microsoft-com:office:smarttags" w:element="country-region">
                <w:r w:rsidRPr="0010283C">
                  <w:t>Israel</w:t>
                </w:r>
              </w:smartTag>
            </w:smartTag>
          </w:p>
        </w:tc>
        <w:tc>
          <w:tcPr>
            <w:tcW w:w="1683" w:type="dxa"/>
          </w:tcPr>
          <w:p w:rsidR="002B76A4" w:rsidRPr="0010283C" w:rsidRDefault="002B76A4" w:rsidP="005E55F1">
            <w:pPr>
              <w:spacing w:line="276" w:lineRule="auto"/>
              <w:jc w:val="right"/>
              <w:rPr>
                <w:rtl/>
              </w:rPr>
            </w:pPr>
            <w:r w:rsidRPr="0010283C">
              <w:t>1971-1974</w:t>
            </w:r>
          </w:p>
        </w:tc>
      </w:tr>
      <w:tr w:rsidR="002B76A4" w:rsidRPr="000A7765" w:rsidTr="005E55F1">
        <w:tc>
          <w:tcPr>
            <w:tcW w:w="2442" w:type="dxa"/>
          </w:tcPr>
          <w:p w:rsidR="002B76A4" w:rsidRPr="0010283C" w:rsidRDefault="002B76A4" w:rsidP="005E55F1">
            <w:pPr>
              <w:spacing w:line="276" w:lineRule="auto"/>
              <w:jc w:val="center"/>
              <w:rPr>
                <w:rtl/>
              </w:rPr>
            </w:pPr>
            <w:r w:rsidRPr="0010283C">
              <w:rPr>
                <w:rFonts w:hint="cs"/>
                <w:rtl/>
              </w:rPr>
              <w:t>1985</w:t>
            </w:r>
          </w:p>
        </w:tc>
        <w:tc>
          <w:tcPr>
            <w:tcW w:w="2060" w:type="dxa"/>
          </w:tcPr>
          <w:p w:rsidR="002B76A4" w:rsidRPr="0010283C" w:rsidRDefault="002B76A4" w:rsidP="005E55F1">
            <w:pPr>
              <w:spacing w:line="276" w:lineRule="auto"/>
              <w:jc w:val="right"/>
              <w:rPr>
                <w:rtl/>
              </w:rPr>
            </w:pPr>
            <w:r w:rsidRPr="0010283C">
              <w:t>M.A.</w:t>
            </w:r>
          </w:p>
        </w:tc>
        <w:tc>
          <w:tcPr>
            <w:tcW w:w="2241" w:type="dxa"/>
          </w:tcPr>
          <w:p w:rsidR="002B76A4" w:rsidRPr="0010283C" w:rsidRDefault="002B76A4" w:rsidP="005E55F1">
            <w:pPr>
              <w:spacing w:line="276" w:lineRule="auto"/>
              <w:jc w:val="right"/>
              <w:rPr>
                <w:rtl/>
              </w:rPr>
            </w:pPr>
            <w:smartTag w:uri="urn:schemas-microsoft-com:office:smarttags" w:element="PlaceType">
              <w:r w:rsidRPr="0010283C">
                <w:t>School</w:t>
              </w:r>
            </w:smartTag>
            <w:r w:rsidRPr="0010283C">
              <w:t xml:space="preserve"> of </w:t>
            </w:r>
            <w:smartTag w:uri="urn:schemas-microsoft-com:office:smarttags" w:element="PlaceName">
              <w:r w:rsidRPr="0010283C">
                <w:t>Social Work</w:t>
              </w:r>
            </w:smartTag>
            <w:r w:rsidRPr="0010283C">
              <w:t xml:space="preserve">, </w:t>
            </w:r>
            <w:smartTag w:uri="urn:schemas-microsoft-com:office:smarttags" w:element="place">
              <w:smartTag w:uri="urn:schemas-microsoft-com:office:smarttags" w:element="City">
                <w:r w:rsidRPr="0010283C">
                  <w:t>University of Haifa</w:t>
                </w:r>
              </w:smartTag>
              <w:r w:rsidRPr="0010283C">
                <w:t xml:space="preserve">, </w:t>
              </w:r>
              <w:smartTag w:uri="urn:schemas-microsoft-com:office:smarttags" w:element="country-region">
                <w:r w:rsidRPr="0010283C">
                  <w:t>Israel</w:t>
                </w:r>
              </w:smartTag>
            </w:smartTag>
          </w:p>
        </w:tc>
        <w:tc>
          <w:tcPr>
            <w:tcW w:w="1683" w:type="dxa"/>
          </w:tcPr>
          <w:p w:rsidR="002B76A4" w:rsidRPr="0010283C" w:rsidRDefault="002B76A4" w:rsidP="005E55F1">
            <w:pPr>
              <w:spacing w:line="276" w:lineRule="auto"/>
              <w:jc w:val="right"/>
              <w:rPr>
                <w:rtl/>
              </w:rPr>
            </w:pPr>
            <w:r w:rsidRPr="0010283C">
              <w:t>1982-1984</w:t>
            </w:r>
          </w:p>
        </w:tc>
      </w:tr>
      <w:tr w:rsidR="002B76A4" w:rsidRPr="000A7765" w:rsidTr="005E55F1">
        <w:tc>
          <w:tcPr>
            <w:tcW w:w="2442" w:type="dxa"/>
          </w:tcPr>
          <w:p w:rsidR="002B76A4" w:rsidRPr="0010283C" w:rsidRDefault="002B76A4" w:rsidP="005E55F1">
            <w:pPr>
              <w:spacing w:line="276" w:lineRule="auto"/>
              <w:jc w:val="center"/>
              <w:rPr>
                <w:rtl/>
              </w:rPr>
            </w:pPr>
            <w:r w:rsidRPr="0010283C">
              <w:rPr>
                <w:rFonts w:hint="cs"/>
                <w:rtl/>
              </w:rPr>
              <w:t>1997</w:t>
            </w:r>
          </w:p>
        </w:tc>
        <w:tc>
          <w:tcPr>
            <w:tcW w:w="2060" w:type="dxa"/>
          </w:tcPr>
          <w:p w:rsidR="002B76A4" w:rsidRPr="0010283C" w:rsidRDefault="002B76A4" w:rsidP="005E55F1">
            <w:pPr>
              <w:spacing w:line="276" w:lineRule="auto"/>
              <w:jc w:val="right"/>
              <w:rPr>
                <w:rtl/>
              </w:rPr>
            </w:pPr>
            <w:r w:rsidRPr="0010283C">
              <w:t>Ph.D.</w:t>
            </w:r>
          </w:p>
        </w:tc>
        <w:tc>
          <w:tcPr>
            <w:tcW w:w="2241" w:type="dxa"/>
          </w:tcPr>
          <w:p w:rsidR="002B76A4" w:rsidRPr="0010283C" w:rsidRDefault="002B76A4" w:rsidP="005E55F1">
            <w:pPr>
              <w:bidi w:val="0"/>
              <w:spacing w:line="276" w:lineRule="auto"/>
              <w:rPr>
                <w:rtl/>
              </w:rPr>
            </w:pPr>
            <w:smartTag w:uri="urn:schemas-microsoft-com:office:smarttags" w:element="PlaceType">
              <w:r w:rsidRPr="0010283C">
                <w:t>School</w:t>
              </w:r>
            </w:smartTag>
            <w:r w:rsidRPr="0010283C">
              <w:t xml:space="preserve"> of </w:t>
            </w:r>
            <w:smartTag w:uri="urn:schemas-microsoft-com:office:smarttags" w:element="PlaceName">
              <w:r w:rsidRPr="0010283C">
                <w:t>Social Work</w:t>
              </w:r>
            </w:smartTag>
            <w:r w:rsidRPr="0010283C">
              <w:t xml:space="preserve">, </w:t>
            </w:r>
            <w:smartTag w:uri="urn:schemas-microsoft-com:office:smarttags" w:element="PlaceName">
              <w:r w:rsidRPr="0010283C">
                <w:t>Hebrew</w:t>
              </w:r>
            </w:smartTag>
            <w:r w:rsidRPr="0010283C">
              <w:t xml:space="preserve"> </w:t>
            </w:r>
            <w:smartTag w:uri="urn:schemas-microsoft-com:office:smarttags" w:element="PlaceType">
              <w:r w:rsidRPr="0010283C">
                <w:t>University</w:t>
              </w:r>
            </w:smartTag>
            <w:r w:rsidRPr="0010283C">
              <w:t xml:space="preserve">, </w:t>
            </w:r>
            <w:smartTag w:uri="urn:schemas-microsoft-com:office:smarttags" w:element="City">
              <w:smartTag w:uri="urn:schemas-microsoft-com:office:smarttags" w:element="place">
                <w:r w:rsidRPr="0010283C">
                  <w:t>Jerusalem</w:t>
                </w:r>
              </w:smartTag>
            </w:smartTag>
          </w:p>
        </w:tc>
        <w:tc>
          <w:tcPr>
            <w:tcW w:w="1683" w:type="dxa"/>
          </w:tcPr>
          <w:p w:rsidR="002B76A4" w:rsidRPr="0010283C" w:rsidRDefault="002B76A4" w:rsidP="005E55F1">
            <w:pPr>
              <w:spacing w:line="276" w:lineRule="auto"/>
              <w:jc w:val="right"/>
              <w:rPr>
                <w:rtl/>
              </w:rPr>
            </w:pPr>
            <w:r w:rsidRPr="0010283C">
              <w:t>1992-1996</w:t>
            </w:r>
          </w:p>
        </w:tc>
      </w:tr>
    </w:tbl>
    <w:p w:rsidR="00F93344" w:rsidRPr="0062387B" w:rsidRDefault="00F93344" w:rsidP="007D1A16">
      <w:pPr>
        <w:bidi w:val="0"/>
        <w:spacing w:after="120" w:line="360" w:lineRule="auto"/>
        <w:jc w:val="both"/>
      </w:pPr>
    </w:p>
    <w:p w:rsidR="006310D9" w:rsidRPr="0062387B" w:rsidRDefault="006310D9" w:rsidP="007D1A16">
      <w:pPr>
        <w:numPr>
          <w:ilvl w:val="0"/>
          <w:numId w:val="3"/>
        </w:numPr>
        <w:tabs>
          <w:tab w:val="num" w:pos="360"/>
        </w:tabs>
        <w:bidi w:val="0"/>
        <w:spacing w:line="360" w:lineRule="auto"/>
        <w:ind w:left="360"/>
        <w:jc w:val="both"/>
        <w:rPr>
          <w:b/>
          <w:bCs/>
          <w:u w:val="single"/>
        </w:rPr>
      </w:pPr>
      <w:r w:rsidRPr="0062387B">
        <w:rPr>
          <w:b/>
          <w:bCs/>
          <w:u w:val="single"/>
        </w:rPr>
        <w:t xml:space="preserve">Academic </w:t>
      </w:r>
      <w:r w:rsidR="005D53F8" w:rsidRPr="0062387B">
        <w:rPr>
          <w:b/>
          <w:bCs/>
          <w:u w:val="single"/>
        </w:rPr>
        <w:t>Appointments</w:t>
      </w:r>
      <w:r w:rsidRPr="0062387B">
        <w:rPr>
          <w:b/>
          <w:bCs/>
          <w:u w:val="single"/>
        </w:rPr>
        <w:t xml:space="preserve"> in Institutions of Higher </w:t>
      </w:r>
      <w:r w:rsidR="00384182" w:rsidRPr="0062387B">
        <w:rPr>
          <w:b/>
          <w:bCs/>
          <w:u w:val="single"/>
        </w:rPr>
        <w:t>Education</w:t>
      </w:r>
      <w:r w:rsidR="00EE1189" w:rsidRPr="0062387B">
        <w:rPr>
          <w:b/>
          <w:bCs/>
          <w:u w:val="single"/>
        </w:rPr>
        <w:t xml:space="preserve"> </w:t>
      </w:r>
      <w:r w:rsidR="00A90FDF" w:rsidRPr="0062387B">
        <w:rPr>
          <w:b/>
          <w:bCs/>
          <w:u w:val="single"/>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3119"/>
        <w:gridCol w:w="2587"/>
      </w:tblGrid>
      <w:tr w:rsidR="002B76A4" w:rsidRPr="000A7765" w:rsidTr="005E55F1">
        <w:tc>
          <w:tcPr>
            <w:tcW w:w="2629" w:type="dxa"/>
          </w:tcPr>
          <w:p w:rsidR="002B76A4" w:rsidRPr="000A026E" w:rsidRDefault="002B76A4" w:rsidP="005E55F1">
            <w:pPr>
              <w:bidi w:val="0"/>
              <w:spacing w:line="276" w:lineRule="auto"/>
              <w:rPr>
                <w:b/>
                <w:bCs/>
              </w:rPr>
            </w:pPr>
            <w:r w:rsidRPr="000A026E">
              <w:rPr>
                <w:b/>
                <w:bCs/>
              </w:rPr>
              <w:t>Rank/Position</w:t>
            </w:r>
          </w:p>
        </w:tc>
        <w:tc>
          <w:tcPr>
            <w:tcW w:w="3179" w:type="dxa"/>
          </w:tcPr>
          <w:p w:rsidR="002B76A4" w:rsidRPr="000A026E" w:rsidRDefault="002B76A4" w:rsidP="005E55F1">
            <w:pPr>
              <w:bidi w:val="0"/>
              <w:spacing w:line="276" w:lineRule="auto"/>
              <w:rPr>
                <w:b/>
                <w:bCs/>
                <w:rtl/>
              </w:rPr>
            </w:pPr>
            <w:r w:rsidRPr="000A026E">
              <w:rPr>
                <w:b/>
                <w:bCs/>
              </w:rPr>
              <w:t>Name of Institution and Department</w:t>
            </w:r>
          </w:p>
        </w:tc>
        <w:tc>
          <w:tcPr>
            <w:tcW w:w="2652" w:type="dxa"/>
          </w:tcPr>
          <w:p w:rsidR="002B76A4" w:rsidRPr="000A026E" w:rsidRDefault="002B76A4" w:rsidP="005E55F1">
            <w:pPr>
              <w:bidi w:val="0"/>
              <w:spacing w:line="276" w:lineRule="auto"/>
              <w:rPr>
                <w:b/>
                <w:bCs/>
              </w:rPr>
            </w:pPr>
            <w:r w:rsidRPr="000A026E">
              <w:rPr>
                <w:b/>
                <w:bCs/>
              </w:rPr>
              <w:t>Dates</w:t>
            </w:r>
          </w:p>
        </w:tc>
      </w:tr>
      <w:tr w:rsidR="002B76A4" w:rsidRPr="000A7765" w:rsidTr="005E55F1">
        <w:tc>
          <w:tcPr>
            <w:tcW w:w="2629" w:type="dxa"/>
          </w:tcPr>
          <w:p w:rsidR="002B76A4" w:rsidRPr="0010283C" w:rsidRDefault="002B76A4" w:rsidP="005E55F1">
            <w:pPr>
              <w:bidi w:val="0"/>
              <w:spacing w:line="276" w:lineRule="auto"/>
            </w:pPr>
            <w:r w:rsidRPr="0010283C">
              <w:t>Teacher</w:t>
            </w:r>
          </w:p>
        </w:tc>
        <w:tc>
          <w:tcPr>
            <w:tcW w:w="3179" w:type="dxa"/>
          </w:tcPr>
          <w:p w:rsidR="002B76A4" w:rsidRPr="0010283C" w:rsidRDefault="002B76A4" w:rsidP="005E55F1">
            <w:pPr>
              <w:bidi w:val="0"/>
              <w:spacing w:line="276" w:lineRule="auto"/>
            </w:pPr>
            <w:r w:rsidRPr="0010283C">
              <w:t>Sc</w:t>
            </w:r>
            <w:r>
              <w:t xml:space="preserve">hool of Social Work, Ben Gurion </w:t>
            </w:r>
            <w:r w:rsidRPr="0010283C">
              <w:t>University, Beer Sheva.</w:t>
            </w:r>
          </w:p>
        </w:tc>
        <w:tc>
          <w:tcPr>
            <w:tcW w:w="2652" w:type="dxa"/>
          </w:tcPr>
          <w:p w:rsidR="002B76A4" w:rsidRPr="0010283C" w:rsidRDefault="002B76A4" w:rsidP="005E55F1">
            <w:pPr>
              <w:bidi w:val="0"/>
              <w:spacing w:line="276" w:lineRule="auto"/>
              <w:jc w:val="both"/>
            </w:pPr>
            <w:r w:rsidRPr="0010283C">
              <w:t>1996-1998</w:t>
            </w:r>
          </w:p>
        </w:tc>
      </w:tr>
      <w:tr w:rsidR="002B76A4" w:rsidRPr="000A7765" w:rsidTr="005E55F1">
        <w:tc>
          <w:tcPr>
            <w:tcW w:w="2629" w:type="dxa"/>
          </w:tcPr>
          <w:p w:rsidR="002B76A4" w:rsidRPr="0010283C" w:rsidRDefault="002B76A4" w:rsidP="005E55F1">
            <w:pPr>
              <w:bidi w:val="0"/>
              <w:spacing w:line="276" w:lineRule="auto"/>
            </w:pPr>
            <w:r w:rsidRPr="0010283C">
              <w:t>Lecturer</w:t>
            </w:r>
          </w:p>
        </w:tc>
        <w:tc>
          <w:tcPr>
            <w:tcW w:w="3179" w:type="dxa"/>
          </w:tcPr>
          <w:p w:rsidR="002B76A4" w:rsidRPr="0010283C" w:rsidRDefault="002B76A4" w:rsidP="005E55F1">
            <w:pPr>
              <w:bidi w:val="0"/>
              <w:spacing w:line="276" w:lineRule="auto"/>
            </w:pPr>
            <w:r w:rsidRPr="0010283C">
              <w:t>School of Social Work, Ben Gurion University, Beer Sheva.</w:t>
            </w:r>
          </w:p>
        </w:tc>
        <w:tc>
          <w:tcPr>
            <w:tcW w:w="2652" w:type="dxa"/>
          </w:tcPr>
          <w:p w:rsidR="002B76A4" w:rsidRPr="0010283C" w:rsidRDefault="002B76A4" w:rsidP="005E55F1">
            <w:pPr>
              <w:bidi w:val="0"/>
              <w:spacing w:line="276" w:lineRule="auto"/>
              <w:jc w:val="both"/>
            </w:pPr>
            <w:r w:rsidRPr="0010283C">
              <w:t>1998-2000</w:t>
            </w:r>
          </w:p>
        </w:tc>
      </w:tr>
      <w:tr w:rsidR="002B76A4" w:rsidRPr="000A7765" w:rsidTr="005E55F1">
        <w:tc>
          <w:tcPr>
            <w:tcW w:w="2629" w:type="dxa"/>
          </w:tcPr>
          <w:p w:rsidR="002B76A4" w:rsidRPr="0010283C" w:rsidRDefault="002B76A4" w:rsidP="005E55F1">
            <w:pPr>
              <w:bidi w:val="0"/>
              <w:spacing w:line="276" w:lineRule="auto"/>
            </w:pPr>
            <w:r w:rsidRPr="0010283C">
              <w:lastRenderedPageBreak/>
              <w:t>Senior Lecturer</w:t>
            </w:r>
          </w:p>
          <w:p w:rsidR="002B76A4" w:rsidRPr="0010283C" w:rsidRDefault="002B76A4" w:rsidP="005E55F1">
            <w:pPr>
              <w:bidi w:val="0"/>
              <w:spacing w:line="276" w:lineRule="auto"/>
            </w:pPr>
            <w:r w:rsidRPr="0010283C">
              <w:t>With Tenure</w:t>
            </w:r>
          </w:p>
        </w:tc>
        <w:tc>
          <w:tcPr>
            <w:tcW w:w="3179" w:type="dxa"/>
          </w:tcPr>
          <w:p w:rsidR="002B76A4" w:rsidRPr="0010283C" w:rsidRDefault="002B76A4" w:rsidP="005E55F1">
            <w:pPr>
              <w:bidi w:val="0"/>
              <w:spacing w:line="276" w:lineRule="auto"/>
            </w:pPr>
            <w:r w:rsidRPr="0010283C">
              <w:t>School of Social Work, Ben Gurion University, Beer Sheva.</w:t>
            </w:r>
          </w:p>
        </w:tc>
        <w:tc>
          <w:tcPr>
            <w:tcW w:w="2652" w:type="dxa"/>
          </w:tcPr>
          <w:p w:rsidR="002B76A4" w:rsidRPr="0010283C" w:rsidRDefault="002B76A4" w:rsidP="005E55F1">
            <w:pPr>
              <w:bidi w:val="0"/>
              <w:spacing w:line="276" w:lineRule="auto"/>
              <w:jc w:val="both"/>
            </w:pPr>
            <w:r w:rsidRPr="0010283C">
              <w:t>2000-2003</w:t>
            </w:r>
          </w:p>
        </w:tc>
      </w:tr>
      <w:tr w:rsidR="002B76A4" w:rsidRPr="000A7765" w:rsidTr="005E55F1">
        <w:tc>
          <w:tcPr>
            <w:tcW w:w="2629" w:type="dxa"/>
          </w:tcPr>
          <w:p w:rsidR="002B76A4" w:rsidRPr="0010283C" w:rsidRDefault="002B76A4" w:rsidP="005E55F1">
            <w:pPr>
              <w:bidi w:val="0"/>
              <w:spacing w:line="276" w:lineRule="auto"/>
            </w:pPr>
            <w:r w:rsidRPr="0010283C">
              <w:t>Associate</w:t>
            </w:r>
          </w:p>
          <w:p w:rsidR="002B76A4" w:rsidRPr="0010283C" w:rsidRDefault="002B76A4" w:rsidP="005E55F1">
            <w:pPr>
              <w:bidi w:val="0"/>
              <w:spacing w:line="276" w:lineRule="auto"/>
            </w:pPr>
            <w:r w:rsidRPr="0010283C">
              <w:t>Professor with Tenure</w:t>
            </w:r>
          </w:p>
          <w:p w:rsidR="002B76A4" w:rsidRPr="0010283C" w:rsidRDefault="002B76A4" w:rsidP="005E55F1">
            <w:pPr>
              <w:bidi w:val="0"/>
              <w:spacing w:line="276" w:lineRule="auto"/>
            </w:pPr>
          </w:p>
        </w:tc>
        <w:tc>
          <w:tcPr>
            <w:tcW w:w="3179" w:type="dxa"/>
          </w:tcPr>
          <w:p w:rsidR="002B76A4" w:rsidRPr="0010283C" w:rsidRDefault="002B76A4" w:rsidP="005E55F1">
            <w:pPr>
              <w:bidi w:val="0"/>
              <w:spacing w:line="276" w:lineRule="auto"/>
            </w:pPr>
            <w:r w:rsidRPr="0010283C">
              <w:t>School of Social Work, Ben Gurion University, Beer Sheva.</w:t>
            </w:r>
          </w:p>
        </w:tc>
        <w:tc>
          <w:tcPr>
            <w:tcW w:w="2652" w:type="dxa"/>
          </w:tcPr>
          <w:p w:rsidR="002B76A4" w:rsidRPr="0010283C" w:rsidRDefault="002B76A4" w:rsidP="005E55F1">
            <w:pPr>
              <w:bidi w:val="0"/>
              <w:spacing w:line="276" w:lineRule="auto"/>
              <w:jc w:val="both"/>
            </w:pPr>
            <w:r w:rsidRPr="0010283C">
              <w:t>2003</w:t>
            </w:r>
          </w:p>
        </w:tc>
      </w:tr>
      <w:tr w:rsidR="002B76A4" w:rsidRPr="000A7765" w:rsidTr="005E55F1">
        <w:tc>
          <w:tcPr>
            <w:tcW w:w="2629" w:type="dxa"/>
          </w:tcPr>
          <w:p w:rsidR="002B76A4" w:rsidRPr="0010283C" w:rsidRDefault="002B76A4" w:rsidP="005E55F1">
            <w:pPr>
              <w:bidi w:val="0"/>
              <w:spacing w:line="276" w:lineRule="auto"/>
            </w:pPr>
            <w:r w:rsidRPr="0010283C">
              <w:t>Associate</w:t>
            </w:r>
          </w:p>
          <w:p w:rsidR="002B76A4" w:rsidRPr="0010283C" w:rsidRDefault="002B76A4" w:rsidP="005E55F1">
            <w:pPr>
              <w:bidi w:val="0"/>
              <w:spacing w:line="276" w:lineRule="auto"/>
            </w:pPr>
            <w:r w:rsidRPr="0010283C">
              <w:t>Professor with Tenure</w:t>
            </w:r>
          </w:p>
          <w:p w:rsidR="002B76A4" w:rsidRPr="0010283C" w:rsidRDefault="002B76A4" w:rsidP="005E55F1">
            <w:pPr>
              <w:bidi w:val="0"/>
              <w:spacing w:line="276" w:lineRule="auto"/>
            </w:pPr>
          </w:p>
        </w:tc>
        <w:tc>
          <w:tcPr>
            <w:tcW w:w="3179" w:type="dxa"/>
          </w:tcPr>
          <w:p w:rsidR="002B76A4" w:rsidRPr="0010283C" w:rsidRDefault="002B76A4" w:rsidP="005E55F1">
            <w:pPr>
              <w:bidi w:val="0"/>
              <w:spacing w:line="276" w:lineRule="auto"/>
            </w:pPr>
            <w:smartTag w:uri="urn:schemas-microsoft-com:office:smarttags" w:element="PlaceType">
              <w:r w:rsidRPr="0010283C">
                <w:t>School</w:t>
              </w:r>
            </w:smartTag>
            <w:r w:rsidRPr="0010283C">
              <w:t xml:space="preserve"> of </w:t>
            </w:r>
            <w:smartTag w:uri="urn:schemas-microsoft-com:office:smarttags" w:element="PlaceName">
              <w:r w:rsidRPr="0010283C">
                <w:t>Social Work</w:t>
              </w:r>
            </w:smartTag>
            <w:r w:rsidRPr="0010283C">
              <w:t xml:space="preserve">, Faculty of Health &amp; Welfare Sciences, </w:t>
            </w:r>
            <w:smartTag w:uri="urn:schemas-microsoft-com:office:smarttags" w:element="place">
              <w:smartTag w:uri="urn:schemas-microsoft-com:office:smarttags" w:element="PlaceType">
                <w:r w:rsidRPr="0010283C">
                  <w:t>University</w:t>
                </w:r>
              </w:smartTag>
              <w:r w:rsidRPr="0010283C">
                <w:t xml:space="preserve"> of </w:t>
              </w:r>
              <w:smartTag w:uri="urn:schemas-microsoft-com:office:smarttags" w:element="PlaceName">
                <w:r w:rsidRPr="0010283C">
                  <w:t>Haifa</w:t>
                </w:r>
              </w:smartTag>
            </w:smartTag>
            <w:r w:rsidRPr="0010283C">
              <w:t>.</w:t>
            </w:r>
          </w:p>
        </w:tc>
        <w:tc>
          <w:tcPr>
            <w:tcW w:w="2652" w:type="dxa"/>
          </w:tcPr>
          <w:p w:rsidR="002B76A4" w:rsidRPr="0010283C" w:rsidRDefault="002B76A4" w:rsidP="005E55F1">
            <w:pPr>
              <w:bidi w:val="0"/>
              <w:spacing w:line="276" w:lineRule="auto"/>
              <w:jc w:val="both"/>
            </w:pPr>
            <w:r w:rsidRPr="0010283C">
              <w:t>2006</w:t>
            </w:r>
          </w:p>
        </w:tc>
      </w:tr>
      <w:tr w:rsidR="002B76A4" w:rsidRPr="000A7765" w:rsidTr="005E55F1">
        <w:tc>
          <w:tcPr>
            <w:tcW w:w="2629" w:type="dxa"/>
          </w:tcPr>
          <w:p w:rsidR="002B76A4" w:rsidRPr="0010283C" w:rsidRDefault="002B76A4" w:rsidP="005E55F1">
            <w:pPr>
              <w:bidi w:val="0"/>
              <w:spacing w:line="276" w:lineRule="auto"/>
              <w:rPr>
                <w:b/>
                <w:bCs/>
              </w:rPr>
            </w:pPr>
            <w:r w:rsidRPr="0010283C">
              <w:t>Full Professor</w:t>
            </w:r>
          </w:p>
        </w:tc>
        <w:tc>
          <w:tcPr>
            <w:tcW w:w="3179" w:type="dxa"/>
          </w:tcPr>
          <w:p w:rsidR="002B76A4" w:rsidRPr="0010283C" w:rsidRDefault="002B76A4" w:rsidP="005E55F1">
            <w:pPr>
              <w:bidi w:val="0"/>
              <w:spacing w:line="276" w:lineRule="auto"/>
            </w:pPr>
            <w:r w:rsidRPr="0010283C">
              <w:t>School of Social Work, Faculty of Health &amp; Welfare Sciences, University of Haifa.</w:t>
            </w:r>
          </w:p>
        </w:tc>
        <w:tc>
          <w:tcPr>
            <w:tcW w:w="2652" w:type="dxa"/>
          </w:tcPr>
          <w:p w:rsidR="002B76A4" w:rsidRPr="0010283C" w:rsidRDefault="002B76A4" w:rsidP="005E55F1">
            <w:pPr>
              <w:bidi w:val="0"/>
              <w:spacing w:line="276" w:lineRule="auto"/>
              <w:jc w:val="both"/>
            </w:pPr>
            <w:r w:rsidRPr="0010283C">
              <w:t>2007</w:t>
            </w:r>
          </w:p>
        </w:tc>
      </w:tr>
    </w:tbl>
    <w:p w:rsidR="00333B51" w:rsidRPr="0062387B" w:rsidRDefault="00333B51" w:rsidP="00333B51">
      <w:pPr>
        <w:bidi w:val="0"/>
        <w:spacing w:after="120" w:line="360" w:lineRule="auto"/>
        <w:ind w:left="1276" w:hanging="1276"/>
        <w:jc w:val="both"/>
        <w:rPr>
          <w:b/>
          <w:bCs/>
          <w:u w:val="single"/>
        </w:rPr>
      </w:pPr>
    </w:p>
    <w:p w:rsidR="00260C96" w:rsidRPr="002D77B6" w:rsidRDefault="00260C96" w:rsidP="00333B51">
      <w:pPr>
        <w:bidi w:val="0"/>
        <w:spacing w:after="120" w:line="360" w:lineRule="auto"/>
        <w:ind w:left="1276" w:hanging="1276"/>
        <w:jc w:val="both"/>
      </w:pPr>
      <w:r w:rsidRPr="002D77B6">
        <w:rPr>
          <w:u w:val="single"/>
        </w:rPr>
        <w:t>Academic Administrative Positions</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757"/>
      </w:tblGrid>
      <w:tr w:rsidR="002B76A4" w:rsidRPr="00F36F1C" w:rsidTr="005E55F1">
        <w:trPr>
          <w:cantSplit/>
          <w:tblHeader/>
        </w:trPr>
        <w:tc>
          <w:tcPr>
            <w:tcW w:w="1526" w:type="dxa"/>
          </w:tcPr>
          <w:p w:rsidR="002B76A4" w:rsidRPr="0010283C" w:rsidRDefault="002B76A4" w:rsidP="005E55F1">
            <w:pPr>
              <w:tabs>
                <w:tab w:val="left" w:pos="8640"/>
              </w:tabs>
              <w:spacing w:line="276" w:lineRule="auto"/>
              <w:jc w:val="right"/>
              <w:rPr>
                <w:b/>
                <w:bCs/>
                <w:rtl/>
              </w:rPr>
            </w:pPr>
            <w:r w:rsidRPr="0010283C">
              <w:rPr>
                <w:b/>
                <w:bCs/>
              </w:rPr>
              <w:t>Dates</w:t>
            </w:r>
          </w:p>
        </w:tc>
        <w:tc>
          <w:tcPr>
            <w:tcW w:w="7757" w:type="dxa"/>
          </w:tcPr>
          <w:p w:rsidR="002B76A4" w:rsidRPr="00FF51B3" w:rsidRDefault="002B76A4" w:rsidP="005E55F1">
            <w:pPr>
              <w:pStyle w:val="Heading6"/>
              <w:tabs>
                <w:tab w:val="left" w:pos="8640"/>
              </w:tabs>
              <w:spacing w:line="276" w:lineRule="auto"/>
              <w:ind w:left="496" w:hanging="360"/>
              <w:jc w:val="right"/>
              <w:rPr>
                <w:rFonts w:ascii="Times New Roman" w:hAnsi="Times New Roman" w:cs="Times New Roman"/>
              </w:rPr>
            </w:pPr>
            <w:r w:rsidRPr="00FF51B3">
              <w:rPr>
                <w:rFonts w:ascii="Times New Roman" w:hAnsi="Times New Roman" w:cs="Times New Roman"/>
              </w:rPr>
              <w:t>Offices</w:t>
            </w:r>
          </w:p>
          <w:p w:rsidR="002B76A4" w:rsidRPr="00F36F1C" w:rsidRDefault="002B76A4" w:rsidP="005E55F1">
            <w:pPr>
              <w:bidi w:val="0"/>
              <w:spacing w:line="276" w:lineRule="auto"/>
            </w:pPr>
          </w:p>
        </w:tc>
      </w:tr>
      <w:tr w:rsidR="002B76A4" w:rsidRPr="0010283C" w:rsidTr="005E55F1">
        <w:trPr>
          <w:cantSplit/>
        </w:trPr>
        <w:tc>
          <w:tcPr>
            <w:tcW w:w="1526" w:type="dxa"/>
          </w:tcPr>
          <w:p w:rsidR="002B76A4" w:rsidRPr="0010283C" w:rsidRDefault="002B76A4" w:rsidP="005E55F1">
            <w:pPr>
              <w:bidi w:val="0"/>
              <w:spacing w:line="276" w:lineRule="auto"/>
            </w:pPr>
            <w:r w:rsidRPr="0010283C">
              <w:t>1996-1998</w:t>
            </w:r>
          </w:p>
        </w:tc>
        <w:tc>
          <w:tcPr>
            <w:tcW w:w="7757" w:type="dxa"/>
          </w:tcPr>
          <w:p w:rsidR="002B76A4" w:rsidRPr="0010283C" w:rsidRDefault="002B76A4" w:rsidP="005E55F1">
            <w:pPr>
              <w:bidi w:val="0"/>
              <w:spacing w:line="276" w:lineRule="auto"/>
            </w:pPr>
            <w:r w:rsidRPr="0010283C">
              <w:t>Chairperson</w:t>
            </w:r>
            <w:r>
              <w:t>,</w:t>
            </w:r>
            <w:r w:rsidRPr="0010283C">
              <w:t xml:space="preserve"> Sapir College committee, Department of Social Work, Ben Gurion University.</w:t>
            </w:r>
          </w:p>
        </w:tc>
      </w:tr>
      <w:tr w:rsidR="002B76A4" w:rsidRPr="0010283C" w:rsidTr="005E55F1">
        <w:trPr>
          <w:cantSplit/>
        </w:trPr>
        <w:tc>
          <w:tcPr>
            <w:tcW w:w="1526" w:type="dxa"/>
          </w:tcPr>
          <w:p w:rsidR="002B76A4" w:rsidRPr="0010283C" w:rsidRDefault="002B76A4" w:rsidP="005E55F1">
            <w:pPr>
              <w:bidi w:val="0"/>
              <w:spacing w:line="276" w:lineRule="auto"/>
            </w:pPr>
            <w:r w:rsidRPr="0010283C">
              <w:t>1998-1999</w:t>
            </w:r>
          </w:p>
        </w:tc>
        <w:tc>
          <w:tcPr>
            <w:tcW w:w="7757" w:type="dxa"/>
          </w:tcPr>
          <w:p w:rsidR="002B76A4" w:rsidRPr="0010283C" w:rsidRDefault="002B76A4" w:rsidP="005E55F1">
            <w:pPr>
              <w:bidi w:val="0"/>
              <w:spacing w:line="276" w:lineRule="auto"/>
            </w:pPr>
            <w:r w:rsidRPr="0010283C">
              <w:t>Chairperson</w:t>
            </w:r>
            <w:r>
              <w:t>,</w:t>
            </w:r>
            <w:r w:rsidRPr="0010283C">
              <w:t xml:space="preserve"> Field Studies committee, Department of Social Work, Ben Gurion University.</w:t>
            </w:r>
          </w:p>
        </w:tc>
      </w:tr>
      <w:tr w:rsidR="002B76A4" w:rsidRPr="0010283C" w:rsidTr="005E55F1">
        <w:trPr>
          <w:cantSplit/>
        </w:trPr>
        <w:tc>
          <w:tcPr>
            <w:tcW w:w="1526" w:type="dxa"/>
          </w:tcPr>
          <w:p w:rsidR="002B76A4" w:rsidRPr="0010283C" w:rsidRDefault="002B76A4" w:rsidP="005E55F1">
            <w:pPr>
              <w:bidi w:val="0"/>
              <w:spacing w:line="276" w:lineRule="auto"/>
            </w:pPr>
            <w:r w:rsidRPr="0010283C">
              <w:t>2000-2001</w:t>
            </w:r>
          </w:p>
          <w:p w:rsidR="002B76A4" w:rsidRPr="0010283C" w:rsidRDefault="002B76A4" w:rsidP="005E55F1">
            <w:pPr>
              <w:bidi w:val="0"/>
              <w:spacing w:line="276" w:lineRule="auto"/>
            </w:pPr>
          </w:p>
        </w:tc>
        <w:tc>
          <w:tcPr>
            <w:tcW w:w="7757" w:type="dxa"/>
          </w:tcPr>
          <w:p w:rsidR="002B76A4" w:rsidRPr="0010283C" w:rsidRDefault="002B76A4" w:rsidP="005E55F1">
            <w:pPr>
              <w:bidi w:val="0"/>
              <w:spacing w:line="276" w:lineRule="auto"/>
            </w:pPr>
            <w:r w:rsidRPr="0010283C">
              <w:t xml:space="preserve">Art Therapy Graduate Program curriculum development, Department of Social Work, Ben Gurion University. </w:t>
            </w:r>
          </w:p>
        </w:tc>
      </w:tr>
      <w:tr w:rsidR="002B76A4" w:rsidRPr="0010283C" w:rsidTr="005E55F1">
        <w:trPr>
          <w:cantSplit/>
        </w:trPr>
        <w:tc>
          <w:tcPr>
            <w:tcW w:w="1526" w:type="dxa"/>
          </w:tcPr>
          <w:p w:rsidR="002B76A4" w:rsidRPr="0010283C" w:rsidRDefault="002B76A4" w:rsidP="005E55F1">
            <w:pPr>
              <w:bidi w:val="0"/>
              <w:spacing w:line="276" w:lineRule="auto"/>
            </w:pPr>
            <w:r w:rsidRPr="0010283C">
              <w:t>1998-2001</w:t>
            </w:r>
          </w:p>
        </w:tc>
        <w:tc>
          <w:tcPr>
            <w:tcW w:w="7757" w:type="dxa"/>
          </w:tcPr>
          <w:p w:rsidR="002B76A4" w:rsidRPr="0010283C" w:rsidRDefault="002B76A4" w:rsidP="005E55F1">
            <w:pPr>
              <w:bidi w:val="0"/>
              <w:spacing w:line="276" w:lineRule="auto"/>
            </w:pPr>
            <w:r w:rsidRPr="0010283C">
              <w:t>Chairperson</w:t>
            </w:r>
            <w:r>
              <w:t>,</w:t>
            </w:r>
            <w:r w:rsidRPr="0010283C">
              <w:t xml:space="preserve"> Admission BA committee, Department of Social Work, Ben Gurion University.</w:t>
            </w:r>
          </w:p>
        </w:tc>
      </w:tr>
      <w:tr w:rsidR="002B76A4" w:rsidRPr="0010283C" w:rsidTr="005E55F1">
        <w:trPr>
          <w:cantSplit/>
        </w:trPr>
        <w:tc>
          <w:tcPr>
            <w:tcW w:w="1526" w:type="dxa"/>
          </w:tcPr>
          <w:p w:rsidR="002B76A4" w:rsidRPr="0010283C" w:rsidRDefault="002B76A4" w:rsidP="005E55F1">
            <w:pPr>
              <w:bidi w:val="0"/>
              <w:spacing w:line="276" w:lineRule="auto"/>
            </w:pPr>
            <w:r w:rsidRPr="0010283C">
              <w:t>2001-2006</w:t>
            </w:r>
          </w:p>
        </w:tc>
        <w:tc>
          <w:tcPr>
            <w:tcW w:w="7757" w:type="dxa"/>
          </w:tcPr>
          <w:p w:rsidR="002B76A4" w:rsidRPr="0010283C" w:rsidRDefault="002B76A4" w:rsidP="005E55F1">
            <w:pPr>
              <w:bidi w:val="0"/>
              <w:spacing w:line="276" w:lineRule="auto"/>
            </w:pPr>
            <w:r w:rsidRPr="0010283C">
              <w:t>Chairperson</w:t>
            </w:r>
            <w:r>
              <w:t>,</w:t>
            </w:r>
            <w:r w:rsidRPr="0010283C">
              <w:t xml:space="preserve"> the Undergraduate program, Department of Social Work, Ben Gurion University.</w:t>
            </w:r>
          </w:p>
        </w:tc>
      </w:tr>
      <w:tr w:rsidR="002B76A4" w:rsidRPr="0010283C" w:rsidTr="005E55F1">
        <w:trPr>
          <w:cantSplit/>
        </w:trPr>
        <w:tc>
          <w:tcPr>
            <w:tcW w:w="1526" w:type="dxa"/>
          </w:tcPr>
          <w:p w:rsidR="002B76A4" w:rsidRPr="0010283C" w:rsidRDefault="002B76A4" w:rsidP="005E55F1">
            <w:pPr>
              <w:bidi w:val="0"/>
              <w:spacing w:line="276" w:lineRule="auto"/>
            </w:pPr>
            <w:r w:rsidRPr="0010283C">
              <w:t>2002-2006</w:t>
            </w:r>
          </w:p>
        </w:tc>
        <w:tc>
          <w:tcPr>
            <w:tcW w:w="7757" w:type="dxa"/>
          </w:tcPr>
          <w:p w:rsidR="002B76A4" w:rsidRPr="0010283C" w:rsidRDefault="002B76A4" w:rsidP="005E55F1">
            <w:pPr>
              <w:bidi w:val="0"/>
              <w:spacing w:line="276" w:lineRule="auto"/>
            </w:pPr>
            <w:r w:rsidRPr="0010283C">
              <w:t>Chairperson, the M.A.</w:t>
            </w:r>
            <w:r w:rsidRPr="0010283C">
              <w:rPr>
                <w:rtl/>
              </w:rPr>
              <w:t xml:space="preserve"> </w:t>
            </w:r>
            <w:r w:rsidRPr="0010283C">
              <w:t>Art Therapy Program, Department of Social Work, Ben Gurion University.</w:t>
            </w:r>
          </w:p>
        </w:tc>
      </w:tr>
      <w:tr w:rsidR="002B76A4" w:rsidRPr="0010283C" w:rsidTr="005E55F1">
        <w:trPr>
          <w:cantSplit/>
        </w:trPr>
        <w:tc>
          <w:tcPr>
            <w:tcW w:w="1526" w:type="dxa"/>
          </w:tcPr>
          <w:p w:rsidR="002B76A4" w:rsidRPr="0010283C" w:rsidRDefault="002B76A4" w:rsidP="005E55F1">
            <w:pPr>
              <w:bidi w:val="0"/>
              <w:spacing w:line="276" w:lineRule="auto"/>
            </w:pPr>
            <w:r w:rsidRPr="0010283C">
              <w:t>2006-2009</w:t>
            </w:r>
          </w:p>
        </w:tc>
        <w:tc>
          <w:tcPr>
            <w:tcW w:w="7757" w:type="dxa"/>
          </w:tcPr>
          <w:p w:rsidR="002B76A4" w:rsidRPr="0010283C" w:rsidRDefault="002B76A4" w:rsidP="005E55F1">
            <w:pPr>
              <w:bidi w:val="0"/>
              <w:spacing w:line="276" w:lineRule="auto"/>
            </w:pPr>
            <w:r w:rsidRPr="0010283C">
              <w:t>Ph.D. Committee, member. School of Social Work, University of Haifa.</w:t>
            </w:r>
          </w:p>
        </w:tc>
      </w:tr>
      <w:tr w:rsidR="002B76A4" w:rsidRPr="0010283C" w:rsidTr="005E55F1">
        <w:trPr>
          <w:cantSplit/>
        </w:trPr>
        <w:tc>
          <w:tcPr>
            <w:tcW w:w="1526" w:type="dxa"/>
          </w:tcPr>
          <w:p w:rsidR="002B76A4" w:rsidRPr="0010283C" w:rsidRDefault="002B76A4" w:rsidP="005E55F1">
            <w:pPr>
              <w:bidi w:val="0"/>
              <w:spacing w:line="276" w:lineRule="auto"/>
            </w:pPr>
            <w:r w:rsidRPr="0010283C">
              <w:t>2006-</w:t>
            </w:r>
            <w:r>
              <w:t>201</w:t>
            </w:r>
            <w:r>
              <w:rPr>
                <w:rFonts w:hint="cs"/>
                <w:rtl/>
              </w:rPr>
              <w:t>9</w:t>
            </w:r>
          </w:p>
        </w:tc>
        <w:tc>
          <w:tcPr>
            <w:tcW w:w="7757" w:type="dxa"/>
          </w:tcPr>
          <w:p w:rsidR="002B76A4" w:rsidRPr="0010283C" w:rsidRDefault="002B76A4" w:rsidP="005E55F1">
            <w:pPr>
              <w:bidi w:val="0"/>
              <w:spacing w:line="276" w:lineRule="auto"/>
            </w:pPr>
            <w:r>
              <w:t>Ombudswoman</w:t>
            </w:r>
            <w:r w:rsidRPr="0010283C">
              <w:t>, Sexual Harassment Prevention Committee University of Haifa.</w:t>
            </w:r>
          </w:p>
        </w:tc>
      </w:tr>
      <w:tr w:rsidR="002B76A4" w:rsidRPr="0010283C" w:rsidTr="005E55F1">
        <w:trPr>
          <w:cantSplit/>
        </w:trPr>
        <w:tc>
          <w:tcPr>
            <w:tcW w:w="1526" w:type="dxa"/>
          </w:tcPr>
          <w:p w:rsidR="002B76A4" w:rsidRPr="0010283C" w:rsidRDefault="002B76A4" w:rsidP="005E55F1">
            <w:pPr>
              <w:bidi w:val="0"/>
              <w:spacing w:line="276" w:lineRule="auto"/>
            </w:pPr>
            <w:r w:rsidRPr="0010283C">
              <w:t>2007-</w:t>
            </w:r>
            <w:r>
              <w:t>2011</w:t>
            </w:r>
          </w:p>
          <w:p w:rsidR="002B76A4" w:rsidRPr="0010283C" w:rsidRDefault="002B76A4" w:rsidP="005E55F1">
            <w:pPr>
              <w:bidi w:val="0"/>
              <w:spacing w:line="276" w:lineRule="auto"/>
            </w:pPr>
          </w:p>
        </w:tc>
        <w:tc>
          <w:tcPr>
            <w:tcW w:w="7757" w:type="dxa"/>
          </w:tcPr>
          <w:p w:rsidR="002B76A4" w:rsidRPr="0010283C" w:rsidRDefault="002B76A4" w:rsidP="005E55F1">
            <w:pPr>
              <w:bidi w:val="0"/>
              <w:spacing w:line="276" w:lineRule="auto"/>
            </w:pPr>
            <w:r w:rsidRPr="0010283C">
              <w:t>Chairperson, Research Committee, Faculty of Social Welfare Sciences, University of Haifa.</w:t>
            </w:r>
          </w:p>
        </w:tc>
      </w:tr>
      <w:tr w:rsidR="002B76A4" w:rsidRPr="00397324" w:rsidTr="005E55F1">
        <w:trPr>
          <w:cantSplit/>
        </w:trPr>
        <w:tc>
          <w:tcPr>
            <w:tcW w:w="1526" w:type="dxa"/>
          </w:tcPr>
          <w:p w:rsidR="002B76A4" w:rsidRPr="0010283C" w:rsidRDefault="002B76A4" w:rsidP="005E55F1">
            <w:pPr>
              <w:tabs>
                <w:tab w:val="left" w:pos="8640"/>
              </w:tabs>
              <w:bidi w:val="0"/>
              <w:spacing w:line="276" w:lineRule="auto"/>
            </w:pPr>
            <w:r w:rsidRPr="0010283C">
              <w:t>2007-</w:t>
            </w:r>
            <w:r>
              <w:t>2010</w:t>
            </w:r>
          </w:p>
        </w:tc>
        <w:tc>
          <w:tcPr>
            <w:tcW w:w="7757" w:type="dxa"/>
          </w:tcPr>
          <w:p w:rsidR="002B76A4" w:rsidRPr="00FF51B3" w:rsidRDefault="002B76A4" w:rsidP="005E55F1">
            <w:pPr>
              <w:pStyle w:val="Heading6"/>
              <w:tabs>
                <w:tab w:val="left" w:pos="8640"/>
              </w:tabs>
              <w:bidi w:val="0"/>
              <w:spacing w:line="276" w:lineRule="auto"/>
              <w:rPr>
                <w:rFonts w:ascii="Times New Roman" w:hAnsi="Times New Roman" w:cs="Times New Roman"/>
                <w:b w:val="0"/>
                <w:bCs w:val="0"/>
              </w:rPr>
            </w:pPr>
            <w:r w:rsidRPr="00FF51B3">
              <w:rPr>
                <w:rFonts w:ascii="Times New Roman" w:hAnsi="Times New Roman" w:cs="Times New Roman"/>
                <w:b w:val="0"/>
                <w:bCs w:val="0"/>
              </w:rPr>
              <w:t>Director, Adler Memorial Foundation</w:t>
            </w:r>
          </w:p>
        </w:tc>
      </w:tr>
      <w:tr w:rsidR="002B76A4" w:rsidRPr="00397324" w:rsidTr="005E55F1">
        <w:trPr>
          <w:cantSplit/>
        </w:trPr>
        <w:tc>
          <w:tcPr>
            <w:tcW w:w="1526" w:type="dxa"/>
          </w:tcPr>
          <w:p w:rsidR="002B76A4" w:rsidRPr="0010283C" w:rsidRDefault="002B76A4" w:rsidP="005E55F1">
            <w:pPr>
              <w:tabs>
                <w:tab w:val="left" w:pos="8640"/>
              </w:tabs>
              <w:bidi w:val="0"/>
              <w:spacing w:line="276" w:lineRule="auto"/>
            </w:pPr>
            <w:r w:rsidRPr="0010283C">
              <w:t>2007-</w:t>
            </w:r>
            <w:r>
              <w:t>2009</w:t>
            </w:r>
          </w:p>
        </w:tc>
        <w:tc>
          <w:tcPr>
            <w:tcW w:w="7757" w:type="dxa"/>
          </w:tcPr>
          <w:p w:rsidR="002B76A4" w:rsidRPr="00FF51B3" w:rsidRDefault="002B76A4" w:rsidP="005E55F1">
            <w:pPr>
              <w:pStyle w:val="Heading6"/>
              <w:tabs>
                <w:tab w:val="left" w:pos="8640"/>
              </w:tabs>
              <w:bidi w:val="0"/>
              <w:spacing w:line="276" w:lineRule="auto"/>
              <w:rPr>
                <w:rFonts w:ascii="Times New Roman" w:hAnsi="Times New Roman" w:cs="Times New Roman"/>
                <w:b w:val="0"/>
                <w:bCs w:val="0"/>
              </w:rPr>
            </w:pPr>
            <w:r w:rsidRPr="00FF51B3">
              <w:rPr>
                <w:rFonts w:ascii="Times New Roman" w:hAnsi="Times New Roman" w:cs="Times New Roman"/>
                <w:b w:val="0"/>
                <w:bCs w:val="0"/>
              </w:rPr>
              <w:t>Member, Faculty Members Promotion Committee, Faculty of Social      Welfare Sciences, University of Haifa.</w:t>
            </w:r>
          </w:p>
        </w:tc>
      </w:tr>
      <w:tr w:rsidR="002B76A4" w:rsidRPr="00397324" w:rsidTr="005E55F1">
        <w:trPr>
          <w:cantSplit/>
        </w:trPr>
        <w:tc>
          <w:tcPr>
            <w:tcW w:w="1526" w:type="dxa"/>
          </w:tcPr>
          <w:p w:rsidR="002B76A4" w:rsidRPr="008A238F" w:rsidRDefault="002B76A4" w:rsidP="005E55F1">
            <w:pPr>
              <w:tabs>
                <w:tab w:val="left" w:pos="8640"/>
              </w:tabs>
              <w:bidi w:val="0"/>
              <w:spacing w:line="276" w:lineRule="auto"/>
            </w:pPr>
            <w:r w:rsidRPr="008A238F">
              <w:t>2008</w:t>
            </w:r>
          </w:p>
        </w:tc>
        <w:tc>
          <w:tcPr>
            <w:tcW w:w="7757" w:type="dxa"/>
          </w:tcPr>
          <w:p w:rsidR="002B76A4" w:rsidRPr="00FF51B3" w:rsidRDefault="002B76A4" w:rsidP="005E55F1">
            <w:pPr>
              <w:pStyle w:val="Heading6"/>
              <w:tabs>
                <w:tab w:val="left" w:pos="8640"/>
              </w:tabs>
              <w:bidi w:val="0"/>
              <w:spacing w:line="276" w:lineRule="auto"/>
              <w:rPr>
                <w:rFonts w:ascii="Times New Roman" w:hAnsi="Times New Roman" w:cs="Times New Roman"/>
                <w:b w:val="0"/>
                <w:bCs w:val="0"/>
              </w:rPr>
            </w:pPr>
            <w:r w:rsidRPr="00FF51B3">
              <w:rPr>
                <w:rFonts w:ascii="Times New Roman" w:hAnsi="Times New Roman" w:cs="Times New Roman"/>
                <w:b w:val="0"/>
                <w:bCs w:val="0"/>
              </w:rPr>
              <w:t>Founder, The Graduate School of Creative Art Therapies, University of Haifa</w:t>
            </w:r>
          </w:p>
        </w:tc>
      </w:tr>
      <w:tr w:rsidR="002B76A4" w:rsidRPr="00397324" w:rsidTr="005E55F1">
        <w:trPr>
          <w:cantSplit/>
        </w:trPr>
        <w:tc>
          <w:tcPr>
            <w:tcW w:w="1526" w:type="dxa"/>
          </w:tcPr>
          <w:p w:rsidR="002B76A4" w:rsidRPr="008A238F" w:rsidRDefault="002B76A4" w:rsidP="005E55F1">
            <w:pPr>
              <w:tabs>
                <w:tab w:val="left" w:pos="8640"/>
              </w:tabs>
              <w:bidi w:val="0"/>
              <w:spacing w:line="276" w:lineRule="auto"/>
            </w:pPr>
            <w:r w:rsidRPr="008A238F">
              <w:t>2008 - 2014</w:t>
            </w:r>
          </w:p>
        </w:tc>
        <w:tc>
          <w:tcPr>
            <w:tcW w:w="7757" w:type="dxa"/>
          </w:tcPr>
          <w:p w:rsidR="002B76A4" w:rsidRPr="00FF51B3" w:rsidRDefault="002B76A4" w:rsidP="005E55F1">
            <w:pPr>
              <w:pStyle w:val="Heading6"/>
              <w:tabs>
                <w:tab w:val="left" w:pos="8640"/>
              </w:tabs>
              <w:bidi w:val="0"/>
              <w:spacing w:line="276" w:lineRule="auto"/>
              <w:rPr>
                <w:rFonts w:ascii="Times New Roman" w:hAnsi="Times New Roman" w:cs="Times New Roman"/>
                <w:b w:val="0"/>
                <w:bCs w:val="0"/>
              </w:rPr>
            </w:pPr>
            <w:r w:rsidRPr="00FF51B3">
              <w:rPr>
                <w:rFonts w:ascii="Times New Roman" w:hAnsi="Times New Roman" w:cs="Times New Roman"/>
                <w:b w:val="0"/>
                <w:bCs w:val="0"/>
              </w:rPr>
              <w:t>Chair, The Graduate School of Creative Art Therapies</w:t>
            </w:r>
          </w:p>
        </w:tc>
      </w:tr>
      <w:tr w:rsidR="002B76A4" w:rsidRPr="00397324" w:rsidTr="005E55F1">
        <w:trPr>
          <w:cantSplit/>
        </w:trPr>
        <w:tc>
          <w:tcPr>
            <w:tcW w:w="1526" w:type="dxa"/>
          </w:tcPr>
          <w:p w:rsidR="002B76A4" w:rsidRPr="008A238F" w:rsidRDefault="002B76A4" w:rsidP="005E55F1">
            <w:pPr>
              <w:tabs>
                <w:tab w:val="left" w:pos="8640"/>
              </w:tabs>
              <w:bidi w:val="0"/>
              <w:spacing w:line="276" w:lineRule="auto"/>
            </w:pPr>
            <w:r w:rsidRPr="008A238F">
              <w:t>2010 - 201</w:t>
            </w:r>
            <w:r>
              <w:t>5</w:t>
            </w:r>
          </w:p>
        </w:tc>
        <w:tc>
          <w:tcPr>
            <w:tcW w:w="7757" w:type="dxa"/>
          </w:tcPr>
          <w:p w:rsidR="002B76A4" w:rsidRPr="00FF51B3" w:rsidRDefault="002B76A4" w:rsidP="005E55F1">
            <w:pPr>
              <w:pStyle w:val="Heading6"/>
              <w:tabs>
                <w:tab w:val="left" w:pos="8640"/>
              </w:tabs>
              <w:bidi w:val="0"/>
              <w:spacing w:line="276" w:lineRule="auto"/>
              <w:rPr>
                <w:rFonts w:ascii="Times New Roman" w:hAnsi="Times New Roman" w:cs="Times New Roman"/>
                <w:b w:val="0"/>
                <w:bCs w:val="0"/>
              </w:rPr>
            </w:pPr>
            <w:r w:rsidRPr="00FF51B3">
              <w:rPr>
                <w:rFonts w:ascii="Times New Roman" w:hAnsi="Times New Roman" w:cs="Times New Roman"/>
                <w:b w:val="0"/>
                <w:bCs w:val="0"/>
              </w:rPr>
              <w:t>Senate Member</w:t>
            </w:r>
          </w:p>
        </w:tc>
      </w:tr>
      <w:tr w:rsidR="002B76A4" w:rsidRPr="00397324" w:rsidTr="005E55F1">
        <w:trPr>
          <w:cantSplit/>
        </w:trPr>
        <w:tc>
          <w:tcPr>
            <w:tcW w:w="1526" w:type="dxa"/>
          </w:tcPr>
          <w:p w:rsidR="002B76A4" w:rsidRPr="008A238F" w:rsidRDefault="002B76A4" w:rsidP="005E55F1">
            <w:pPr>
              <w:tabs>
                <w:tab w:val="left" w:pos="8640"/>
              </w:tabs>
              <w:bidi w:val="0"/>
              <w:spacing w:line="276" w:lineRule="auto"/>
            </w:pPr>
            <w:r w:rsidRPr="008A238F">
              <w:lastRenderedPageBreak/>
              <w:t>2010 -2013</w:t>
            </w:r>
          </w:p>
        </w:tc>
        <w:tc>
          <w:tcPr>
            <w:tcW w:w="7757" w:type="dxa"/>
          </w:tcPr>
          <w:p w:rsidR="002B76A4" w:rsidRPr="00FF51B3" w:rsidRDefault="002B76A4" w:rsidP="005E55F1">
            <w:pPr>
              <w:pStyle w:val="Heading6"/>
              <w:tabs>
                <w:tab w:val="left" w:pos="8640"/>
              </w:tabs>
              <w:bidi w:val="0"/>
              <w:spacing w:line="276" w:lineRule="auto"/>
              <w:rPr>
                <w:rFonts w:ascii="Times New Roman" w:hAnsi="Times New Roman" w:cs="Times New Roman"/>
                <w:b w:val="0"/>
                <w:bCs w:val="0"/>
              </w:rPr>
            </w:pPr>
            <w:r w:rsidRPr="00FF51B3">
              <w:rPr>
                <w:rFonts w:ascii="Times New Roman" w:hAnsi="Times New Roman" w:cs="Times New Roman"/>
                <w:b w:val="0"/>
                <w:bCs w:val="0"/>
              </w:rPr>
              <w:t>Member of the Academic discipline committee</w:t>
            </w:r>
          </w:p>
        </w:tc>
      </w:tr>
      <w:tr w:rsidR="002B76A4" w:rsidRPr="00397324" w:rsidTr="005E55F1">
        <w:trPr>
          <w:cantSplit/>
        </w:trPr>
        <w:tc>
          <w:tcPr>
            <w:tcW w:w="1526" w:type="dxa"/>
          </w:tcPr>
          <w:p w:rsidR="002B76A4" w:rsidRPr="008A238F" w:rsidRDefault="002B76A4" w:rsidP="005E55F1">
            <w:pPr>
              <w:tabs>
                <w:tab w:val="left" w:pos="8640"/>
              </w:tabs>
              <w:bidi w:val="0"/>
              <w:spacing w:line="276" w:lineRule="auto"/>
            </w:pPr>
            <w:r w:rsidRPr="008A238F">
              <w:t>2011- 201</w:t>
            </w:r>
            <w:r>
              <w:t>5</w:t>
            </w:r>
          </w:p>
        </w:tc>
        <w:tc>
          <w:tcPr>
            <w:tcW w:w="7757" w:type="dxa"/>
          </w:tcPr>
          <w:p w:rsidR="002B76A4" w:rsidRPr="00FF51B3" w:rsidRDefault="002B76A4" w:rsidP="005E55F1">
            <w:pPr>
              <w:pStyle w:val="Heading6"/>
              <w:tabs>
                <w:tab w:val="left" w:pos="8640"/>
              </w:tabs>
              <w:bidi w:val="0"/>
              <w:spacing w:line="276" w:lineRule="auto"/>
              <w:rPr>
                <w:rFonts w:ascii="Times New Roman" w:hAnsi="Times New Roman" w:cs="Times New Roman"/>
                <w:b w:val="0"/>
                <w:bCs w:val="0"/>
              </w:rPr>
            </w:pPr>
            <w:r w:rsidRPr="00FF51B3">
              <w:rPr>
                <w:rFonts w:ascii="Times New Roman" w:hAnsi="Times New Roman" w:cs="Times New Roman"/>
                <w:b w:val="0"/>
                <w:bCs w:val="0"/>
              </w:rPr>
              <w:t>Senate representative in the University Executive committee</w:t>
            </w:r>
          </w:p>
        </w:tc>
      </w:tr>
      <w:tr w:rsidR="002B76A4" w:rsidRPr="00397324" w:rsidTr="005E55F1">
        <w:trPr>
          <w:cantSplit/>
        </w:trPr>
        <w:tc>
          <w:tcPr>
            <w:tcW w:w="1526" w:type="dxa"/>
          </w:tcPr>
          <w:p w:rsidR="002B76A4" w:rsidRDefault="002B76A4" w:rsidP="005E55F1">
            <w:pPr>
              <w:tabs>
                <w:tab w:val="left" w:pos="8640"/>
              </w:tabs>
              <w:bidi w:val="0"/>
              <w:spacing w:line="276" w:lineRule="auto"/>
            </w:pPr>
            <w:r>
              <w:t>2012 - 2020</w:t>
            </w:r>
          </w:p>
        </w:tc>
        <w:tc>
          <w:tcPr>
            <w:tcW w:w="7757" w:type="dxa"/>
          </w:tcPr>
          <w:p w:rsidR="002B76A4" w:rsidRPr="00FF51B3" w:rsidRDefault="002B76A4" w:rsidP="005E55F1">
            <w:pPr>
              <w:pStyle w:val="Heading6"/>
              <w:tabs>
                <w:tab w:val="left" w:pos="8640"/>
              </w:tabs>
              <w:bidi w:val="0"/>
              <w:spacing w:line="276" w:lineRule="auto"/>
              <w:rPr>
                <w:rFonts w:ascii="Times New Roman" w:hAnsi="Times New Roman" w:cs="Times New Roman"/>
                <w:b w:val="0"/>
                <w:bCs w:val="0"/>
              </w:rPr>
            </w:pPr>
            <w:r w:rsidRPr="00FF51B3">
              <w:rPr>
                <w:rFonts w:ascii="Times New Roman" w:hAnsi="Times New Roman" w:cs="Times New Roman"/>
                <w:b w:val="0"/>
                <w:bCs w:val="0"/>
              </w:rPr>
              <w:t>Director, The Emili Sagol Research Center of Creative Art Therapies</w:t>
            </w:r>
          </w:p>
        </w:tc>
      </w:tr>
      <w:tr w:rsidR="002B76A4" w:rsidRPr="00397324" w:rsidTr="005E55F1">
        <w:trPr>
          <w:cantSplit/>
        </w:trPr>
        <w:tc>
          <w:tcPr>
            <w:tcW w:w="1526" w:type="dxa"/>
          </w:tcPr>
          <w:p w:rsidR="002B76A4" w:rsidRDefault="002B76A4" w:rsidP="005E55F1">
            <w:pPr>
              <w:tabs>
                <w:tab w:val="left" w:pos="8640"/>
              </w:tabs>
              <w:bidi w:val="0"/>
              <w:spacing w:line="276" w:lineRule="auto"/>
            </w:pPr>
            <w:r>
              <w:t>2012- 2015</w:t>
            </w:r>
          </w:p>
        </w:tc>
        <w:tc>
          <w:tcPr>
            <w:tcW w:w="7757" w:type="dxa"/>
          </w:tcPr>
          <w:p w:rsidR="002B76A4" w:rsidRPr="00FF51B3" w:rsidRDefault="002B76A4" w:rsidP="005E55F1">
            <w:pPr>
              <w:pStyle w:val="Heading6"/>
              <w:tabs>
                <w:tab w:val="left" w:pos="8640"/>
              </w:tabs>
              <w:bidi w:val="0"/>
              <w:spacing w:line="276" w:lineRule="auto"/>
              <w:rPr>
                <w:rFonts w:ascii="Times New Roman" w:hAnsi="Times New Roman" w:cs="Times New Roman"/>
                <w:b w:val="0"/>
                <w:bCs w:val="0"/>
              </w:rPr>
            </w:pPr>
            <w:r w:rsidRPr="00FF51B3">
              <w:rPr>
                <w:rFonts w:ascii="Times New Roman" w:hAnsi="Times New Roman" w:cs="Times New Roman"/>
                <w:b w:val="0"/>
                <w:bCs w:val="0"/>
              </w:rPr>
              <w:t xml:space="preserve">Member in the Executive Council, </w:t>
            </w:r>
            <w:proofErr w:type="spellStart"/>
            <w:r w:rsidRPr="00FF51B3">
              <w:rPr>
                <w:rFonts w:ascii="Times New Roman" w:hAnsi="Times New Roman" w:cs="Times New Roman"/>
                <w:b w:val="0"/>
                <w:bCs w:val="0"/>
              </w:rPr>
              <w:t>Achva</w:t>
            </w:r>
            <w:proofErr w:type="spellEnd"/>
            <w:r w:rsidRPr="00FF51B3">
              <w:rPr>
                <w:rFonts w:ascii="Times New Roman" w:hAnsi="Times New Roman" w:cs="Times New Roman"/>
                <w:b w:val="0"/>
                <w:bCs w:val="0"/>
              </w:rPr>
              <w:t xml:space="preserve"> Academic College </w:t>
            </w:r>
          </w:p>
        </w:tc>
      </w:tr>
      <w:tr w:rsidR="002B76A4" w:rsidRPr="00397324" w:rsidTr="005E55F1">
        <w:trPr>
          <w:cantSplit/>
        </w:trPr>
        <w:tc>
          <w:tcPr>
            <w:tcW w:w="1526" w:type="dxa"/>
          </w:tcPr>
          <w:p w:rsidR="002B76A4" w:rsidRDefault="002B76A4" w:rsidP="005E55F1">
            <w:pPr>
              <w:tabs>
                <w:tab w:val="left" w:pos="8640"/>
              </w:tabs>
              <w:bidi w:val="0"/>
              <w:spacing w:line="276" w:lineRule="auto"/>
            </w:pPr>
            <w:r>
              <w:t>2018-2020</w:t>
            </w:r>
          </w:p>
        </w:tc>
        <w:tc>
          <w:tcPr>
            <w:tcW w:w="7757" w:type="dxa"/>
          </w:tcPr>
          <w:p w:rsidR="002B76A4" w:rsidRPr="00FF51B3" w:rsidRDefault="002B76A4" w:rsidP="005E55F1">
            <w:pPr>
              <w:pStyle w:val="Heading6"/>
              <w:tabs>
                <w:tab w:val="left" w:pos="8640"/>
              </w:tabs>
              <w:bidi w:val="0"/>
              <w:spacing w:line="276" w:lineRule="auto"/>
              <w:rPr>
                <w:rFonts w:ascii="Times New Roman" w:hAnsi="Times New Roman" w:cs="Times New Roman"/>
                <w:b w:val="0"/>
                <w:bCs w:val="0"/>
              </w:rPr>
            </w:pPr>
            <w:r w:rsidRPr="00FF51B3">
              <w:rPr>
                <w:rFonts w:ascii="Times New Roman" w:hAnsi="Times New Roman" w:cs="Times New Roman"/>
                <w:b w:val="0"/>
                <w:bCs w:val="0"/>
              </w:rPr>
              <w:t>Member Research Committee, Faculty of Social Welfare Sciences, University of Haifa</w:t>
            </w:r>
          </w:p>
        </w:tc>
      </w:tr>
      <w:tr w:rsidR="002B76A4" w:rsidRPr="00397324" w:rsidTr="005E55F1">
        <w:trPr>
          <w:cantSplit/>
        </w:trPr>
        <w:tc>
          <w:tcPr>
            <w:tcW w:w="1526" w:type="dxa"/>
          </w:tcPr>
          <w:p w:rsidR="002B76A4" w:rsidRDefault="002B76A4" w:rsidP="005E55F1">
            <w:pPr>
              <w:tabs>
                <w:tab w:val="left" w:pos="8640"/>
              </w:tabs>
              <w:bidi w:val="0"/>
              <w:spacing w:line="276" w:lineRule="auto"/>
            </w:pPr>
            <w:r>
              <w:t>2020-</w:t>
            </w:r>
          </w:p>
        </w:tc>
        <w:tc>
          <w:tcPr>
            <w:tcW w:w="7757" w:type="dxa"/>
          </w:tcPr>
          <w:p w:rsidR="002B76A4" w:rsidRPr="00FF51B3" w:rsidRDefault="002B76A4" w:rsidP="005E55F1">
            <w:pPr>
              <w:pStyle w:val="Heading6"/>
              <w:tabs>
                <w:tab w:val="left" w:pos="8640"/>
              </w:tabs>
              <w:bidi w:val="0"/>
              <w:spacing w:line="276" w:lineRule="auto"/>
              <w:rPr>
                <w:rFonts w:ascii="Times New Roman" w:hAnsi="Times New Roman" w:cs="Times New Roman"/>
                <w:b w:val="0"/>
                <w:bCs w:val="0"/>
              </w:rPr>
            </w:pPr>
            <w:r w:rsidRPr="00FF51B3">
              <w:rPr>
                <w:rFonts w:ascii="Times New Roman" w:hAnsi="Times New Roman" w:cs="Times New Roman"/>
                <w:b w:val="0"/>
                <w:bCs w:val="0"/>
              </w:rPr>
              <w:t>Co-director, FAA-Emili Sagol Creative Arts Research and Innovation for Well-being, Chulalongkorn University, BKK, Thailand</w:t>
            </w:r>
          </w:p>
        </w:tc>
      </w:tr>
      <w:tr w:rsidR="002B76A4" w:rsidRPr="00397324" w:rsidTr="005E55F1">
        <w:trPr>
          <w:cantSplit/>
        </w:trPr>
        <w:tc>
          <w:tcPr>
            <w:tcW w:w="1526" w:type="dxa"/>
          </w:tcPr>
          <w:p w:rsidR="002B76A4" w:rsidRDefault="002B76A4" w:rsidP="005E55F1">
            <w:pPr>
              <w:tabs>
                <w:tab w:val="left" w:pos="8640"/>
              </w:tabs>
              <w:bidi w:val="0"/>
              <w:spacing w:line="276" w:lineRule="auto"/>
            </w:pPr>
            <w:r>
              <w:t>2020-</w:t>
            </w:r>
          </w:p>
        </w:tc>
        <w:tc>
          <w:tcPr>
            <w:tcW w:w="7757" w:type="dxa"/>
          </w:tcPr>
          <w:p w:rsidR="002B76A4" w:rsidRPr="00FF51B3" w:rsidRDefault="002B76A4" w:rsidP="005E55F1">
            <w:pPr>
              <w:pStyle w:val="Heading6"/>
              <w:tabs>
                <w:tab w:val="left" w:pos="8640"/>
              </w:tabs>
              <w:bidi w:val="0"/>
              <w:spacing w:line="276" w:lineRule="auto"/>
              <w:rPr>
                <w:rFonts w:ascii="Times New Roman" w:hAnsi="Times New Roman" w:cs="Times New Roman"/>
                <w:b w:val="0"/>
                <w:bCs w:val="0"/>
              </w:rPr>
            </w:pPr>
            <w:r w:rsidRPr="00FF51B3">
              <w:rPr>
                <w:rFonts w:ascii="Times New Roman" w:hAnsi="Times New Roman" w:cs="Times New Roman"/>
                <w:b w:val="0"/>
                <w:bCs w:val="0"/>
              </w:rPr>
              <w:t>Head of Clinical body and mind track, Social Work, Tel Hai College</w:t>
            </w:r>
          </w:p>
        </w:tc>
      </w:tr>
      <w:tr w:rsidR="002B76A4" w:rsidRPr="00397324" w:rsidTr="005E55F1">
        <w:trPr>
          <w:cantSplit/>
        </w:trPr>
        <w:tc>
          <w:tcPr>
            <w:tcW w:w="1526" w:type="dxa"/>
          </w:tcPr>
          <w:p w:rsidR="002B76A4" w:rsidRDefault="002B76A4" w:rsidP="005E55F1">
            <w:pPr>
              <w:tabs>
                <w:tab w:val="left" w:pos="8640"/>
              </w:tabs>
              <w:bidi w:val="0"/>
              <w:spacing w:line="276" w:lineRule="auto"/>
            </w:pPr>
            <w:r>
              <w:t>2021-</w:t>
            </w:r>
          </w:p>
        </w:tc>
        <w:tc>
          <w:tcPr>
            <w:tcW w:w="7757" w:type="dxa"/>
          </w:tcPr>
          <w:p w:rsidR="002B76A4" w:rsidRPr="00FF51B3" w:rsidRDefault="00B131F6" w:rsidP="005E55F1">
            <w:pPr>
              <w:pStyle w:val="Heading6"/>
              <w:tabs>
                <w:tab w:val="left" w:pos="8640"/>
              </w:tabs>
              <w:bidi w:val="0"/>
              <w:spacing w:line="276" w:lineRule="auto"/>
              <w:rPr>
                <w:rFonts w:ascii="Times New Roman" w:hAnsi="Times New Roman" w:cs="Times New Roman"/>
                <w:b w:val="0"/>
                <w:bCs w:val="0"/>
                <w:rtl/>
              </w:rPr>
            </w:pPr>
            <w:r w:rsidRPr="00FF51B3">
              <w:rPr>
                <w:rFonts w:ascii="Times New Roman" w:hAnsi="Times New Roman" w:cs="Times New Roman" w:hint="cs"/>
                <w:b w:val="0"/>
                <w:bCs w:val="0"/>
              </w:rPr>
              <w:t>T</w:t>
            </w:r>
            <w:r w:rsidRPr="00FF51B3">
              <w:rPr>
                <w:rFonts w:ascii="Times New Roman" w:hAnsi="Times New Roman" w:cs="Times New Roman"/>
                <w:b w:val="0"/>
                <w:bCs w:val="0"/>
              </w:rPr>
              <w:t>he Appointments and Promotion Committee, Tel Hai College</w:t>
            </w:r>
          </w:p>
        </w:tc>
      </w:tr>
      <w:tr w:rsidR="00AE0F24" w:rsidRPr="00397324" w:rsidTr="005E55F1">
        <w:trPr>
          <w:cantSplit/>
        </w:trPr>
        <w:tc>
          <w:tcPr>
            <w:tcW w:w="1526" w:type="dxa"/>
          </w:tcPr>
          <w:p w:rsidR="00AE0F24" w:rsidRDefault="00AE0F24" w:rsidP="005E55F1">
            <w:pPr>
              <w:tabs>
                <w:tab w:val="left" w:pos="8640"/>
              </w:tabs>
              <w:bidi w:val="0"/>
              <w:spacing w:line="276" w:lineRule="auto"/>
            </w:pPr>
            <w:r>
              <w:t>2020-</w:t>
            </w:r>
          </w:p>
        </w:tc>
        <w:tc>
          <w:tcPr>
            <w:tcW w:w="7757" w:type="dxa"/>
          </w:tcPr>
          <w:p w:rsidR="00AE0F24" w:rsidRPr="00FF51B3" w:rsidRDefault="00AE0F24" w:rsidP="005E55F1">
            <w:pPr>
              <w:pStyle w:val="Heading6"/>
              <w:tabs>
                <w:tab w:val="left" w:pos="8640"/>
              </w:tabs>
              <w:bidi w:val="0"/>
              <w:spacing w:line="276" w:lineRule="auto"/>
              <w:rPr>
                <w:rFonts w:ascii="Times New Roman" w:hAnsi="Times New Roman" w:cs="Times New Roman"/>
                <w:b w:val="0"/>
                <w:bCs w:val="0"/>
              </w:rPr>
            </w:pPr>
            <w:r w:rsidRPr="00FF51B3">
              <w:rPr>
                <w:rFonts w:ascii="Times New Roman" w:hAnsi="Times New Roman" w:cs="Times New Roman"/>
                <w:b w:val="0"/>
                <w:bCs w:val="0"/>
              </w:rPr>
              <w:t>The Research Committee, Social Work, Tel Hai College</w:t>
            </w:r>
          </w:p>
        </w:tc>
      </w:tr>
    </w:tbl>
    <w:p w:rsidR="007D1A16" w:rsidRPr="0062387B" w:rsidRDefault="007D1A16" w:rsidP="007D1A16">
      <w:pPr>
        <w:bidi w:val="0"/>
        <w:spacing w:after="120" w:line="360" w:lineRule="auto"/>
        <w:ind w:left="720"/>
        <w:jc w:val="both"/>
        <w:rPr>
          <w:color w:val="FF0000"/>
        </w:rPr>
      </w:pPr>
    </w:p>
    <w:p w:rsidR="005D53F8" w:rsidRPr="0062387B" w:rsidRDefault="005D53F8" w:rsidP="007D1A16">
      <w:pPr>
        <w:numPr>
          <w:ilvl w:val="0"/>
          <w:numId w:val="3"/>
        </w:numPr>
        <w:tabs>
          <w:tab w:val="num" w:pos="360"/>
        </w:tabs>
        <w:bidi w:val="0"/>
        <w:spacing w:line="360" w:lineRule="auto"/>
        <w:ind w:left="360"/>
        <w:jc w:val="both"/>
        <w:rPr>
          <w:b/>
          <w:bCs/>
          <w:u w:val="single"/>
        </w:rPr>
      </w:pPr>
      <w:r w:rsidRPr="0062387B">
        <w:rPr>
          <w:b/>
          <w:bCs/>
          <w:u w:val="single"/>
        </w:rPr>
        <w:t xml:space="preserve">Teaching </w:t>
      </w:r>
    </w:p>
    <w:p w:rsidR="005D53F8" w:rsidRDefault="00210FA3" w:rsidP="007D1A16">
      <w:pPr>
        <w:bidi w:val="0"/>
        <w:spacing w:after="80" w:line="360" w:lineRule="auto"/>
        <w:ind w:left="284" w:hanging="284"/>
        <w:jc w:val="both"/>
        <w:rPr>
          <w:b/>
        </w:rPr>
      </w:pPr>
      <w:r w:rsidRPr="0062387B">
        <w:rPr>
          <w:b/>
        </w:rPr>
        <w:t>•</w:t>
      </w:r>
      <w:r w:rsidRPr="0062387B">
        <w:rPr>
          <w:b/>
        </w:rPr>
        <w:tab/>
      </w:r>
      <w:r w:rsidR="005D53F8" w:rsidRPr="0062387B">
        <w:rPr>
          <w:b/>
        </w:rPr>
        <w:t>Teaching in academic institutions</w:t>
      </w:r>
    </w:p>
    <w:p w:rsidR="00335ADE" w:rsidRPr="00F5754A" w:rsidRDefault="00335ADE" w:rsidP="00335ADE">
      <w:pPr>
        <w:pStyle w:val="Heading6"/>
        <w:spacing w:line="276" w:lineRule="auto"/>
        <w:ind w:left="360"/>
        <w:rPr>
          <w:rFonts w:ascii="Arial" w:hAnsi="Arial" w:cs="David"/>
          <w:u w:val="single"/>
          <w:rtl/>
        </w:rPr>
      </w:pPr>
      <w:r>
        <w:rPr>
          <w:rFonts w:ascii="Arial" w:hAnsi="Arial" w:cs="David" w:hint="cs"/>
          <w:rtl/>
        </w:rPr>
        <w:t xml:space="preserve">                                                                                                 </w:t>
      </w:r>
    </w:p>
    <w:tbl>
      <w:tblPr>
        <w:bidiVisual/>
        <w:tblW w:w="921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993"/>
        <w:gridCol w:w="3762"/>
        <w:gridCol w:w="1624"/>
        <w:gridCol w:w="1418"/>
      </w:tblGrid>
      <w:tr w:rsidR="00335ADE" w:rsidRPr="00036846" w:rsidTr="005E55F1">
        <w:trPr>
          <w:trHeight w:val="585"/>
        </w:trPr>
        <w:tc>
          <w:tcPr>
            <w:tcW w:w="1417" w:type="dxa"/>
          </w:tcPr>
          <w:p w:rsidR="00335ADE" w:rsidRPr="00836904" w:rsidRDefault="00335ADE" w:rsidP="005E55F1">
            <w:pPr>
              <w:bidi w:val="0"/>
              <w:spacing w:line="276" w:lineRule="auto"/>
              <w:rPr>
                <w:b/>
                <w:bCs/>
                <w:sz w:val="22"/>
                <w:szCs w:val="22"/>
              </w:rPr>
            </w:pPr>
            <w:r w:rsidRPr="00D6614C">
              <w:rPr>
                <w:b/>
                <w:bCs/>
                <w:sz w:val="22"/>
                <w:szCs w:val="22"/>
              </w:rPr>
              <w:t>Numbers of Students</w:t>
            </w:r>
          </w:p>
        </w:tc>
        <w:tc>
          <w:tcPr>
            <w:tcW w:w="993" w:type="dxa"/>
          </w:tcPr>
          <w:p w:rsidR="00335ADE" w:rsidRPr="00836904" w:rsidRDefault="00335ADE" w:rsidP="005E55F1">
            <w:pPr>
              <w:bidi w:val="0"/>
              <w:spacing w:line="276" w:lineRule="auto"/>
              <w:rPr>
                <w:b/>
                <w:bCs/>
                <w:sz w:val="22"/>
                <w:szCs w:val="22"/>
              </w:rPr>
            </w:pPr>
            <w:r w:rsidRPr="00836904">
              <w:rPr>
                <w:b/>
                <w:bCs/>
                <w:sz w:val="22"/>
                <w:szCs w:val="22"/>
              </w:rPr>
              <w:t>Degree</w:t>
            </w:r>
          </w:p>
          <w:p w:rsidR="00335ADE" w:rsidRPr="00836904" w:rsidRDefault="00335ADE" w:rsidP="005E55F1">
            <w:pPr>
              <w:bidi w:val="0"/>
              <w:spacing w:line="276" w:lineRule="auto"/>
              <w:rPr>
                <w:rFonts w:ascii="Arial" w:hAnsi="Arial" w:cs="David"/>
                <w:b/>
                <w:bCs/>
                <w:sz w:val="22"/>
                <w:szCs w:val="22"/>
                <w:rtl/>
              </w:rPr>
            </w:pPr>
          </w:p>
        </w:tc>
        <w:tc>
          <w:tcPr>
            <w:tcW w:w="3762" w:type="dxa"/>
          </w:tcPr>
          <w:p w:rsidR="00335ADE" w:rsidRPr="00836904" w:rsidRDefault="00335ADE" w:rsidP="005E55F1">
            <w:pPr>
              <w:bidi w:val="0"/>
              <w:spacing w:line="276" w:lineRule="auto"/>
              <w:rPr>
                <w:b/>
                <w:bCs/>
                <w:sz w:val="22"/>
                <w:szCs w:val="22"/>
              </w:rPr>
            </w:pPr>
            <w:r w:rsidRPr="00836904">
              <w:rPr>
                <w:rFonts w:hint="cs"/>
                <w:b/>
                <w:bCs/>
                <w:sz w:val="22"/>
                <w:szCs w:val="22"/>
              </w:rPr>
              <w:t>T</w:t>
            </w:r>
            <w:r w:rsidRPr="00836904">
              <w:rPr>
                <w:b/>
                <w:bCs/>
                <w:sz w:val="22"/>
                <w:szCs w:val="22"/>
              </w:rPr>
              <w:t xml:space="preserve">ype of Course </w:t>
            </w:r>
          </w:p>
          <w:p w:rsidR="00335ADE" w:rsidRPr="00836904" w:rsidRDefault="00335ADE" w:rsidP="005E55F1">
            <w:pPr>
              <w:bidi w:val="0"/>
              <w:spacing w:line="276" w:lineRule="auto"/>
              <w:rPr>
                <w:b/>
                <w:bCs/>
                <w:sz w:val="22"/>
                <w:szCs w:val="22"/>
              </w:rPr>
            </w:pPr>
            <w:r w:rsidRPr="00836904">
              <w:rPr>
                <w:b/>
                <w:bCs/>
                <w:sz w:val="22"/>
                <w:szCs w:val="22"/>
              </w:rPr>
              <w:t>Lecture/Seminar/</w:t>
            </w:r>
          </w:p>
          <w:p w:rsidR="00335ADE" w:rsidRPr="00836904" w:rsidRDefault="00335ADE" w:rsidP="005E55F1">
            <w:pPr>
              <w:bidi w:val="0"/>
              <w:spacing w:line="276" w:lineRule="auto"/>
              <w:rPr>
                <w:b/>
                <w:bCs/>
                <w:sz w:val="22"/>
                <w:szCs w:val="22"/>
              </w:rPr>
            </w:pPr>
            <w:r w:rsidRPr="00836904">
              <w:rPr>
                <w:b/>
                <w:bCs/>
                <w:sz w:val="22"/>
                <w:szCs w:val="22"/>
              </w:rPr>
              <w:t xml:space="preserve">Workshop/High Learn Course/ Introduction Course (Mandatory) </w:t>
            </w:r>
          </w:p>
        </w:tc>
        <w:tc>
          <w:tcPr>
            <w:tcW w:w="1624" w:type="dxa"/>
          </w:tcPr>
          <w:p w:rsidR="00335ADE" w:rsidRPr="00836904" w:rsidRDefault="00335ADE" w:rsidP="005E55F1">
            <w:pPr>
              <w:bidi w:val="0"/>
              <w:spacing w:line="276" w:lineRule="auto"/>
              <w:rPr>
                <w:b/>
                <w:bCs/>
                <w:sz w:val="22"/>
                <w:szCs w:val="22"/>
              </w:rPr>
            </w:pPr>
            <w:r>
              <w:rPr>
                <w:b/>
                <w:bCs/>
                <w:sz w:val="22"/>
                <w:szCs w:val="22"/>
              </w:rPr>
              <w:t xml:space="preserve">Name </w:t>
            </w:r>
            <w:r w:rsidRPr="00836904">
              <w:rPr>
                <w:b/>
                <w:bCs/>
                <w:sz w:val="22"/>
                <w:szCs w:val="22"/>
              </w:rPr>
              <w:t>of Course</w:t>
            </w:r>
          </w:p>
        </w:tc>
        <w:tc>
          <w:tcPr>
            <w:tcW w:w="1418" w:type="dxa"/>
          </w:tcPr>
          <w:p w:rsidR="00335ADE" w:rsidRPr="00836904" w:rsidRDefault="00335ADE" w:rsidP="005E55F1">
            <w:pPr>
              <w:bidi w:val="0"/>
              <w:spacing w:line="276" w:lineRule="auto"/>
              <w:rPr>
                <w:b/>
                <w:bCs/>
                <w:sz w:val="22"/>
                <w:szCs w:val="22"/>
              </w:rPr>
            </w:pPr>
            <w:r w:rsidRPr="00836904">
              <w:rPr>
                <w:b/>
                <w:bCs/>
                <w:sz w:val="22"/>
                <w:szCs w:val="22"/>
              </w:rPr>
              <w:t>Year</w:t>
            </w:r>
          </w:p>
        </w:tc>
      </w:tr>
      <w:tr w:rsidR="00335ADE" w:rsidRPr="000A7765" w:rsidTr="005E55F1">
        <w:trPr>
          <w:trHeight w:val="488"/>
        </w:trPr>
        <w:tc>
          <w:tcPr>
            <w:tcW w:w="1417" w:type="dxa"/>
          </w:tcPr>
          <w:p w:rsidR="00335ADE" w:rsidRPr="00836904" w:rsidRDefault="00335ADE" w:rsidP="005E55F1">
            <w:pPr>
              <w:spacing w:line="276" w:lineRule="auto"/>
              <w:rPr>
                <w:rFonts w:ascii="Arial" w:hAnsi="Arial" w:cs="David"/>
                <w:b/>
                <w:bCs/>
                <w:sz w:val="22"/>
                <w:szCs w:val="22"/>
                <w:rtl/>
              </w:rPr>
            </w:pPr>
          </w:p>
        </w:tc>
        <w:tc>
          <w:tcPr>
            <w:tcW w:w="993" w:type="dxa"/>
          </w:tcPr>
          <w:p w:rsidR="00335ADE" w:rsidRPr="0010283C" w:rsidRDefault="00335ADE" w:rsidP="005E55F1">
            <w:pPr>
              <w:spacing w:line="276" w:lineRule="auto"/>
              <w:jc w:val="center"/>
            </w:pPr>
            <w:r w:rsidRPr="0010283C">
              <w:t>B.A.</w:t>
            </w:r>
          </w:p>
          <w:p w:rsidR="00335ADE" w:rsidRPr="0010283C" w:rsidRDefault="00335ADE" w:rsidP="005E55F1">
            <w:pPr>
              <w:spacing w:line="276" w:lineRule="auto"/>
              <w:jc w:val="center"/>
              <w:rPr>
                <w:rFonts w:ascii="Arial" w:hAnsi="Arial" w:cs="David"/>
                <w:b/>
                <w:bCs/>
                <w:rtl/>
              </w:rPr>
            </w:pPr>
          </w:p>
        </w:tc>
        <w:tc>
          <w:tcPr>
            <w:tcW w:w="3762" w:type="dxa"/>
          </w:tcPr>
          <w:p w:rsidR="00335ADE" w:rsidRPr="0010283C" w:rsidRDefault="00335ADE" w:rsidP="005E55F1">
            <w:pPr>
              <w:spacing w:line="276" w:lineRule="auto"/>
              <w:jc w:val="center"/>
              <w:rPr>
                <w:rFonts w:ascii="Arial" w:hAnsi="Arial" w:cs="David"/>
                <w:b/>
                <w:bCs/>
                <w:rtl/>
              </w:rPr>
            </w:pPr>
            <w:r w:rsidRPr="0010283C">
              <w:t>Lecture</w:t>
            </w:r>
          </w:p>
        </w:tc>
        <w:tc>
          <w:tcPr>
            <w:tcW w:w="1624" w:type="dxa"/>
          </w:tcPr>
          <w:p w:rsidR="00335ADE" w:rsidRPr="0010283C" w:rsidRDefault="00335ADE" w:rsidP="005E55F1">
            <w:pPr>
              <w:spacing w:line="276" w:lineRule="auto"/>
              <w:jc w:val="right"/>
              <w:rPr>
                <w:b/>
                <w:bCs/>
                <w:rtl/>
              </w:rPr>
            </w:pPr>
            <w:r w:rsidRPr="0010283C">
              <w:t>Community work theory</w:t>
            </w:r>
          </w:p>
        </w:tc>
        <w:tc>
          <w:tcPr>
            <w:tcW w:w="1418" w:type="dxa"/>
          </w:tcPr>
          <w:p w:rsidR="00335ADE" w:rsidRPr="00335ADE" w:rsidRDefault="00335ADE" w:rsidP="005E55F1">
            <w:pPr>
              <w:bidi w:val="0"/>
              <w:spacing w:line="276" w:lineRule="auto"/>
              <w:rPr>
                <w:b/>
                <w:bCs/>
                <w:rtl/>
              </w:rPr>
            </w:pPr>
            <w:r w:rsidRPr="00335ADE">
              <w:t>1996- 1997</w:t>
            </w:r>
          </w:p>
        </w:tc>
      </w:tr>
      <w:tr w:rsidR="00335ADE" w:rsidRPr="000A7765" w:rsidTr="005E55F1">
        <w:trPr>
          <w:trHeight w:val="488"/>
        </w:trPr>
        <w:tc>
          <w:tcPr>
            <w:tcW w:w="1417" w:type="dxa"/>
          </w:tcPr>
          <w:p w:rsidR="00335ADE" w:rsidRPr="00836904" w:rsidRDefault="00335ADE" w:rsidP="005E55F1">
            <w:pPr>
              <w:spacing w:line="276" w:lineRule="auto"/>
              <w:rPr>
                <w:rFonts w:ascii="Arial" w:hAnsi="Arial" w:cs="David"/>
                <w:b/>
                <w:bCs/>
                <w:sz w:val="22"/>
                <w:szCs w:val="22"/>
                <w:rtl/>
              </w:rPr>
            </w:pPr>
          </w:p>
        </w:tc>
        <w:tc>
          <w:tcPr>
            <w:tcW w:w="993" w:type="dxa"/>
          </w:tcPr>
          <w:p w:rsidR="00335ADE" w:rsidRPr="0010283C" w:rsidRDefault="00335ADE" w:rsidP="005E55F1">
            <w:pPr>
              <w:spacing w:line="276" w:lineRule="auto"/>
              <w:jc w:val="center"/>
            </w:pPr>
            <w:r w:rsidRPr="0010283C">
              <w:t>B.A.</w:t>
            </w:r>
          </w:p>
          <w:p w:rsidR="00335ADE" w:rsidRPr="0010283C" w:rsidRDefault="00335ADE" w:rsidP="005E55F1">
            <w:pPr>
              <w:spacing w:line="276" w:lineRule="auto"/>
              <w:jc w:val="center"/>
              <w:rPr>
                <w:rFonts w:ascii="Arial" w:hAnsi="Arial" w:cs="David"/>
                <w:b/>
                <w:bCs/>
                <w:rtl/>
              </w:rPr>
            </w:pPr>
          </w:p>
        </w:tc>
        <w:tc>
          <w:tcPr>
            <w:tcW w:w="3762" w:type="dxa"/>
          </w:tcPr>
          <w:p w:rsidR="00335ADE" w:rsidRPr="0010283C" w:rsidRDefault="00335ADE" w:rsidP="005E55F1">
            <w:pPr>
              <w:spacing w:line="276" w:lineRule="auto"/>
              <w:jc w:val="center"/>
              <w:rPr>
                <w:rFonts w:ascii="Arial" w:hAnsi="Arial" w:cs="David"/>
                <w:b/>
                <w:bCs/>
                <w:rtl/>
              </w:rPr>
            </w:pPr>
            <w:r w:rsidRPr="0010283C">
              <w:t>Lecture</w:t>
            </w:r>
          </w:p>
        </w:tc>
        <w:tc>
          <w:tcPr>
            <w:tcW w:w="1624" w:type="dxa"/>
          </w:tcPr>
          <w:p w:rsidR="00335ADE" w:rsidRPr="0010283C" w:rsidRDefault="00335ADE" w:rsidP="005E55F1">
            <w:pPr>
              <w:spacing w:line="276" w:lineRule="auto"/>
              <w:jc w:val="right"/>
              <w:rPr>
                <w:b/>
                <w:bCs/>
                <w:rtl/>
              </w:rPr>
            </w:pPr>
            <w:r w:rsidRPr="0010283C">
              <w:t>Art techniques</w:t>
            </w:r>
          </w:p>
        </w:tc>
        <w:tc>
          <w:tcPr>
            <w:tcW w:w="1418" w:type="dxa"/>
          </w:tcPr>
          <w:p w:rsidR="00335ADE" w:rsidRPr="0010283C" w:rsidRDefault="00335ADE" w:rsidP="005E55F1">
            <w:pPr>
              <w:spacing w:line="276" w:lineRule="auto"/>
              <w:jc w:val="right"/>
            </w:pPr>
            <w:r w:rsidRPr="00335ADE">
              <w:t>1996- 1998</w:t>
            </w:r>
            <w:r w:rsidRPr="0010283C">
              <w:t>,</w:t>
            </w:r>
          </w:p>
          <w:p w:rsidR="00335ADE" w:rsidRPr="00335ADE" w:rsidRDefault="00335ADE" w:rsidP="005E55F1">
            <w:pPr>
              <w:spacing w:line="276" w:lineRule="auto"/>
              <w:jc w:val="right"/>
            </w:pPr>
            <w:r w:rsidRPr="00335ADE">
              <w:t xml:space="preserve"> 2006</w:t>
            </w:r>
          </w:p>
        </w:tc>
      </w:tr>
      <w:tr w:rsidR="00335ADE" w:rsidRPr="000A7765" w:rsidTr="005E55F1">
        <w:trPr>
          <w:trHeight w:val="488"/>
        </w:trPr>
        <w:tc>
          <w:tcPr>
            <w:tcW w:w="1417" w:type="dxa"/>
          </w:tcPr>
          <w:p w:rsidR="00335ADE" w:rsidRPr="00836904" w:rsidRDefault="00335ADE" w:rsidP="005E55F1">
            <w:pPr>
              <w:spacing w:line="276" w:lineRule="auto"/>
              <w:rPr>
                <w:rFonts w:ascii="Arial" w:hAnsi="Arial" w:cs="David"/>
                <w:b/>
                <w:bCs/>
                <w:sz w:val="22"/>
                <w:szCs w:val="22"/>
                <w:rtl/>
              </w:rPr>
            </w:pPr>
          </w:p>
        </w:tc>
        <w:tc>
          <w:tcPr>
            <w:tcW w:w="993" w:type="dxa"/>
          </w:tcPr>
          <w:p w:rsidR="00335ADE" w:rsidRPr="0010283C" w:rsidRDefault="00335ADE" w:rsidP="005E55F1">
            <w:pPr>
              <w:spacing w:line="276" w:lineRule="auto"/>
              <w:jc w:val="center"/>
            </w:pPr>
            <w:r w:rsidRPr="0010283C">
              <w:t>B.A.</w:t>
            </w:r>
          </w:p>
        </w:tc>
        <w:tc>
          <w:tcPr>
            <w:tcW w:w="3762" w:type="dxa"/>
          </w:tcPr>
          <w:p w:rsidR="00335ADE" w:rsidRPr="0010283C" w:rsidRDefault="00335ADE" w:rsidP="005E55F1">
            <w:pPr>
              <w:spacing w:line="276" w:lineRule="auto"/>
              <w:jc w:val="center"/>
            </w:pPr>
            <w:r w:rsidRPr="0010283C">
              <w:t>Lecture</w:t>
            </w:r>
          </w:p>
        </w:tc>
        <w:tc>
          <w:tcPr>
            <w:tcW w:w="1624" w:type="dxa"/>
          </w:tcPr>
          <w:p w:rsidR="00335ADE" w:rsidRPr="0010283C" w:rsidRDefault="00335ADE" w:rsidP="005E55F1">
            <w:pPr>
              <w:spacing w:line="276" w:lineRule="auto"/>
              <w:jc w:val="right"/>
              <w:rPr>
                <w:b/>
                <w:bCs/>
                <w:rtl/>
              </w:rPr>
            </w:pPr>
            <w:r w:rsidRPr="0010283C">
              <w:t>Group work skills</w:t>
            </w:r>
          </w:p>
        </w:tc>
        <w:tc>
          <w:tcPr>
            <w:tcW w:w="1418" w:type="dxa"/>
          </w:tcPr>
          <w:p w:rsidR="00335ADE" w:rsidRPr="00335ADE" w:rsidRDefault="00335ADE" w:rsidP="005E55F1">
            <w:pPr>
              <w:spacing w:line="276" w:lineRule="auto"/>
              <w:jc w:val="right"/>
            </w:pPr>
            <w:r w:rsidRPr="00335ADE">
              <w:t>1997- 2004</w:t>
            </w:r>
          </w:p>
        </w:tc>
      </w:tr>
      <w:tr w:rsidR="00335ADE" w:rsidRPr="000A7765" w:rsidTr="005E55F1">
        <w:trPr>
          <w:trHeight w:val="488"/>
        </w:trPr>
        <w:tc>
          <w:tcPr>
            <w:tcW w:w="1417" w:type="dxa"/>
          </w:tcPr>
          <w:p w:rsidR="00335ADE" w:rsidRPr="00874C6E" w:rsidRDefault="00335ADE" w:rsidP="005E55F1">
            <w:pPr>
              <w:spacing w:line="276" w:lineRule="auto"/>
              <w:rPr>
                <w:rFonts w:ascii="Arial" w:hAnsi="Arial" w:cs="David"/>
                <w:sz w:val="22"/>
                <w:szCs w:val="22"/>
                <w:rtl/>
              </w:rPr>
            </w:pPr>
            <w:r w:rsidRPr="00874C6E">
              <w:rPr>
                <w:rFonts w:ascii="Arial" w:hAnsi="Arial" w:cs="David"/>
                <w:sz w:val="22"/>
                <w:szCs w:val="22"/>
              </w:rPr>
              <w:t>20</w:t>
            </w:r>
          </w:p>
        </w:tc>
        <w:tc>
          <w:tcPr>
            <w:tcW w:w="993" w:type="dxa"/>
          </w:tcPr>
          <w:p w:rsidR="00335ADE" w:rsidRPr="0010283C" w:rsidRDefault="00335ADE" w:rsidP="005E55F1">
            <w:pPr>
              <w:spacing w:line="276" w:lineRule="auto"/>
              <w:jc w:val="center"/>
              <w:rPr>
                <w:rtl/>
              </w:rPr>
            </w:pPr>
            <w:r w:rsidRPr="0010283C">
              <w:t>M.A.</w:t>
            </w:r>
          </w:p>
          <w:p w:rsidR="00335ADE" w:rsidRPr="0010283C" w:rsidRDefault="00335ADE" w:rsidP="005E55F1">
            <w:pPr>
              <w:spacing w:line="276" w:lineRule="auto"/>
              <w:jc w:val="center"/>
            </w:pPr>
          </w:p>
        </w:tc>
        <w:tc>
          <w:tcPr>
            <w:tcW w:w="3762" w:type="dxa"/>
          </w:tcPr>
          <w:p w:rsidR="00335ADE" w:rsidRPr="0010283C" w:rsidRDefault="00335ADE" w:rsidP="005E55F1">
            <w:pPr>
              <w:spacing w:line="276" w:lineRule="auto"/>
              <w:jc w:val="center"/>
            </w:pPr>
            <w:r w:rsidRPr="0010283C">
              <w:t>Practicum</w:t>
            </w:r>
          </w:p>
        </w:tc>
        <w:tc>
          <w:tcPr>
            <w:tcW w:w="1624" w:type="dxa"/>
          </w:tcPr>
          <w:p w:rsidR="00335ADE" w:rsidRPr="0010283C" w:rsidRDefault="00335ADE" w:rsidP="005E55F1">
            <w:pPr>
              <w:spacing w:line="276" w:lineRule="auto"/>
              <w:jc w:val="right"/>
              <w:rPr>
                <w:b/>
                <w:bCs/>
                <w:rtl/>
              </w:rPr>
            </w:pPr>
            <w:r w:rsidRPr="0010283C">
              <w:t>Group therapy (practicum)</w:t>
            </w:r>
          </w:p>
        </w:tc>
        <w:tc>
          <w:tcPr>
            <w:tcW w:w="1418" w:type="dxa"/>
          </w:tcPr>
          <w:p w:rsidR="00335ADE" w:rsidRPr="00335ADE" w:rsidRDefault="00335ADE" w:rsidP="005E55F1">
            <w:pPr>
              <w:spacing w:line="276" w:lineRule="auto"/>
              <w:jc w:val="right"/>
            </w:pPr>
            <w:r w:rsidRPr="00335ADE">
              <w:t>2001-2013</w:t>
            </w:r>
          </w:p>
        </w:tc>
      </w:tr>
      <w:tr w:rsidR="00335ADE" w:rsidRPr="000A7765" w:rsidTr="005E55F1">
        <w:trPr>
          <w:trHeight w:val="488"/>
        </w:trPr>
        <w:tc>
          <w:tcPr>
            <w:tcW w:w="1417" w:type="dxa"/>
          </w:tcPr>
          <w:p w:rsidR="00335ADE" w:rsidRPr="00874C6E" w:rsidRDefault="00335ADE" w:rsidP="005E55F1">
            <w:pPr>
              <w:spacing w:line="276" w:lineRule="auto"/>
              <w:rPr>
                <w:rFonts w:ascii="Arial" w:hAnsi="Arial" w:cs="David"/>
                <w:sz w:val="22"/>
                <w:szCs w:val="22"/>
              </w:rPr>
            </w:pPr>
            <w:r w:rsidRPr="00874C6E">
              <w:rPr>
                <w:rFonts w:ascii="Arial" w:hAnsi="Arial" w:cs="David"/>
                <w:sz w:val="22"/>
                <w:szCs w:val="22"/>
              </w:rPr>
              <w:t>30</w:t>
            </w:r>
          </w:p>
        </w:tc>
        <w:tc>
          <w:tcPr>
            <w:tcW w:w="993" w:type="dxa"/>
          </w:tcPr>
          <w:p w:rsidR="00335ADE" w:rsidRPr="0010283C" w:rsidRDefault="00335ADE" w:rsidP="005E55F1">
            <w:pPr>
              <w:spacing w:line="276" w:lineRule="auto"/>
              <w:jc w:val="center"/>
            </w:pPr>
            <w:r w:rsidRPr="0010283C">
              <w:t>M.A.</w:t>
            </w:r>
          </w:p>
          <w:p w:rsidR="00335ADE" w:rsidRPr="0010283C" w:rsidRDefault="00335ADE" w:rsidP="005E55F1">
            <w:pPr>
              <w:spacing w:line="276" w:lineRule="auto"/>
              <w:jc w:val="center"/>
            </w:pPr>
          </w:p>
        </w:tc>
        <w:tc>
          <w:tcPr>
            <w:tcW w:w="3762" w:type="dxa"/>
          </w:tcPr>
          <w:p w:rsidR="00335ADE" w:rsidRPr="0010283C" w:rsidRDefault="00335ADE" w:rsidP="005E55F1">
            <w:pPr>
              <w:spacing w:line="276" w:lineRule="auto"/>
              <w:jc w:val="center"/>
            </w:pPr>
            <w:r w:rsidRPr="0010283C">
              <w:t>Lecture</w:t>
            </w:r>
          </w:p>
          <w:p w:rsidR="00335ADE" w:rsidRPr="0010283C" w:rsidRDefault="00335ADE" w:rsidP="005E55F1">
            <w:pPr>
              <w:spacing w:line="276" w:lineRule="auto"/>
              <w:jc w:val="center"/>
            </w:pPr>
          </w:p>
        </w:tc>
        <w:tc>
          <w:tcPr>
            <w:tcW w:w="1624" w:type="dxa"/>
          </w:tcPr>
          <w:p w:rsidR="00335ADE" w:rsidRPr="001D5E38" w:rsidRDefault="00335ADE" w:rsidP="005E55F1">
            <w:pPr>
              <w:spacing w:line="276" w:lineRule="auto"/>
              <w:jc w:val="right"/>
              <w:rPr>
                <w:rtl/>
              </w:rPr>
            </w:pPr>
            <w:r w:rsidRPr="0010283C">
              <w:t>Dynamic short-term  therapy</w:t>
            </w:r>
          </w:p>
        </w:tc>
        <w:tc>
          <w:tcPr>
            <w:tcW w:w="1418" w:type="dxa"/>
          </w:tcPr>
          <w:p w:rsidR="00335ADE" w:rsidRPr="00335ADE" w:rsidRDefault="00335ADE" w:rsidP="005E55F1">
            <w:pPr>
              <w:spacing w:line="276" w:lineRule="auto"/>
              <w:jc w:val="right"/>
            </w:pPr>
            <w:r w:rsidRPr="00335ADE">
              <w:t>2004- 2015</w:t>
            </w:r>
          </w:p>
        </w:tc>
      </w:tr>
      <w:tr w:rsidR="00335ADE" w:rsidRPr="000A7765" w:rsidTr="005E55F1">
        <w:trPr>
          <w:trHeight w:val="488"/>
        </w:trPr>
        <w:tc>
          <w:tcPr>
            <w:tcW w:w="1417" w:type="dxa"/>
          </w:tcPr>
          <w:p w:rsidR="00335ADE" w:rsidRPr="00874C6E" w:rsidRDefault="00335ADE" w:rsidP="005E55F1">
            <w:pPr>
              <w:spacing w:line="276" w:lineRule="auto"/>
              <w:rPr>
                <w:rFonts w:ascii="Arial" w:hAnsi="Arial" w:cs="David"/>
                <w:sz w:val="22"/>
                <w:szCs w:val="22"/>
              </w:rPr>
            </w:pPr>
            <w:r w:rsidRPr="00874C6E">
              <w:rPr>
                <w:rFonts w:ascii="Arial" w:hAnsi="Arial" w:cs="David"/>
                <w:sz w:val="22"/>
                <w:szCs w:val="22"/>
              </w:rPr>
              <w:t>120</w:t>
            </w:r>
          </w:p>
          <w:p w:rsidR="00335ADE" w:rsidRPr="00874C6E" w:rsidRDefault="00335ADE" w:rsidP="005E55F1">
            <w:pPr>
              <w:spacing w:line="276" w:lineRule="auto"/>
              <w:rPr>
                <w:rFonts w:ascii="Arial" w:hAnsi="Arial" w:cs="David"/>
                <w:sz w:val="22"/>
                <w:szCs w:val="22"/>
                <w:rtl/>
              </w:rPr>
            </w:pPr>
            <w:r w:rsidRPr="00874C6E">
              <w:rPr>
                <w:rFonts w:ascii="Arial" w:hAnsi="Arial" w:cs="David"/>
                <w:sz w:val="22"/>
                <w:szCs w:val="22"/>
              </w:rPr>
              <w:t>30</w:t>
            </w:r>
          </w:p>
        </w:tc>
        <w:tc>
          <w:tcPr>
            <w:tcW w:w="993" w:type="dxa"/>
          </w:tcPr>
          <w:p w:rsidR="00335ADE" w:rsidRPr="0010283C" w:rsidRDefault="00335ADE" w:rsidP="005E55F1">
            <w:pPr>
              <w:spacing w:line="276" w:lineRule="auto"/>
              <w:jc w:val="center"/>
            </w:pPr>
            <w:r w:rsidRPr="0010283C">
              <w:t>M.A.</w:t>
            </w:r>
          </w:p>
          <w:p w:rsidR="00335ADE" w:rsidRPr="0010283C" w:rsidRDefault="00335ADE" w:rsidP="005E55F1">
            <w:pPr>
              <w:spacing w:line="276" w:lineRule="auto"/>
              <w:jc w:val="center"/>
            </w:pPr>
          </w:p>
        </w:tc>
        <w:tc>
          <w:tcPr>
            <w:tcW w:w="3762" w:type="dxa"/>
          </w:tcPr>
          <w:p w:rsidR="00335ADE" w:rsidRPr="0010283C" w:rsidRDefault="00335ADE" w:rsidP="005E55F1">
            <w:pPr>
              <w:spacing w:line="276" w:lineRule="auto"/>
              <w:jc w:val="center"/>
            </w:pPr>
            <w:r w:rsidRPr="0010283C">
              <w:t>Lecture</w:t>
            </w:r>
            <w:r>
              <w:t>/seminar</w:t>
            </w:r>
          </w:p>
        </w:tc>
        <w:tc>
          <w:tcPr>
            <w:tcW w:w="1624" w:type="dxa"/>
          </w:tcPr>
          <w:p w:rsidR="00335ADE" w:rsidRPr="0010283C" w:rsidRDefault="00335ADE" w:rsidP="005E55F1">
            <w:pPr>
              <w:spacing w:line="276" w:lineRule="auto"/>
              <w:jc w:val="right"/>
              <w:rPr>
                <w:b/>
                <w:bCs/>
                <w:rtl/>
              </w:rPr>
            </w:pPr>
            <w:r w:rsidRPr="0010283C">
              <w:t xml:space="preserve">Use of drawings </w:t>
            </w:r>
            <w:r>
              <w:t>for diagnostic purpose</w:t>
            </w:r>
          </w:p>
        </w:tc>
        <w:tc>
          <w:tcPr>
            <w:tcW w:w="1418" w:type="dxa"/>
          </w:tcPr>
          <w:p w:rsidR="00335ADE" w:rsidRPr="00335ADE" w:rsidRDefault="00335ADE" w:rsidP="005E55F1">
            <w:pPr>
              <w:spacing w:line="276" w:lineRule="auto"/>
              <w:jc w:val="right"/>
            </w:pPr>
            <w:r w:rsidRPr="00335ADE">
              <w:t>1998- present</w:t>
            </w:r>
          </w:p>
        </w:tc>
      </w:tr>
      <w:tr w:rsidR="00335ADE" w:rsidRPr="000A7765" w:rsidTr="005E55F1">
        <w:trPr>
          <w:trHeight w:val="488"/>
        </w:trPr>
        <w:tc>
          <w:tcPr>
            <w:tcW w:w="1417" w:type="dxa"/>
          </w:tcPr>
          <w:p w:rsidR="00335ADE" w:rsidRPr="00874C6E" w:rsidRDefault="00335ADE" w:rsidP="005E55F1">
            <w:pPr>
              <w:spacing w:line="276" w:lineRule="auto"/>
              <w:rPr>
                <w:rFonts w:ascii="Arial" w:hAnsi="Arial" w:cs="David"/>
                <w:sz w:val="22"/>
                <w:szCs w:val="22"/>
                <w:rtl/>
              </w:rPr>
            </w:pPr>
            <w:r w:rsidRPr="00874C6E">
              <w:rPr>
                <w:rFonts w:ascii="Arial" w:hAnsi="Arial" w:cs="David"/>
                <w:sz w:val="22"/>
                <w:szCs w:val="22"/>
              </w:rPr>
              <w:lastRenderedPageBreak/>
              <w:t>30</w:t>
            </w:r>
          </w:p>
        </w:tc>
        <w:tc>
          <w:tcPr>
            <w:tcW w:w="993" w:type="dxa"/>
          </w:tcPr>
          <w:p w:rsidR="00335ADE" w:rsidRPr="0010283C" w:rsidRDefault="00335ADE" w:rsidP="005E55F1">
            <w:pPr>
              <w:spacing w:line="276" w:lineRule="auto"/>
              <w:jc w:val="center"/>
            </w:pPr>
            <w:r w:rsidRPr="0010283C">
              <w:t>M.A.</w:t>
            </w:r>
          </w:p>
        </w:tc>
        <w:tc>
          <w:tcPr>
            <w:tcW w:w="3762" w:type="dxa"/>
          </w:tcPr>
          <w:p w:rsidR="00335ADE" w:rsidRPr="0010283C" w:rsidRDefault="00335ADE" w:rsidP="005E55F1">
            <w:pPr>
              <w:spacing w:line="276" w:lineRule="auto"/>
              <w:jc w:val="center"/>
            </w:pPr>
            <w:r>
              <w:t>Seminar</w:t>
            </w:r>
          </w:p>
        </w:tc>
        <w:tc>
          <w:tcPr>
            <w:tcW w:w="1624" w:type="dxa"/>
          </w:tcPr>
          <w:p w:rsidR="00335ADE" w:rsidRPr="001D5E38" w:rsidRDefault="00335ADE" w:rsidP="005E55F1">
            <w:pPr>
              <w:spacing w:line="276" w:lineRule="auto"/>
              <w:jc w:val="right"/>
              <w:rPr>
                <w:rtl/>
              </w:rPr>
            </w:pPr>
            <w:r>
              <w:t>Treating social abuse survivors through use of CAT</w:t>
            </w:r>
            <w:r w:rsidRPr="0010283C">
              <w:t xml:space="preserve"> </w:t>
            </w:r>
          </w:p>
        </w:tc>
        <w:tc>
          <w:tcPr>
            <w:tcW w:w="1418" w:type="dxa"/>
          </w:tcPr>
          <w:p w:rsidR="00335ADE" w:rsidRPr="00335ADE" w:rsidRDefault="00335ADE" w:rsidP="005E55F1">
            <w:pPr>
              <w:spacing w:line="276" w:lineRule="auto"/>
              <w:jc w:val="right"/>
              <w:rPr>
                <w:b/>
                <w:bCs/>
                <w:rtl/>
              </w:rPr>
            </w:pPr>
            <w:r w:rsidRPr="00335ADE">
              <w:t xml:space="preserve">2006-present           </w:t>
            </w:r>
          </w:p>
        </w:tc>
      </w:tr>
      <w:tr w:rsidR="00335ADE" w:rsidRPr="000A7765" w:rsidTr="005E55F1">
        <w:trPr>
          <w:trHeight w:val="488"/>
        </w:trPr>
        <w:tc>
          <w:tcPr>
            <w:tcW w:w="1417" w:type="dxa"/>
          </w:tcPr>
          <w:p w:rsidR="00335ADE" w:rsidRPr="00874C6E" w:rsidRDefault="00335ADE" w:rsidP="005E55F1">
            <w:pPr>
              <w:spacing w:line="276" w:lineRule="auto"/>
              <w:rPr>
                <w:rFonts w:ascii="Arial" w:hAnsi="Arial" w:cs="David"/>
                <w:sz w:val="22"/>
                <w:szCs w:val="22"/>
              </w:rPr>
            </w:pPr>
            <w:r w:rsidRPr="00874C6E">
              <w:rPr>
                <w:rFonts w:ascii="Arial" w:hAnsi="Arial" w:cs="David"/>
                <w:sz w:val="22"/>
                <w:szCs w:val="22"/>
              </w:rPr>
              <w:t>30</w:t>
            </w:r>
          </w:p>
        </w:tc>
        <w:tc>
          <w:tcPr>
            <w:tcW w:w="993" w:type="dxa"/>
          </w:tcPr>
          <w:p w:rsidR="00335ADE" w:rsidRPr="0010283C" w:rsidRDefault="00335ADE" w:rsidP="005E55F1">
            <w:pPr>
              <w:spacing w:line="276" w:lineRule="auto"/>
              <w:jc w:val="center"/>
            </w:pPr>
            <w:r w:rsidRPr="0010283C">
              <w:t>M.A.</w:t>
            </w:r>
          </w:p>
          <w:p w:rsidR="00335ADE" w:rsidRPr="0010283C" w:rsidRDefault="00335ADE" w:rsidP="005E55F1">
            <w:pPr>
              <w:spacing w:line="276" w:lineRule="auto"/>
              <w:jc w:val="center"/>
              <w:rPr>
                <w:rtl/>
              </w:rPr>
            </w:pPr>
          </w:p>
          <w:p w:rsidR="00335ADE" w:rsidRPr="0010283C" w:rsidRDefault="00335ADE" w:rsidP="005E55F1">
            <w:pPr>
              <w:spacing w:line="276" w:lineRule="auto"/>
              <w:jc w:val="center"/>
            </w:pPr>
          </w:p>
        </w:tc>
        <w:tc>
          <w:tcPr>
            <w:tcW w:w="3762" w:type="dxa"/>
          </w:tcPr>
          <w:p w:rsidR="00335ADE" w:rsidRPr="0010283C" w:rsidRDefault="00335ADE" w:rsidP="005E55F1">
            <w:pPr>
              <w:spacing w:line="276" w:lineRule="auto"/>
              <w:jc w:val="center"/>
            </w:pPr>
            <w:r w:rsidRPr="0010283C">
              <w:t>Lecture</w:t>
            </w:r>
          </w:p>
          <w:p w:rsidR="00335ADE" w:rsidRPr="0010283C" w:rsidRDefault="00335ADE" w:rsidP="005E55F1">
            <w:pPr>
              <w:spacing w:line="276" w:lineRule="auto"/>
              <w:jc w:val="center"/>
            </w:pPr>
          </w:p>
        </w:tc>
        <w:tc>
          <w:tcPr>
            <w:tcW w:w="1624" w:type="dxa"/>
          </w:tcPr>
          <w:p w:rsidR="00335ADE" w:rsidRPr="001D5E38" w:rsidRDefault="00335ADE" w:rsidP="005E55F1">
            <w:pPr>
              <w:spacing w:line="276" w:lineRule="auto"/>
              <w:jc w:val="right"/>
              <w:rPr>
                <w:rtl/>
              </w:rPr>
            </w:pPr>
            <w:r w:rsidRPr="0010283C">
              <w:t>Holocaust- long-term psychological impact</w:t>
            </w:r>
          </w:p>
        </w:tc>
        <w:tc>
          <w:tcPr>
            <w:tcW w:w="1418" w:type="dxa"/>
          </w:tcPr>
          <w:p w:rsidR="00335ADE" w:rsidRPr="00335ADE" w:rsidRDefault="00335ADE" w:rsidP="005E55F1">
            <w:pPr>
              <w:spacing w:line="276" w:lineRule="auto"/>
              <w:jc w:val="right"/>
            </w:pPr>
            <w:r w:rsidRPr="00335ADE">
              <w:t>2007-2008</w:t>
            </w:r>
          </w:p>
          <w:p w:rsidR="00335ADE" w:rsidRPr="0010283C" w:rsidRDefault="00335ADE" w:rsidP="005E55F1">
            <w:pPr>
              <w:spacing w:line="276" w:lineRule="auto"/>
              <w:jc w:val="right"/>
              <w:rPr>
                <w:rFonts w:ascii="Arial" w:hAnsi="Arial" w:cs="David"/>
                <w:b/>
                <w:bCs/>
                <w:rtl/>
              </w:rPr>
            </w:pPr>
          </w:p>
        </w:tc>
      </w:tr>
      <w:tr w:rsidR="00335ADE" w:rsidRPr="000A7765" w:rsidTr="005E55F1">
        <w:trPr>
          <w:trHeight w:val="488"/>
        </w:trPr>
        <w:tc>
          <w:tcPr>
            <w:tcW w:w="1417" w:type="dxa"/>
          </w:tcPr>
          <w:p w:rsidR="00335ADE" w:rsidRPr="00874C6E" w:rsidRDefault="00335ADE" w:rsidP="005E55F1">
            <w:pPr>
              <w:spacing w:line="276" w:lineRule="auto"/>
              <w:rPr>
                <w:rFonts w:ascii="Arial" w:hAnsi="Arial" w:cs="David"/>
                <w:sz w:val="22"/>
                <w:szCs w:val="22"/>
                <w:rtl/>
              </w:rPr>
            </w:pPr>
            <w:r w:rsidRPr="00874C6E">
              <w:rPr>
                <w:rFonts w:ascii="Arial" w:hAnsi="Arial" w:cs="David"/>
                <w:sz w:val="22"/>
                <w:szCs w:val="22"/>
              </w:rPr>
              <w:t>30</w:t>
            </w:r>
          </w:p>
        </w:tc>
        <w:tc>
          <w:tcPr>
            <w:tcW w:w="993" w:type="dxa"/>
          </w:tcPr>
          <w:p w:rsidR="00335ADE" w:rsidRPr="0010283C" w:rsidRDefault="00335ADE" w:rsidP="005E55F1">
            <w:pPr>
              <w:spacing w:line="276" w:lineRule="auto"/>
              <w:jc w:val="center"/>
            </w:pPr>
            <w:r w:rsidRPr="0010283C">
              <w:t>M.A.</w:t>
            </w:r>
          </w:p>
          <w:p w:rsidR="00335ADE" w:rsidRPr="0010283C" w:rsidRDefault="00335ADE" w:rsidP="005E55F1">
            <w:pPr>
              <w:spacing w:line="276" w:lineRule="auto"/>
              <w:jc w:val="center"/>
              <w:rPr>
                <w:rtl/>
              </w:rPr>
            </w:pPr>
          </w:p>
          <w:p w:rsidR="00335ADE" w:rsidRPr="0010283C" w:rsidRDefault="00335ADE" w:rsidP="005E55F1">
            <w:pPr>
              <w:spacing w:line="276" w:lineRule="auto"/>
              <w:jc w:val="center"/>
            </w:pPr>
          </w:p>
        </w:tc>
        <w:tc>
          <w:tcPr>
            <w:tcW w:w="3762" w:type="dxa"/>
          </w:tcPr>
          <w:p w:rsidR="00335ADE" w:rsidRPr="0010283C" w:rsidRDefault="00335ADE" w:rsidP="005E55F1">
            <w:pPr>
              <w:spacing w:line="276" w:lineRule="auto"/>
              <w:jc w:val="center"/>
              <w:rPr>
                <w:rtl/>
              </w:rPr>
            </w:pPr>
            <w:r>
              <w:t xml:space="preserve">Lecture </w:t>
            </w:r>
          </w:p>
        </w:tc>
        <w:tc>
          <w:tcPr>
            <w:tcW w:w="1624" w:type="dxa"/>
          </w:tcPr>
          <w:p w:rsidR="00335ADE" w:rsidRPr="0010283C" w:rsidRDefault="00335ADE" w:rsidP="005E55F1">
            <w:pPr>
              <w:spacing w:line="276" w:lineRule="auto"/>
              <w:jc w:val="right"/>
            </w:pPr>
            <w:r>
              <w:t>Group psychotherapy</w:t>
            </w:r>
          </w:p>
        </w:tc>
        <w:tc>
          <w:tcPr>
            <w:tcW w:w="1418" w:type="dxa"/>
          </w:tcPr>
          <w:p w:rsidR="00335ADE" w:rsidRPr="00335ADE" w:rsidRDefault="00335ADE" w:rsidP="005E55F1">
            <w:pPr>
              <w:spacing w:line="276" w:lineRule="auto"/>
              <w:jc w:val="right"/>
              <w:rPr>
                <w:rtl/>
              </w:rPr>
            </w:pPr>
            <w:r w:rsidRPr="00335ADE">
              <w:rPr>
                <w:rFonts w:hint="cs"/>
                <w:rtl/>
              </w:rPr>
              <w:t>2008-2015</w:t>
            </w:r>
          </w:p>
          <w:p w:rsidR="00335ADE" w:rsidRPr="00335ADE" w:rsidRDefault="00335ADE" w:rsidP="005E55F1">
            <w:pPr>
              <w:spacing w:line="276" w:lineRule="auto"/>
              <w:jc w:val="right"/>
            </w:pPr>
          </w:p>
        </w:tc>
      </w:tr>
      <w:tr w:rsidR="00335ADE" w:rsidRPr="000A7765" w:rsidTr="005E55F1">
        <w:trPr>
          <w:trHeight w:val="488"/>
        </w:trPr>
        <w:tc>
          <w:tcPr>
            <w:tcW w:w="1417" w:type="dxa"/>
          </w:tcPr>
          <w:p w:rsidR="00335ADE" w:rsidRPr="00874C6E" w:rsidRDefault="00335ADE" w:rsidP="005E55F1">
            <w:pPr>
              <w:spacing w:line="276" w:lineRule="auto"/>
              <w:rPr>
                <w:rFonts w:ascii="Arial" w:hAnsi="Arial" w:cs="David"/>
                <w:sz w:val="22"/>
                <w:szCs w:val="22"/>
              </w:rPr>
            </w:pPr>
            <w:r>
              <w:rPr>
                <w:rFonts w:ascii="Arial" w:hAnsi="Arial" w:cs="David"/>
                <w:sz w:val="22"/>
                <w:szCs w:val="22"/>
              </w:rPr>
              <w:t>13</w:t>
            </w:r>
          </w:p>
        </w:tc>
        <w:tc>
          <w:tcPr>
            <w:tcW w:w="993" w:type="dxa"/>
          </w:tcPr>
          <w:p w:rsidR="00335ADE" w:rsidRPr="0010283C" w:rsidRDefault="00335ADE" w:rsidP="005E55F1">
            <w:pPr>
              <w:spacing w:line="276" w:lineRule="auto"/>
              <w:jc w:val="center"/>
            </w:pPr>
            <w:r>
              <w:t>M.A.</w:t>
            </w:r>
          </w:p>
        </w:tc>
        <w:tc>
          <w:tcPr>
            <w:tcW w:w="3762" w:type="dxa"/>
          </w:tcPr>
          <w:p w:rsidR="00335ADE" w:rsidRDefault="00335ADE" w:rsidP="005E55F1">
            <w:pPr>
              <w:spacing w:line="276" w:lineRule="auto"/>
              <w:jc w:val="center"/>
            </w:pPr>
            <w:r>
              <w:t>Seminar</w:t>
            </w:r>
          </w:p>
          <w:p w:rsidR="00335ADE" w:rsidRDefault="00335ADE" w:rsidP="005E55F1">
            <w:pPr>
              <w:spacing w:line="276" w:lineRule="auto"/>
              <w:jc w:val="center"/>
            </w:pPr>
          </w:p>
        </w:tc>
        <w:tc>
          <w:tcPr>
            <w:tcW w:w="1624" w:type="dxa"/>
          </w:tcPr>
          <w:p w:rsidR="00335ADE" w:rsidRDefault="00335ADE" w:rsidP="005E55F1">
            <w:pPr>
              <w:spacing w:line="276" w:lineRule="auto"/>
              <w:jc w:val="right"/>
            </w:pPr>
            <w:r>
              <w:t>Research seminar</w:t>
            </w:r>
          </w:p>
        </w:tc>
        <w:tc>
          <w:tcPr>
            <w:tcW w:w="1418" w:type="dxa"/>
          </w:tcPr>
          <w:p w:rsidR="00335ADE" w:rsidRPr="00335ADE" w:rsidRDefault="00335ADE" w:rsidP="005E55F1">
            <w:pPr>
              <w:spacing w:line="276" w:lineRule="auto"/>
              <w:jc w:val="right"/>
            </w:pPr>
            <w:r w:rsidRPr="00335ADE">
              <w:t>2019- present</w:t>
            </w:r>
          </w:p>
        </w:tc>
      </w:tr>
      <w:tr w:rsidR="00335ADE" w:rsidRPr="000A7765" w:rsidTr="005E55F1">
        <w:trPr>
          <w:trHeight w:val="488"/>
        </w:trPr>
        <w:tc>
          <w:tcPr>
            <w:tcW w:w="1417" w:type="dxa"/>
          </w:tcPr>
          <w:p w:rsidR="00335ADE" w:rsidRDefault="00335ADE" w:rsidP="005E55F1">
            <w:pPr>
              <w:spacing w:line="276" w:lineRule="auto"/>
              <w:rPr>
                <w:rFonts w:ascii="Arial" w:hAnsi="Arial" w:cs="David"/>
                <w:sz w:val="22"/>
                <w:szCs w:val="22"/>
                <w:rtl/>
              </w:rPr>
            </w:pPr>
            <w:r>
              <w:rPr>
                <w:rFonts w:ascii="Arial" w:hAnsi="Arial" w:cs="David"/>
                <w:sz w:val="22"/>
                <w:szCs w:val="22"/>
              </w:rPr>
              <w:t>9</w:t>
            </w:r>
          </w:p>
        </w:tc>
        <w:tc>
          <w:tcPr>
            <w:tcW w:w="993" w:type="dxa"/>
          </w:tcPr>
          <w:p w:rsidR="00335ADE" w:rsidRDefault="00335ADE" w:rsidP="005E55F1">
            <w:pPr>
              <w:spacing w:line="276" w:lineRule="auto"/>
              <w:jc w:val="center"/>
            </w:pPr>
            <w:r>
              <w:t>M.A.</w:t>
            </w:r>
          </w:p>
        </w:tc>
        <w:tc>
          <w:tcPr>
            <w:tcW w:w="3762" w:type="dxa"/>
          </w:tcPr>
          <w:p w:rsidR="00335ADE" w:rsidRDefault="00335ADE" w:rsidP="005E55F1">
            <w:pPr>
              <w:spacing w:line="276" w:lineRule="auto"/>
              <w:jc w:val="center"/>
            </w:pPr>
            <w:r>
              <w:t xml:space="preserve">Workshop </w:t>
            </w:r>
          </w:p>
        </w:tc>
        <w:tc>
          <w:tcPr>
            <w:tcW w:w="1624" w:type="dxa"/>
          </w:tcPr>
          <w:p w:rsidR="00335ADE" w:rsidRDefault="00335ADE" w:rsidP="005E55F1">
            <w:pPr>
              <w:spacing w:line="276" w:lineRule="auto"/>
              <w:jc w:val="right"/>
            </w:pPr>
            <w:r>
              <w:t>Group practicum</w:t>
            </w:r>
          </w:p>
        </w:tc>
        <w:tc>
          <w:tcPr>
            <w:tcW w:w="1418" w:type="dxa"/>
          </w:tcPr>
          <w:p w:rsidR="00335ADE" w:rsidRPr="00335ADE" w:rsidRDefault="00335ADE" w:rsidP="005E55F1">
            <w:pPr>
              <w:spacing w:line="276" w:lineRule="auto"/>
              <w:jc w:val="right"/>
            </w:pPr>
            <w:r w:rsidRPr="00335ADE">
              <w:rPr>
                <w:rFonts w:hint="cs"/>
                <w:rtl/>
              </w:rPr>
              <w:t>2019-2020</w:t>
            </w:r>
          </w:p>
        </w:tc>
      </w:tr>
      <w:tr w:rsidR="00335ADE" w:rsidRPr="000A7765" w:rsidTr="005E55F1">
        <w:trPr>
          <w:trHeight w:val="488"/>
        </w:trPr>
        <w:tc>
          <w:tcPr>
            <w:tcW w:w="1417" w:type="dxa"/>
          </w:tcPr>
          <w:p w:rsidR="00335ADE" w:rsidRDefault="00335ADE" w:rsidP="005E55F1">
            <w:pPr>
              <w:spacing w:line="276" w:lineRule="auto"/>
              <w:rPr>
                <w:rFonts w:ascii="Arial" w:hAnsi="Arial" w:cs="David"/>
                <w:sz w:val="22"/>
                <w:szCs w:val="22"/>
                <w:rtl/>
              </w:rPr>
            </w:pPr>
            <w:r>
              <w:rPr>
                <w:rFonts w:ascii="Arial" w:hAnsi="Arial" w:cs="David"/>
                <w:sz w:val="22"/>
                <w:szCs w:val="22"/>
              </w:rPr>
              <w:t>20</w:t>
            </w:r>
          </w:p>
        </w:tc>
        <w:tc>
          <w:tcPr>
            <w:tcW w:w="993" w:type="dxa"/>
          </w:tcPr>
          <w:p w:rsidR="00335ADE" w:rsidRDefault="00335ADE" w:rsidP="005E55F1">
            <w:pPr>
              <w:spacing w:line="276" w:lineRule="auto"/>
              <w:jc w:val="center"/>
            </w:pPr>
            <w:r>
              <w:t>M.A.</w:t>
            </w:r>
          </w:p>
        </w:tc>
        <w:tc>
          <w:tcPr>
            <w:tcW w:w="3762" w:type="dxa"/>
          </w:tcPr>
          <w:p w:rsidR="00335ADE" w:rsidRDefault="00335ADE" w:rsidP="005E55F1">
            <w:pPr>
              <w:spacing w:line="276" w:lineRule="auto"/>
              <w:jc w:val="center"/>
            </w:pPr>
            <w:r>
              <w:rPr>
                <w:rFonts w:hint="cs"/>
              </w:rPr>
              <w:t>S</w:t>
            </w:r>
            <w:r>
              <w:t>eminar</w:t>
            </w:r>
          </w:p>
        </w:tc>
        <w:tc>
          <w:tcPr>
            <w:tcW w:w="1624" w:type="dxa"/>
          </w:tcPr>
          <w:p w:rsidR="00335ADE" w:rsidRDefault="00335ADE" w:rsidP="005E55F1">
            <w:pPr>
              <w:spacing w:line="276" w:lineRule="auto"/>
              <w:jc w:val="right"/>
            </w:pPr>
            <w:r>
              <w:rPr>
                <w:rFonts w:hint="cs"/>
              </w:rPr>
              <w:t>D</w:t>
            </w:r>
            <w:r>
              <w:t>omestic violence</w:t>
            </w:r>
          </w:p>
        </w:tc>
        <w:tc>
          <w:tcPr>
            <w:tcW w:w="1418" w:type="dxa"/>
          </w:tcPr>
          <w:p w:rsidR="00335ADE" w:rsidRPr="00335ADE" w:rsidRDefault="00335ADE" w:rsidP="005E55F1">
            <w:pPr>
              <w:spacing w:line="276" w:lineRule="auto"/>
              <w:jc w:val="right"/>
            </w:pPr>
            <w:r w:rsidRPr="00335ADE">
              <w:t>2019</w:t>
            </w:r>
            <w:r>
              <w:t>-</w:t>
            </w:r>
          </w:p>
        </w:tc>
      </w:tr>
      <w:tr w:rsidR="00335ADE" w:rsidRPr="000A7765" w:rsidTr="005E55F1">
        <w:trPr>
          <w:trHeight w:val="488"/>
        </w:trPr>
        <w:tc>
          <w:tcPr>
            <w:tcW w:w="1417" w:type="dxa"/>
          </w:tcPr>
          <w:p w:rsidR="00335ADE" w:rsidRDefault="00335ADE" w:rsidP="005E55F1">
            <w:pPr>
              <w:spacing w:line="276" w:lineRule="auto"/>
              <w:rPr>
                <w:rFonts w:ascii="Arial" w:hAnsi="Arial" w:cs="David"/>
                <w:sz w:val="22"/>
                <w:szCs w:val="22"/>
              </w:rPr>
            </w:pPr>
            <w:r>
              <w:rPr>
                <w:rFonts w:ascii="Arial" w:hAnsi="Arial" w:cs="David"/>
                <w:sz w:val="22"/>
                <w:szCs w:val="22"/>
              </w:rPr>
              <w:t>13</w:t>
            </w:r>
          </w:p>
        </w:tc>
        <w:tc>
          <w:tcPr>
            <w:tcW w:w="993" w:type="dxa"/>
          </w:tcPr>
          <w:p w:rsidR="00335ADE" w:rsidRDefault="00335ADE" w:rsidP="005E55F1">
            <w:pPr>
              <w:spacing w:line="276" w:lineRule="auto"/>
              <w:jc w:val="center"/>
            </w:pPr>
            <w:r>
              <w:rPr>
                <w:rFonts w:hint="cs"/>
              </w:rPr>
              <w:t>M</w:t>
            </w:r>
            <w:r>
              <w:t>.A.</w:t>
            </w:r>
          </w:p>
        </w:tc>
        <w:tc>
          <w:tcPr>
            <w:tcW w:w="3762" w:type="dxa"/>
          </w:tcPr>
          <w:p w:rsidR="00335ADE" w:rsidRDefault="00335ADE" w:rsidP="005E55F1">
            <w:pPr>
              <w:spacing w:line="276" w:lineRule="auto"/>
              <w:jc w:val="center"/>
            </w:pPr>
            <w:r>
              <w:rPr>
                <w:rFonts w:hint="cs"/>
              </w:rPr>
              <w:t>S</w:t>
            </w:r>
            <w:r>
              <w:t>eminar</w:t>
            </w:r>
          </w:p>
        </w:tc>
        <w:tc>
          <w:tcPr>
            <w:tcW w:w="1624" w:type="dxa"/>
          </w:tcPr>
          <w:p w:rsidR="00335ADE" w:rsidRDefault="00335ADE" w:rsidP="005E55F1">
            <w:pPr>
              <w:spacing w:line="276" w:lineRule="auto"/>
              <w:jc w:val="right"/>
            </w:pPr>
            <w:r>
              <w:t>Practical research</w:t>
            </w:r>
          </w:p>
        </w:tc>
        <w:tc>
          <w:tcPr>
            <w:tcW w:w="1418" w:type="dxa"/>
          </w:tcPr>
          <w:p w:rsidR="00335ADE" w:rsidRPr="00335ADE" w:rsidRDefault="00335ADE" w:rsidP="00335ADE">
            <w:pPr>
              <w:bidi w:val="0"/>
              <w:spacing w:line="276" w:lineRule="auto"/>
            </w:pPr>
            <w:r w:rsidRPr="00335ADE">
              <w:rPr>
                <w:rFonts w:hint="cs"/>
                <w:rtl/>
              </w:rPr>
              <w:t>2019</w:t>
            </w:r>
            <w:r>
              <w:t>-</w:t>
            </w:r>
          </w:p>
        </w:tc>
      </w:tr>
      <w:tr w:rsidR="00335ADE" w:rsidRPr="000A7765" w:rsidTr="005E55F1">
        <w:trPr>
          <w:trHeight w:val="488"/>
        </w:trPr>
        <w:tc>
          <w:tcPr>
            <w:tcW w:w="1417" w:type="dxa"/>
          </w:tcPr>
          <w:p w:rsidR="00335ADE" w:rsidRDefault="00335ADE" w:rsidP="005E55F1">
            <w:pPr>
              <w:spacing w:line="276" w:lineRule="auto"/>
              <w:rPr>
                <w:rFonts w:ascii="Arial" w:hAnsi="Arial" w:cs="David"/>
                <w:sz w:val="22"/>
                <w:szCs w:val="22"/>
                <w:rtl/>
              </w:rPr>
            </w:pPr>
            <w:r>
              <w:rPr>
                <w:rFonts w:ascii="Arial" w:hAnsi="Arial" w:cs="David" w:hint="cs"/>
                <w:sz w:val="22"/>
                <w:szCs w:val="22"/>
                <w:rtl/>
              </w:rPr>
              <w:t>22</w:t>
            </w:r>
          </w:p>
        </w:tc>
        <w:tc>
          <w:tcPr>
            <w:tcW w:w="993" w:type="dxa"/>
          </w:tcPr>
          <w:p w:rsidR="00335ADE" w:rsidRDefault="00335ADE" w:rsidP="005E55F1">
            <w:pPr>
              <w:spacing w:line="276" w:lineRule="auto"/>
              <w:jc w:val="center"/>
            </w:pPr>
            <w:r>
              <w:rPr>
                <w:rFonts w:hint="cs"/>
              </w:rPr>
              <w:t>M</w:t>
            </w:r>
            <w:r>
              <w:t>.A</w:t>
            </w:r>
          </w:p>
        </w:tc>
        <w:tc>
          <w:tcPr>
            <w:tcW w:w="3762" w:type="dxa"/>
          </w:tcPr>
          <w:p w:rsidR="00335ADE" w:rsidRDefault="00335ADE" w:rsidP="005E55F1">
            <w:pPr>
              <w:spacing w:line="276" w:lineRule="auto"/>
              <w:jc w:val="center"/>
            </w:pPr>
            <w:r>
              <w:t>Course</w:t>
            </w:r>
          </w:p>
        </w:tc>
        <w:tc>
          <w:tcPr>
            <w:tcW w:w="1624" w:type="dxa"/>
          </w:tcPr>
          <w:p w:rsidR="00335ADE" w:rsidRDefault="00335ADE" w:rsidP="005E55F1">
            <w:pPr>
              <w:spacing w:line="276" w:lineRule="auto"/>
              <w:jc w:val="right"/>
            </w:pPr>
            <w:r>
              <w:t xml:space="preserve">Introduction to </w:t>
            </w:r>
            <w:r>
              <w:rPr>
                <w:rFonts w:hint="cs"/>
              </w:rPr>
              <w:t>B</w:t>
            </w:r>
            <w:r>
              <w:t>ody and mind psychotherapy</w:t>
            </w:r>
          </w:p>
        </w:tc>
        <w:tc>
          <w:tcPr>
            <w:tcW w:w="1418" w:type="dxa"/>
          </w:tcPr>
          <w:p w:rsidR="00335ADE" w:rsidRPr="00335ADE" w:rsidRDefault="00335ADE" w:rsidP="00335ADE">
            <w:pPr>
              <w:bidi w:val="0"/>
              <w:spacing w:line="276" w:lineRule="auto"/>
              <w:rPr>
                <w:rtl/>
              </w:rPr>
            </w:pPr>
            <w:r w:rsidRPr="00335ADE">
              <w:rPr>
                <w:rFonts w:hint="cs"/>
                <w:rtl/>
              </w:rPr>
              <w:t>2020</w:t>
            </w:r>
            <w:r>
              <w:t>-</w:t>
            </w:r>
          </w:p>
        </w:tc>
      </w:tr>
    </w:tbl>
    <w:p w:rsidR="002D77B6" w:rsidRPr="002D77B6" w:rsidRDefault="002D77B6" w:rsidP="002D77B6">
      <w:pPr>
        <w:bidi w:val="0"/>
        <w:spacing w:after="80" w:line="360" w:lineRule="auto"/>
        <w:ind w:left="284" w:hanging="284"/>
        <w:jc w:val="both"/>
        <w:rPr>
          <w:bCs/>
        </w:rPr>
      </w:pPr>
    </w:p>
    <w:p w:rsidR="00610C1E" w:rsidRDefault="00210FA3" w:rsidP="007D1A16">
      <w:pPr>
        <w:bidi w:val="0"/>
        <w:spacing w:after="80" w:line="360" w:lineRule="auto"/>
        <w:ind w:left="284" w:hanging="284"/>
        <w:jc w:val="both"/>
        <w:rPr>
          <w:b/>
        </w:rPr>
      </w:pPr>
      <w:r w:rsidRPr="0062387B">
        <w:rPr>
          <w:b/>
        </w:rPr>
        <w:t>•</w:t>
      </w:r>
      <w:r w:rsidRPr="0062387B">
        <w:rPr>
          <w:b/>
        </w:rPr>
        <w:tab/>
      </w:r>
      <w:r w:rsidR="00610C1E" w:rsidRPr="0062387B">
        <w:rPr>
          <w:b/>
        </w:rPr>
        <w:t>Teaching in non-academic institutions</w:t>
      </w:r>
    </w:p>
    <w:p w:rsidR="002D77B6" w:rsidRPr="002D77B6" w:rsidRDefault="00335ADE" w:rsidP="002D77B6">
      <w:pPr>
        <w:bidi w:val="0"/>
        <w:spacing w:after="80" w:line="360" w:lineRule="auto"/>
        <w:ind w:left="284" w:hanging="284"/>
        <w:jc w:val="both"/>
        <w:rPr>
          <w:bCs/>
        </w:rPr>
      </w:pPr>
      <w:r>
        <w:rPr>
          <w:bCs/>
        </w:rPr>
        <w:t xml:space="preserve">During </w:t>
      </w:r>
      <w:r w:rsidR="00375AC0">
        <w:rPr>
          <w:bCs/>
        </w:rPr>
        <w:t>each year I teach advanced courses focusing on child sexual abuse, assessment of child abuse, validated creative tools and techniques to social workers at the Higher School for Social Work Ministry of Welfare, MATYA- Ministry of Education for educational councilors and art therapists, as well as for other health care professionals.</w:t>
      </w:r>
    </w:p>
    <w:p w:rsidR="004A7A18" w:rsidRPr="0062387B" w:rsidRDefault="004A7A18" w:rsidP="00335ADE">
      <w:pPr>
        <w:bidi w:val="0"/>
        <w:spacing w:after="80" w:line="360" w:lineRule="auto"/>
        <w:ind w:left="284" w:hanging="284"/>
        <w:jc w:val="both"/>
        <w:rPr>
          <w:b/>
        </w:rPr>
      </w:pPr>
    </w:p>
    <w:p w:rsidR="00E71099" w:rsidRPr="0062387B" w:rsidRDefault="00E71099" w:rsidP="00E71099">
      <w:pPr>
        <w:bidi w:val="0"/>
        <w:spacing w:after="120" w:line="360" w:lineRule="auto"/>
        <w:ind w:left="360" w:right="614"/>
        <w:jc w:val="both"/>
        <w:rPr>
          <w:color w:val="000000"/>
          <w:lang w:eastAsia="he-IL"/>
        </w:rPr>
      </w:pPr>
    </w:p>
    <w:p w:rsidR="00EB5FAB" w:rsidRDefault="00070EF8" w:rsidP="007D1A16">
      <w:pPr>
        <w:numPr>
          <w:ilvl w:val="0"/>
          <w:numId w:val="3"/>
        </w:numPr>
        <w:tabs>
          <w:tab w:val="num" w:pos="360"/>
        </w:tabs>
        <w:bidi w:val="0"/>
        <w:spacing w:line="360" w:lineRule="auto"/>
        <w:ind w:left="360"/>
        <w:jc w:val="both"/>
        <w:rPr>
          <w:b/>
          <w:bCs/>
          <w:u w:val="single"/>
        </w:rPr>
      </w:pPr>
      <w:r w:rsidRPr="0062387B">
        <w:rPr>
          <w:b/>
          <w:bCs/>
          <w:u w:val="single"/>
        </w:rPr>
        <w:t>Supervision of</w:t>
      </w:r>
      <w:r w:rsidR="00AE16FC" w:rsidRPr="0062387B">
        <w:rPr>
          <w:b/>
          <w:bCs/>
          <w:u w:val="single"/>
        </w:rPr>
        <w:t xml:space="preserve"> Graduate Students</w:t>
      </w:r>
    </w:p>
    <w:p w:rsidR="002D77B6" w:rsidRPr="002D77B6" w:rsidRDefault="002D77B6" w:rsidP="002D77B6">
      <w:pPr>
        <w:bidi w:val="0"/>
        <w:spacing w:line="360" w:lineRule="auto"/>
        <w:jc w:val="both"/>
      </w:pPr>
      <w:r>
        <w:t>Year, Institution, Subject, Degree (MA /</w:t>
      </w:r>
      <w:r w:rsidRPr="002D77B6">
        <w:t xml:space="preserve"> PhD</w:t>
      </w:r>
      <w:r>
        <w:t>)</w:t>
      </w:r>
    </w:p>
    <w:tbl>
      <w:tblPr>
        <w:bidiVisual/>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1275"/>
        <w:gridCol w:w="993"/>
        <w:gridCol w:w="3260"/>
        <w:gridCol w:w="1384"/>
      </w:tblGrid>
      <w:tr w:rsidR="00375AC0" w:rsidRPr="000C0335" w:rsidTr="005E55F1">
        <w:tc>
          <w:tcPr>
            <w:tcW w:w="1610" w:type="dxa"/>
          </w:tcPr>
          <w:p w:rsidR="00375AC0" w:rsidRPr="000C0335" w:rsidRDefault="00375AC0" w:rsidP="005E55F1">
            <w:pPr>
              <w:bidi w:val="0"/>
              <w:spacing w:line="276" w:lineRule="auto"/>
              <w:rPr>
                <w:rFonts w:eastAsia="Calibri"/>
                <w:b/>
                <w:bCs/>
              </w:rPr>
            </w:pPr>
            <w:r w:rsidRPr="000C0335">
              <w:rPr>
                <w:rFonts w:eastAsia="Calibri"/>
                <w:b/>
                <w:bCs/>
              </w:rPr>
              <w:t>Students' Achievements</w:t>
            </w:r>
          </w:p>
          <w:p w:rsidR="00375AC0" w:rsidRPr="000C0335" w:rsidRDefault="00375AC0" w:rsidP="005E55F1">
            <w:pPr>
              <w:spacing w:line="276" w:lineRule="auto"/>
              <w:rPr>
                <w:rFonts w:ascii="Arial" w:eastAsia="Calibri" w:hAnsi="Arial" w:cs="David"/>
                <w:b/>
                <w:bCs/>
                <w:rtl/>
              </w:rPr>
            </w:pPr>
          </w:p>
        </w:tc>
        <w:tc>
          <w:tcPr>
            <w:tcW w:w="1275" w:type="dxa"/>
          </w:tcPr>
          <w:p w:rsidR="00375AC0" w:rsidRPr="000C0335" w:rsidRDefault="00375AC0" w:rsidP="005E55F1">
            <w:pPr>
              <w:bidi w:val="0"/>
              <w:spacing w:line="276" w:lineRule="auto"/>
              <w:rPr>
                <w:rFonts w:eastAsia="Calibri"/>
                <w:b/>
                <w:bCs/>
              </w:rPr>
            </w:pPr>
            <w:r w:rsidRPr="000C0335">
              <w:rPr>
                <w:b/>
                <w:bCs/>
              </w:rPr>
              <w:t>Date of completion/ in progress</w:t>
            </w:r>
          </w:p>
        </w:tc>
        <w:tc>
          <w:tcPr>
            <w:tcW w:w="993" w:type="dxa"/>
          </w:tcPr>
          <w:p w:rsidR="00375AC0" w:rsidRPr="000C0335" w:rsidRDefault="00375AC0" w:rsidP="005E55F1">
            <w:pPr>
              <w:bidi w:val="0"/>
              <w:spacing w:line="276" w:lineRule="auto"/>
              <w:rPr>
                <w:rFonts w:eastAsia="Calibri"/>
                <w:b/>
                <w:bCs/>
              </w:rPr>
            </w:pPr>
            <w:r w:rsidRPr="000C0335">
              <w:rPr>
                <w:rFonts w:eastAsia="Calibri"/>
                <w:b/>
                <w:bCs/>
              </w:rPr>
              <w:t>Degree</w:t>
            </w:r>
          </w:p>
        </w:tc>
        <w:tc>
          <w:tcPr>
            <w:tcW w:w="3260" w:type="dxa"/>
          </w:tcPr>
          <w:p w:rsidR="00375AC0" w:rsidRPr="000C0335" w:rsidRDefault="00375AC0" w:rsidP="005E55F1">
            <w:pPr>
              <w:bidi w:val="0"/>
              <w:spacing w:line="276" w:lineRule="auto"/>
              <w:rPr>
                <w:rFonts w:eastAsia="Calibri"/>
                <w:b/>
                <w:bCs/>
              </w:rPr>
            </w:pPr>
            <w:r w:rsidRPr="000C0335">
              <w:rPr>
                <w:rFonts w:eastAsia="Calibri"/>
                <w:b/>
                <w:bCs/>
              </w:rPr>
              <w:t>Title of Thesis</w:t>
            </w:r>
          </w:p>
        </w:tc>
        <w:tc>
          <w:tcPr>
            <w:tcW w:w="1384" w:type="dxa"/>
          </w:tcPr>
          <w:p w:rsidR="00375AC0" w:rsidRPr="000C0335" w:rsidRDefault="00375AC0" w:rsidP="005E55F1">
            <w:pPr>
              <w:bidi w:val="0"/>
              <w:spacing w:line="276" w:lineRule="auto"/>
              <w:rPr>
                <w:b/>
                <w:bCs/>
              </w:rPr>
            </w:pPr>
            <w:r w:rsidRPr="000C0335">
              <w:rPr>
                <w:rFonts w:eastAsia="Calibri"/>
                <w:b/>
                <w:bCs/>
              </w:rPr>
              <w:t>Name of Student</w:t>
            </w:r>
          </w:p>
          <w:p w:rsidR="00375AC0" w:rsidRPr="000C0335" w:rsidRDefault="00375AC0" w:rsidP="005E55F1">
            <w:pPr>
              <w:bidi w:val="0"/>
              <w:spacing w:line="276" w:lineRule="auto"/>
              <w:rPr>
                <w:rFonts w:eastAsia="Calibri"/>
                <w:b/>
                <w:bCs/>
              </w:rPr>
            </w:pPr>
          </w:p>
        </w:tc>
      </w:tr>
      <w:tr w:rsidR="00375AC0" w:rsidRPr="000C0335" w:rsidTr="005E55F1">
        <w:tc>
          <w:tcPr>
            <w:tcW w:w="1610" w:type="dxa"/>
          </w:tcPr>
          <w:p w:rsidR="00375AC0" w:rsidRPr="00B02AC6" w:rsidRDefault="00375AC0" w:rsidP="005E55F1">
            <w:pPr>
              <w:tabs>
                <w:tab w:val="left" w:pos="8520"/>
              </w:tabs>
              <w:spacing w:line="276" w:lineRule="auto"/>
              <w:jc w:val="right"/>
              <w:rPr>
                <w:rFonts w:eastAsia="Calibri"/>
              </w:rPr>
            </w:pPr>
            <w:r>
              <w:rPr>
                <w:rFonts w:eastAsia="Calibri"/>
              </w:rPr>
              <w:t>Published a paper</w:t>
            </w:r>
          </w:p>
        </w:tc>
        <w:tc>
          <w:tcPr>
            <w:tcW w:w="1275" w:type="dxa"/>
          </w:tcPr>
          <w:p w:rsidR="00375AC0" w:rsidRPr="000C0335" w:rsidRDefault="00375AC0" w:rsidP="005E55F1">
            <w:pPr>
              <w:tabs>
                <w:tab w:val="left" w:pos="8520"/>
              </w:tabs>
              <w:spacing w:line="276" w:lineRule="auto"/>
              <w:jc w:val="center"/>
              <w:rPr>
                <w:rFonts w:eastAsia="Calibri"/>
              </w:rPr>
            </w:pPr>
            <w:r>
              <w:rPr>
                <w:rFonts w:eastAsia="Calibri"/>
              </w:rPr>
              <w:t>2012</w:t>
            </w:r>
          </w:p>
        </w:tc>
        <w:tc>
          <w:tcPr>
            <w:tcW w:w="993" w:type="dxa"/>
          </w:tcPr>
          <w:p w:rsidR="00375AC0" w:rsidRPr="000C0335" w:rsidRDefault="00375AC0" w:rsidP="005E55F1">
            <w:pPr>
              <w:tabs>
                <w:tab w:val="left" w:pos="8520"/>
              </w:tabs>
              <w:spacing w:line="276" w:lineRule="auto"/>
              <w:jc w:val="center"/>
              <w:rPr>
                <w:rFonts w:eastAsia="Calibri"/>
              </w:rPr>
            </w:pPr>
            <w:r w:rsidRPr="000C0335">
              <w:rPr>
                <w:rFonts w:eastAsia="Calibri"/>
              </w:rPr>
              <w:t>Ph.D.</w:t>
            </w:r>
          </w:p>
        </w:tc>
        <w:tc>
          <w:tcPr>
            <w:tcW w:w="3260" w:type="dxa"/>
          </w:tcPr>
          <w:p w:rsidR="00375AC0" w:rsidRPr="000C0335" w:rsidRDefault="00375AC0" w:rsidP="005E55F1">
            <w:pPr>
              <w:tabs>
                <w:tab w:val="left" w:pos="8520"/>
              </w:tabs>
              <w:spacing w:line="276" w:lineRule="auto"/>
              <w:jc w:val="right"/>
              <w:rPr>
                <w:rFonts w:eastAsia="Calibri"/>
              </w:rPr>
            </w:pPr>
            <w:r w:rsidRPr="000C0335">
              <w:rPr>
                <w:rFonts w:eastAsia="Calibri"/>
              </w:rPr>
              <w:t xml:space="preserve">The role of dissociation in self-injurious behavior in female </w:t>
            </w:r>
            <w:r w:rsidRPr="000C0335">
              <w:rPr>
                <w:rFonts w:eastAsia="Calibri"/>
              </w:rPr>
              <w:lastRenderedPageBreak/>
              <w:t xml:space="preserve">adolescents survivors of sexual abuse </w:t>
            </w:r>
          </w:p>
        </w:tc>
        <w:tc>
          <w:tcPr>
            <w:tcW w:w="1384" w:type="dxa"/>
          </w:tcPr>
          <w:p w:rsidR="00375AC0" w:rsidRPr="000C0335" w:rsidRDefault="00375AC0" w:rsidP="005E55F1">
            <w:pPr>
              <w:tabs>
                <w:tab w:val="left" w:pos="8520"/>
              </w:tabs>
              <w:spacing w:line="276" w:lineRule="auto"/>
              <w:jc w:val="center"/>
              <w:rPr>
                <w:rFonts w:eastAsia="Calibri"/>
                <w:rtl/>
              </w:rPr>
            </w:pPr>
            <w:proofErr w:type="spellStart"/>
            <w:r w:rsidRPr="000C0335">
              <w:rPr>
                <w:rFonts w:eastAsia="Calibri"/>
              </w:rPr>
              <w:lastRenderedPageBreak/>
              <w:t>Galit</w:t>
            </w:r>
            <w:proofErr w:type="spellEnd"/>
            <w:r w:rsidRPr="000C0335">
              <w:rPr>
                <w:rFonts w:eastAsia="Calibri"/>
              </w:rPr>
              <w:t xml:space="preserve"> Amir</w:t>
            </w:r>
          </w:p>
        </w:tc>
      </w:tr>
      <w:tr w:rsidR="00375AC0" w:rsidRPr="000C0335" w:rsidTr="005E55F1">
        <w:tc>
          <w:tcPr>
            <w:tcW w:w="1610" w:type="dxa"/>
          </w:tcPr>
          <w:p w:rsidR="00375AC0" w:rsidRPr="000C0335" w:rsidRDefault="00375AC0" w:rsidP="005E55F1">
            <w:pPr>
              <w:spacing w:line="276" w:lineRule="auto"/>
              <w:rPr>
                <w:rFonts w:eastAsia="Calibri"/>
                <w:b/>
                <w:bCs/>
                <w:rtl/>
              </w:rPr>
            </w:pP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2009</w:t>
            </w:r>
          </w:p>
        </w:tc>
        <w:tc>
          <w:tcPr>
            <w:tcW w:w="993" w:type="dxa"/>
          </w:tcPr>
          <w:p w:rsidR="00375AC0" w:rsidRPr="000C0335" w:rsidRDefault="00375AC0" w:rsidP="005E55F1">
            <w:pPr>
              <w:tabs>
                <w:tab w:val="left" w:pos="8520"/>
              </w:tabs>
              <w:spacing w:line="276" w:lineRule="auto"/>
              <w:jc w:val="center"/>
              <w:rPr>
                <w:rFonts w:eastAsia="Calibri"/>
              </w:rPr>
            </w:pPr>
            <w:r w:rsidRPr="000C0335">
              <w:rPr>
                <w:rFonts w:eastAsia="Calibri"/>
              </w:rPr>
              <w:t>Ph.D.</w:t>
            </w:r>
          </w:p>
        </w:tc>
        <w:tc>
          <w:tcPr>
            <w:tcW w:w="3260" w:type="dxa"/>
          </w:tcPr>
          <w:p w:rsidR="00375AC0" w:rsidRPr="000C0335" w:rsidRDefault="00375AC0" w:rsidP="005E55F1">
            <w:pPr>
              <w:tabs>
                <w:tab w:val="left" w:pos="8520"/>
              </w:tabs>
              <w:spacing w:line="276" w:lineRule="auto"/>
              <w:jc w:val="right"/>
              <w:rPr>
                <w:rFonts w:eastAsia="Calibri"/>
              </w:rPr>
            </w:pPr>
            <w:r w:rsidRPr="000C0335">
              <w:rPr>
                <w:rFonts w:eastAsia="Calibri"/>
              </w:rPr>
              <w:t>The interplay between depression</w:t>
            </w:r>
          </w:p>
          <w:p w:rsidR="00375AC0" w:rsidRPr="000C0335" w:rsidRDefault="00375AC0" w:rsidP="005E55F1">
            <w:pPr>
              <w:tabs>
                <w:tab w:val="left" w:pos="8520"/>
              </w:tabs>
              <w:spacing w:line="276" w:lineRule="auto"/>
              <w:jc w:val="right"/>
              <w:rPr>
                <w:rFonts w:eastAsia="Calibri"/>
              </w:rPr>
            </w:pPr>
            <w:r w:rsidRPr="000C0335">
              <w:rPr>
                <w:rFonts w:eastAsia="Calibri"/>
              </w:rPr>
              <w:t>And PTSD structures</w:t>
            </w:r>
          </w:p>
        </w:tc>
        <w:tc>
          <w:tcPr>
            <w:tcW w:w="1384" w:type="dxa"/>
          </w:tcPr>
          <w:p w:rsidR="00375AC0" w:rsidRPr="000C0335" w:rsidRDefault="00375AC0" w:rsidP="005E55F1">
            <w:pPr>
              <w:tabs>
                <w:tab w:val="left" w:pos="8520"/>
              </w:tabs>
              <w:spacing w:line="276" w:lineRule="auto"/>
              <w:jc w:val="right"/>
              <w:rPr>
                <w:rFonts w:eastAsia="Calibri"/>
                <w:rtl/>
              </w:rPr>
            </w:pPr>
            <w:r w:rsidRPr="000C0335">
              <w:rPr>
                <w:rFonts w:eastAsia="Calibri"/>
              </w:rPr>
              <w:t>Tamar Peleg</w:t>
            </w:r>
          </w:p>
        </w:tc>
      </w:tr>
      <w:tr w:rsidR="00375AC0" w:rsidRPr="000C0335" w:rsidTr="005E55F1">
        <w:tc>
          <w:tcPr>
            <w:tcW w:w="1610" w:type="dxa"/>
          </w:tcPr>
          <w:p w:rsidR="00375AC0" w:rsidRPr="00642CD0" w:rsidRDefault="00375AC0" w:rsidP="005E55F1">
            <w:pPr>
              <w:bidi w:val="0"/>
              <w:spacing w:line="276" w:lineRule="auto"/>
              <w:rPr>
                <w:rFonts w:eastAsia="Calibri"/>
              </w:rPr>
            </w:pPr>
            <w:r w:rsidRPr="00642CD0">
              <w:rPr>
                <w:rFonts w:eastAsia="Calibri"/>
              </w:rPr>
              <w:t>2</w:t>
            </w:r>
            <w:r>
              <w:rPr>
                <w:rFonts w:eastAsia="Calibri"/>
              </w:rPr>
              <w:t xml:space="preserve"> </w:t>
            </w:r>
            <w:r w:rsidRPr="00642CD0">
              <w:rPr>
                <w:rFonts w:eastAsia="Calibri"/>
              </w:rPr>
              <w:t>Published  papers</w:t>
            </w:r>
          </w:p>
        </w:tc>
        <w:tc>
          <w:tcPr>
            <w:tcW w:w="1275" w:type="dxa"/>
          </w:tcPr>
          <w:p w:rsidR="00375AC0" w:rsidRPr="000C0335" w:rsidRDefault="00375AC0" w:rsidP="005E55F1">
            <w:pPr>
              <w:tabs>
                <w:tab w:val="left" w:pos="8520"/>
              </w:tabs>
              <w:spacing w:line="276" w:lineRule="auto"/>
              <w:jc w:val="center"/>
              <w:rPr>
                <w:rFonts w:eastAsia="Calibri"/>
              </w:rPr>
            </w:pPr>
            <w:r>
              <w:rPr>
                <w:rFonts w:eastAsia="Calibri"/>
              </w:rPr>
              <w:t>2011</w:t>
            </w:r>
          </w:p>
        </w:tc>
        <w:tc>
          <w:tcPr>
            <w:tcW w:w="993" w:type="dxa"/>
          </w:tcPr>
          <w:p w:rsidR="00375AC0" w:rsidRPr="000C0335" w:rsidRDefault="00375AC0" w:rsidP="005E55F1">
            <w:pPr>
              <w:tabs>
                <w:tab w:val="left" w:pos="8520"/>
              </w:tabs>
              <w:spacing w:line="276" w:lineRule="auto"/>
              <w:jc w:val="center"/>
              <w:rPr>
                <w:rFonts w:eastAsia="Calibri"/>
              </w:rPr>
            </w:pPr>
            <w:r w:rsidRPr="000C0335">
              <w:rPr>
                <w:rFonts w:eastAsia="Calibri"/>
              </w:rPr>
              <w:t>Ph.D.</w:t>
            </w:r>
          </w:p>
        </w:tc>
        <w:tc>
          <w:tcPr>
            <w:tcW w:w="3260" w:type="dxa"/>
          </w:tcPr>
          <w:p w:rsidR="00375AC0" w:rsidRPr="000C0335" w:rsidRDefault="00375AC0" w:rsidP="005E55F1">
            <w:pPr>
              <w:tabs>
                <w:tab w:val="left" w:pos="8520"/>
              </w:tabs>
              <w:spacing w:line="276" w:lineRule="auto"/>
              <w:jc w:val="right"/>
              <w:rPr>
                <w:rFonts w:eastAsia="Calibri"/>
              </w:rPr>
            </w:pPr>
            <w:r w:rsidRPr="000C0335">
              <w:rPr>
                <w:rFonts w:eastAsia="Calibri"/>
              </w:rPr>
              <w:t>Social rejection and child victimization</w:t>
            </w:r>
          </w:p>
          <w:p w:rsidR="00375AC0" w:rsidRPr="000C0335" w:rsidRDefault="00375AC0" w:rsidP="005E55F1">
            <w:pPr>
              <w:tabs>
                <w:tab w:val="left" w:pos="8520"/>
              </w:tabs>
              <w:spacing w:line="276" w:lineRule="auto"/>
              <w:jc w:val="right"/>
              <w:rPr>
                <w:rFonts w:eastAsia="Calibri"/>
              </w:rPr>
            </w:pPr>
          </w:p>
        </w:tc>
        <w:tc>
          <w:tcPr>
            <w:tcW w:w="1384" w:type="dxa"/>
          </w:tcPr>
          <w:p w:rsidR="00375AC0" w:rsidRPr="000C0335" w:rsidRDefault="00375AC0" w:rsidP="005E55F1">
            <w:pPr>
              <w:tabs>
                <w:tab w:val="left" w:pos="8520"/>
              </w:tabs>
              <w:spacing w:line="276" w:lineRule="auto"/>
              <w:jc w:val="right"/>
              <w:rPr>
                <w:rFonts w:eastAsia="Calibri"/>
              </w:rPr>
            </w:pPr>
            <w:r w:rsidRPr="000C0335">
              <w:rPr>
                <w:rFonts w:eastAsia="Calibri"/>
              </w:rPr>
              <w:t>Rotem Sternberg</w:t>
            </w:r>
          </w:p>
          <w:p w:rsidR="00375AC0" w:rsidRPr="000C0335" w:rsidRDefault="00375AC0" w:rsidP="005E55F1">
            <w:pPr>
              <w:tabs>
                <w:tab w:val="left" w:pos="8520"/>
              </w:tabs>
              <w:spacing w:line="276" w:lineRule="auto"/>
              <w:jc w:val="right"/>
              <w:rPr>
                <w:rFonts w:eastAsia="Calibri"/>
              </w:rPr>
            </w:pPr>
          </w:p>
        </w:tc>
      </w:tr>
      <w:tr w:rsidR="00375AC0" w:rsidRPr="000C0335" w:rsidTr="005E55F1">
        <w:tc>
          <w:tcPr>
            <w:tcW w:w="1610" w:type="dxa"/>
          </w:tcPr>
          <w:p w:rsidR="00375AC0" w:rsidRPr="000C0335" w:rsidRDefault="00375AC0" w:rsidP="005E55F1">
            <w:pPr>
              <w:tabs>
                <w:tab w:val="left" w:pos="8520"/>
              </w:tabs>
              <w:spacing w:line="276" w:lineRule="auto"/>
              <w:jc w:val="right"/>
              <w:rPr>
                <w:rFonts w:eastAsia="Calibri"/>
                <w:b/>
                <w:bCs/>
                <w:rtl/>
              </w:rPr>
            </w:pPr>
            <w:r w:rsidRPr="00295D7F">
              <w:rPr>
                <w:rFonts w:eastAsia="Calibri"/>
              </w:rPr>
              <w:t>2</w:t>
            </w:r>
            <w:r>
              <w:rPr>
                <w:rFonts w:eastAsia="Calibri"/>
              </w:rPr>
              <w:t xml:space="preserve"> </w:t>
            </w:r>
            <w:r w:rsidRPr="00295D7F">
              <w:rPr>
                <w:rFonts w:eastAsia="Calibri"/>
              </w:rPr>
              <w:t>Published  papers</w:t>
            </w: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2010</w:t>
            </w:r>
          </w:p>
        </w:tc>
        <w:tc>
          <w:tcPr>
            <w:tcW w:w="993" w:type="dxa"/>
          </w:tcPr>
          <w:p w:rsidR="00375AC0" w:rsidRPr="000C0335" w:rsidRDefault="00375AC0" w:rsidP="005E55F1">
            <w:pPr>
              <w:tabs>
                <w:tab w:val="left" w:pos="8520"/>
              </w:tabs>
              <w:spacing w:line="276" w:lineRule="auto"/>
              <w:jc w:val="center"/>
              <w:rPr>
                <w:rFonts w:eastAsia="Calibri"/>
              </w:rPr>
            </w:pPr>
            <w:r w:rsidRPr="000C0335">
              <w:rPr>
                <w:rFonts w:eastAsia="Calibri"/>
              </w:rPr>
              <w:t>Ph.D.</w:t>
            </w:r>
          </w:p>
        </w:tc>
        <w:tc>
          <w:tcPr>
            <w:tcW w:w="3260" w:type="dxa"/>
          </w:tcPr>
          <w:p w:rsidR="00375AC0" w:rsidRPr="000C0335" w:rsidRDefault="00375AC0" w:rsidP="005E55F1">
            <w:pPr>
              <w:tabs>
                <w:tab w:val="left" w:pos="8520"/>
              </w:tabs>
              <w:spacing w:line="276" w:lineRule="auto"/>
              <w:jc w:val="right"/>
              <w:rPr>
                <w:rFonts w:eastAsia="Calibri"/>
              </w:rPr>
            </w:pPr>
            <w:r w:rsidRPr="000C0335">
              <w:rPr>
                <w:rFonts w:eastAsia="Calibri"/>
              </w:rPr>
              <w:t>Forgiving the perpetrator: Sexual abuse adult survivors perception of the perpetrator</w:t>
            </w:r>
          </w:p>
        </w:tc>
        <w:tc>
          <w:tcPr>
            <w:tcW w:w="1384" w:type="dxa"/>
          </w:tcPr>
          <w:p w:rsidR="00375AC0" w:rsidRPr="000C0335" w:rsidRDefault="00375AC0" w:rsidP="005E55F1">
            <w:pPr>
              <w:tabs>
                <w:tab w:val="left" w:pos="8520"/>
              </w:tabs>
              <w:spacing w:line="276" w:lineRule="auto"/>
              <w:jc w:val="right"/>
              <w:rPr>
                <w:rFonts w:eastAsia="Calibri"/>
              </w:rPr>
            </w:pPr>
            <w:r w:rsidRPr="000C0335">
              <w:rPr>
                <w:rFonts w:eastAsia="Calibri"/>
              </w:rPr>
              <w:t>Daphna Tener</w:t>
            </w:r>
          </w:p>
        </w:tc>
      </w:tr>
      <w:tr w:rsidR="00375AC0" w:rsidRPr="000C0335" w:rsidTr="005E55F1">
        <w:tc>
          <w:tcPr>
            <w:tcW w:w="1610" w:type="dxa"/>
          </w:tcPr>
          <w:p w:rsidR="00375AC0" w:rsidRPr="00D955B6" w:rsidRDefault="00375AC0" w:rsidP="005E55F1">
            <w:pPr>
              <w:tabs>
                <w:tab w:val="left" w:pos="8520"/>
              </w:tabs>
              <w:spacing w:line="276" w:lineRule="auto"/>
              <w:jc w:val="right"/>
              <w:rPr>
                <w:rFonts w:eastAsia="Calibri"/>
                <w:rtl/>
              </w:rPr>
            </w:pPr>
          </w:p>
        </w:tc>
        <w:tc>
          <w:tcPr>
            <w:tcW w:w="1275" w:type="dxa"/>
          </w:tcPr>
          <w:p w:rsidR="00375AC0" w:rsidRPr="00D955B6" w:rsidRDefault="00375AC0" w:rsidP="005E55F1">
            <w:pPr>
              <w:tabs>
                <w:tab w:val="left" w:pos="8520"/>
              </w:tabs>
              <w:spacing w:line="276" w:lineRule="auto"/>
              <w:jc w:val="center"/>
              <w:rPr>
                <w:rFonts w:eastAsia="Calibri"/>
              </w:rPr>
            </w:pPr>
            <w:r>
              <w:rPr>
                <w:rFonts w:eastAsia="Calibri"/>
              </w:rPr>
              <w:t>2013</w:t>
            </w:r>
          </w:p>
        </w:tc>
        <w:tc>
          <w:tcPr>
            <w:tcW w:w="993" w:type="dxa"/>
          </w:tcPr>
          <w:p w:rsidR="00375AC0" w:rsidRPr="00D955B6" w:rsidRDefault="00375AC0" w:rsidP="005E55F1">
            <w:pPr>
              <w:tabs>
                <w:tab w:val="left" w:pos="8520"/>
              </w:tabs>
              <w:spacing w:line="276" w:lineRule="auto"/>
              <w:jc w:val="right"/>
              <w:rPr>
                <w:rFonts w:eastAsia="Calibri"/>
              </w:rPr>
            </w:pPr>
            <w:r w:rsidRPr="00D955B6">
              <w:rPr>
                <w:rFonts w:eastAsia="Calibri"/>
              </w:rPr>
              <w:t>Ph.D.</w:t>
            </w:r>
          </w:p>
        </w:tc>
        <w:tc>
          <w:tcPr>
            <w:tcW w:w="3260" w:type="dxa"/>
          </w:tcPr>
          <w:p w:rsidR="00375AC0" w:rsidRPr="00D955B6" w:rsidRDefault="00375AC0" w:rsidP="005E55F1">
            <w:pPr>
              <w:tabs>
                <w:tab w:val="left" w:pos="8520"/>
              </w:tabs>
              <w:spacing w:line="276" w:lineRule="auto"/>
              <w:jc w:val="right"/>
              <w:rPr>
                <w:rFonts w:eastAsia="Calibri"/>
              </w:rPr>
            </w:pPr>
            <w:r w:rsidRPr="00295D7F">
              <w:rPr>
                <w:rFonts w:eastAsia="Calibri"/>
              </w:rPr>
              <w:t>The Invisible Therapist: Theatre as therapy, Therapy as theatre</w:t>
            </w:r>
          </w:p>
        </w:tc>
        <w:tc>
          <w:tcPr>
            <w:tcW w:w="1384" w:type="dxa"/>
          </w:tcPr>
          <w:p w:rsidR="00375AC0" w:rsidRPr="00D955B6" w:rsidRDefault="00375AC0" w:rsidP="005E55F1">
            <w:pPr>
              <w:tabs>
                <w:tab w:val="left" w:pos="8520"/>
              </w:tabs>
              <w:spacing w:line="276" w:lineRule="auto"/>
              <w:jc w:val="right"/>
              <w:rPr>
                <w:rFonts w:eastAsia="Calibri"/>
              </w:rPr>
            </w:pPr>
            <w:r w:rsidRPr="00D955B6">
              <w:rPr>
                <w:rFonts w:eastAsia="Calibri"/>
              </w:rPr>
              <w:t xml:space="preserve">Natali </w:t>
            </w:r>
            <w:proofErr w:type="spellStart"/>
            <w:r w:rsidRPr="00D955B6">
              <w:rPr>
                <w:rFonts w:eastAsia="Calibri"/>
              </w:rPr>
              <w:t>Torgeman</w:t>
            </w:r>
            <w:proofErr w:type="spellEnd"/>
          </w:p>
        </w:tc>
      </w:tr>
      <w:tr w:rsidR="00375AC0" w:rsidRPr="000C0335" w:rsidTr="005E55F1">
        <w:tc>
          <w:tcPr>
            <w:tcW w:w="1610" w:type="dxa"/>
          </w:tcPr>
          <w:p w:rsidR="00375AC0" w:rsidRPr="00494168" w:rsidRDefault="00375AC0" w:rsidP="005E55F1">
            <w:pPr>
              <w:tabs>
                <w:tab w:val="left" w:pos="8520"/>
              </w:tabs>
              <w:spacing w:line="276" w:lineRule="auto"/>
              <w:jc w:val="right"/>
              <w:rPr>
                <w:rFonts w:eastAsia="Calibri"/>
                <w:rtl/>
              </w:rPr>
            </w:pPr>
            <w:r>
              <w:rPr>
                <w:rFonts w:eastAsia="Calibri"/>
              </w:rPr>
              <w:t xml:space="preserve">4 </w:t>
            </w:r>
            <w:r w:rsidRPr="00295D7F">
              <w:rPr>
                <w:rFonts w:eastAsia="Calibri"/>
              </w:rPr>
              <w:t>Published  papers</w:t>
            </w:r>
          </w:p>
        </w:tc>
        <w:tc>
          <w:tcPr>
            <w:tcW w:w="1275" w:type="dxa"/>
          </w:tcPr>
          <w:p w:rsidR="00375AC0" w:rsidRPr="00494168" w:rsidRDefault="00375AC0" w:rsidP="005E55F1">
            <w:pPr>
              <w:spacing w:line="276" w:lineRule="auto"/>
              <w:jc w:val="center"/>
              <w:rPr>
                <w:rFonts w:eastAsia="Calibri"/>
                <w:rtl/>
              </w:rPr>
            </w:pPr>
            <w:r w:rsidRPr="00494168">
              <w:rPr>
                <w:rFonts w:eastAsia="Calibri"/>
              </w:rPr>
              <w:t>2008</w:t>
            </w:r>
          </w:p>
        </w:tc>
        <w:tc>
          <w:tcPr>
            <w:tcW w:w="993" w:type="dxa"/>
          </w:tcPr>
          <w:p w:rsidR="00375AC0" w:rsidRPr="00494168" w:rsidRDefault="00375AC0" w:rsidP="005E55F1">
            <w:pPr>
              <w:spacing w:line="276" w:lineRule="auto"/>
              <w:jc w:val="center"/>
              <w:rPr>
                <w:rFonts w:eastAsia="Calibri"/>
                <w:rtl/>
              </w:rPr>
            </w:pPr>
          </w:p>
          <w:p w:rsidR="00375AC0" w:rsidRPr="00494168" w:rsidRDefault="00375AC0" w:rsidP="005E55F1">
            <w:pPr>
              <w:spacing w:line="276" w:lineRule="auto"/>
              <w:jc w:val="center"/>
              <w:rPr>
                <w:rFonts w:eastAsia="Calibri"/>
                <w:rtl/>
              </w:rPr>
            </w:pPr>
            <w:r w:rsidRPr="00494168">
              <w:rPr>
                <w:rFonts w:eastAsia="Calibri"/>
              </w:rPr>
              <w:t>Ph.D.</w:t>
            </w:r>
          </w:p>
          <w:p w:rsidR="00375AC0" w:rsidRPr="00494168" w:rsidRDefault="00375AC0" w:rsidP="005E55F1">
            <w:pPr>
              <w:spacing w:line="276" w:lineRule="auto"/>
              <w:jc w:val="center"/>
              <w:rPr>
                <w:rFonts w:eastAsia="Calibri"/>
                <w:rtl/>
              </w:rPr>
            </w:pPr>
          </w:p>
        </w:tc>
        <w:tc>
          <w:tcPr>
            <w:tcW w:w="3260" w:type="dxa"/>
          </w:tcPr>
          <w:p w:rsidR="00375AC0" w:rsidRPr="00295D7F" w:rsidRDefault="00375AC0" w:rsidP="005E55F1">
            <w:pPr>
              <w:tabs>
                <w:tab w:val="left" w:pos="8520"/>
              </w:tabs>
              <w:spacing w:line="276" w:lineRule="auto"/>
              <w:jc w:val="right"/>
              <w:rPr>
                <w:rFonts w:eastAsia="Calibri"/>
              </w:rPr>
            </w:pPr>
            <w:r w:rsidRPr="00295D7F">
              <w:rPr>
                <w:rFonts w:eastAsia="Calibri"/>
              </w:rPr>
              <w:t xml:space="preserve">Childbirth as </w:t>
            </w:r>
            <w:proofErr w:type="spellStart"/>
            <w:r w:rsidRPr="00295D7F">
              <w:rPr>
                <w:rFonts w:eastAsia="Calibri"/>
              </w:rPr>
              <w:t>retraumatization</w:t>
            </w:r>
            <w:proofErr w:type="spellEnd"/>
            <w:r w:rsidRPr="00295D7F">
              <w:rPr>
                <w:rFonts w:eastAsia="Calibri"/>
              </w:rPr>
              <w:t xml:space="preserve"> to childhood sexual abuse</w:t>
            </w:r>
          </w:p>
          <w:p w:rsidR="00375AC0" w:rsidRPr="00494168" w:rsidRDefault="00375AC0" w:rsidP="005E55F1">
            <w:pPr>
              <w:spacing w:line="276" w:lineRule="auto"/>
              <w:jc w:val="right"/>
              <w:rPr>
                <w:rFonts w:eastAsia="Calibri"/>
                <w:rtl/>
              </w:rPr>
            </w:pPr>
          </w:p>
        </w:tc>
        <w:tc>
          <w:tcPr>
            <w:tcW w:w="1384" w:type="dxa"/>
          </w:tcPr>
          <w:p w:rsidR="00375AC0" w:rsidRPr="00494168" w:rsidRDefault="00375AC0" w:rsidP="005E55F1">
            <w:pPr>
              <w:spacing w:line="276" w:lineRule="auto"/>
              <w:jc w:val="right"/>
              <w:rPr>
                <w:rFonts w:eastAsia="Calibri"/>
                <w:rtl/>
              </w:rPr>
            </w:pPr>
            <w:r w:rsidRPr="00494168">
              <w:rPr>
                <w:rFonts w:eastAsia="Calibri"/>
              </w:rPr>
              <w:t xml:space="preserve">Shir Daphna </w:t>
            </w:r>
            <w:proofErr w:type="spellStart"/>
            <w:r w:rsidRPr="00494168">
              <w:rPr>
                <w:rFonts w:eastAsia="Calibri"/>
              </w:rPr>
              <w:t>Tekoah</w:t>
            </w:r>
            <w:proofErr w:type="spellEnd"/>
          </w:p>
        </w:tc>
      </w:tr>
      <w:tr w:rsidR="00375AC0" w:rsidRPr="000C0335" w:rsidTr="005E55F1">
        <w:tc>
          <w:tcPr>
            <w:tcW w:w="1610" w:type="dxa"/>
          </w:tcPr>
          <w:p w:rsidR="00375AC0" w:rsidRPr="00494168" w:rsidRDefault="00375AC0" w:rsidP="005E55F1">
            <w:pPr>
              <w:tabs>
                <w:tab w:val="left" w:pos="8520"/>
              </w:tabs>
              <w:spacing w:line="276" w:lineRule="auto"/>
              <w:jc w:val="right"/>
              <w:rPr>
                <w:rFonts w:eastAsia="Calibri"/>
                <w:rtl/>
              </w:rPr>
            </w:pPr>
            <w:r>
              <w:rPr>
                <w:rFonts w:eastAsia="Calibri"/>
              </w:rPr>
              <w:t>2 Published  papers</w:t>
            </w:r>
          </w:p>
        </w:tc>
        <w:tc>
          <w:tcPr>
            <w:tcW w:w="1275" w:type="dxa"/>
          </w:tcPr>
          <w:p w:rsidR="00375AC0" w:rsidRPr="00494168" w:rsidRDefault="00375AC0" w:rsidP="005E55F1">
            <w:pPr>
              <w:tabs>
                <w:tab w:val="left" w:pos="8520"/>
              </w:tabs>
              <w:spacing w:line="276" w:lineRule="auto"/>
              <w:jc w:val="center"/>
              <w:rPr>
                <w:rFonts w:eastAsia="Calibri"/>
              </w:rPr>
            </w:pPr>
            <w:r>
              <w:rPr>
                <w:rFonts w:eastAsia="Calibri"/>
              </w:rPr>
              <w:t>2012</w:t>
            </w:r>
          </w:p>
        </w:tc>
        <w:tc>
          <w:tcPr>
            <w:tcW w:w="993" w:type="dxa"/>
          </w:tcPr>
          <w:p w:rsidR="00375AC0" w:rsidRPr="00494168" w:rsidRDefault="00375AC0" w:rsidP="005E55F1">
            <w:pPr>
              <w:tabs>
                <w:tab w:val="left" w:pos="8520"/>
              </w:tabs>
              <w:spacing w:line="276" w:lineRule="auto"/>
              <w:jc w:val="right"/>
              <w:rPr>
                <w:rFonts w:eastAsia="Calibri"/>
                <w:rtl/>
              </w:rPr>
            </w:pPr>
            <w:r w:rsidRPr="00494168">
              <w:rPr>
                <w:rFonts w:eastAsia="Calibri"/>
              </w:rPr>
              <w:t>Ph.D.</w:t>
            </w:r>
          </w:p>
          <w:p w:rsidR="00375AC0" w:rsidRPr="00494168" w:rsidRDefault="00375AC0" w:rsidP="005E55F1">
            <w:pPr>
              <w:tabs>
                <w:tab w:val="left" w:pos="8520"/>
              </w:tabs>
              <w:spacing w:line="276" w:lineRule="auto"/>
              <w:jc w:val="right"/>
              <w:rPr>
                <w:rFonts w:eastAsia="Calibri"/>
                <w:rtl/>
              </w:rPr>
            </w:pPr>
          </w:p>
        </w:tc>
        <w:tc>
          <w:tcPr>
            <w:tcW w:w="3260" w:type="dxa"/>
          </w:tcPr>
          <w:p w:rsidR="00375AC0" w:rsidRPr="000C0335" w:rsidRDefault="00375AC0" w:rsidP="005E55F1">
            <w:pPr>
              <w:tabs>
                <w:tab w:val="left" w:pos="8520"/>
              </w:tabs>
              <w:spacing w:line="276" w:lineRule="auto"/>
              <w:jc w:val="right"/>
              <w:rPr>
                <w:rFonts w:eastAsia="Calibri"/>
              </w:rPr>
            </w:pPr>
            <w:r w:rsidRPr="000C0335">
              <w:rPr>
                <w:rFonts w:eastAsia="Calibri"/>
              </w:rPr>
              <w:t>Changing: Adaptation vs. psychopathology, dissociation disorders?</w:t>
            </w:r>
          </w:p>
        </w:tc>
        <w:tc>
          <w:tcPr>
            <w:tcW w:w="1384" w:type="dxa"/>
          </w:tcPr>
          <w:p w:rsidR="00375AC0" w:rsidRPr="000C0335" w:rsidRDefault="00375AC0" w:rsidP="005E55F1">
            <w:pPr>
              <w:tabs>
                <w:tab w:val="left" w:pos="8520"/>
              </w:tabs>
              <w:spacing w:line="276" w:lineRule="auto"/>
              <w:jc w:val="right"/>
              <w:rPr>
                <w:rFonts w:eastAsia="Calibri"/>
              </w:rPr>
            </w:pPr>
            <w:r w:rsidRPr="000C0335">
              <w:rPr>
                <w:rFonts w:eastAsia="Calibri"/>
              </w:rPr>
              <w:t xml:space="preserve">Tali </w:t>
            </w:r>
            <w:proofErr w:type="spellStart"/>
            <w:r w:rsidRPr="000C0335">
              <w:rPr>
                <w:rFonts w:eastAsia="Calibri"/>
              </w:rPr>
              <w:t>Stolovy</w:t>
            </w:r>
            <w:proofErr w:type="spellEnd"/>
          </w:p>
        </w:tc>
      </w:tr>
      <w:tr w:rsidR="00375AC0" w:rsidRPr="000C0335" w:rsidTr="005E55F1">
        <w:tc>
          <w:tcPr>
            <w:tcW w:w="1610" w:type="dxa"/>
          </w:tcPr>
          <w:p w:rsidR="00375AC0" w:rsidRPr="00494168" w:rsidRDefault="00375AC0" w:rsidP="005E55F1">
            <w:pPr>
              <w:tabs>
                <w:tab w:val="left" w:pos="8520"/>
              </w:tabs>
              <w:spacing w:line="276" w:lineRule="auto"/>
              <w:jc w:val="right"/>
              <w:rPr>
                <w:rFonts w:eastAsia="Calibri"/>
                <w:rtl/>
              </w:rPr>
            </w:pPr>
          </w:p>
        </w:tc>
        <w:tc>
          <w:tcPr>
            <w:tcW w:w="1275" w:type="dxa"/>
          </w:tcPr>
          <w:p w:rsidR="00375AC0" w:rsidRPr="00494168" w:rsidRDefault="00375AC0" w:rsidP="005E55F1">
            <w:pPr>
              <w:tabs>
                <w:tab w:val="left" w:pos="8520"/>
              </w:tabs>
              <w:spacing w:line="276" w:lineRule="auto"/>
              <w:jc w:val="right"/>
              <w:rPr>
                <w:rFonts w:eastAsia="Calibri"/>
              </w:rPr>
            </w:pPr>
            <w:r>
              <w:rPr>
                <w:rFonts w:eastAsia="Calibri"/>
              </w:rPr>
              <w:t>2016</w:t>
            </w:r>
          </w:p>
        </w:tc>
        <w:tc>
          <w:tcPr>
            <w:tcW w:w="993" w:type="dxa"/>
          </w:tcPr>
          <w:p w:rsidR="00375AC0" w:rsidRPr="00494168" w:rsidRDefault="00375AC0" w:rsidP="005E55F1">
            <w:pPr>
              <w:tabs>
                <w:tab w:val="left" w:pos="8520"/>
              </w:tabs>
              <w:spacing w:line="276" w:lineRule="auto"/>
              <w:jc w:val="right"/>
              <w:rPr>
                <w:rFonts w:eastAsia="Calibri"/>
                <w:rtl/>
              </w:rPr>
            </w:pPr>
            <w:r w:rsidRPr="00494168">
              <w:rPr>
                <w:rFonts w:eastAsia="Calibri"/>
              </w:rPr>
              <w:t>Ph.D.</w:t>
            </w:r>
          </w:p>
          <w:p w:rsidR="00375AC0" w:rsidRPr="00494168" w:rsidRDefault="00375AC0" w:rsidP="005E55F1">
            <w:pPr>
              <w:tabs>
                <w:tab w:val="left" w:pos="8520"/>
              </w:tabs>
              <w:spacing w:line="276" w:lineRule="auto"/>
              <w:jc w:val="right"/>
              <w:rPr>
                <w:rFonts w:eastAsia="Calibri"/>
                <w:rtl/>
              </w:rPr>
            </w:pPr>
          </w:p>
        </w:tc>
        <w:tc>
          <w:tcPr>
            <w:tcW w:w="3260" w:type="dxa"/>
          </w:tcPr>
          <w:p w:rsidR="00375AC0" w:rsidRPr="00494168" w:rsidRDefault="00375AC0" w:rsidP="005E55F1">
            <w:pPr>
              <w:tabs>
                <w:tab w:val="left" w:pos="8520"/>
              </w:tabs>
              <w:spacing w:line="276" w:lineRule="auto"/>
              <w:jc w:val="right"/>
              <w:rPr>
                <w:rFonts w:eastAsia="Calibri"/>
                <w:rtl/>
              </w:rPr>
            </w:pPr>
            <w:r w:rsidRPr="000C0335">
              <w:rPr>
                <w:rFonts w:eastAsia="Calibri"/>
              </w:rPr>
              <w:t>The Resonating body: Empowering the Therapist through somatic and kinetic self-awarenes</w:t>
            </w:r>
            <w:r w:rsidRPr="00494168">
              <w:rPr>
                <w:rFonts w:eastAsia="Calibri"/>
              </w:rPr>
              <w:t>s</w:t>
            </w:r>
          </w:p>
        </w:tc>
        <w:tc>
          <w:tcPr>
            <w:tcW w:w="1384" w:type="dxa"/>
          </w:tcPr>
          <w:p w:rsidR="00375AC0" w:rsidRPr="00494168" w:rsidRDefault="00375AC0" w:rsidP="005E55F1">
            <w:pPr>
              <w:tabs>
                <w:tab w:val="left" w:pos="8520"/>
              </w:tabs>
              <w:spacing w:line="276" w:lineRule="auto"/>
              <w:jc w:val="right"/>
              <w:rPr>
                <w:rFonts w:eastAsia="Calibri"/>
              </w:rPr>
            </w:pPr>
            <w:r w:rsidRPr="00494168">
              <w:rPr>
                <w:rFonts w:eastAsia="Calibri"/>
              </w:rPr>
              <w:t>Maya Vulkan</w:t>
            </w:r>
          </w:p>
        </w:tc>
      </w:tr>
      <w:tr w:rsidR="00375AC0" w:rsidRPr="000C0335" w:rsidTr="005E55F1">
        <w:tc>
          <w:tcPr>
            <w:tcW w:w="1610" w:type="dxa"/>
          </w:tcPr>
          <w:p w:rsidR="00375AC0" w:rsidRPr="00494168" w:rsidRDefault="00375AC0" w:rsidP="005E55F1">
            <w:pPr>
              <w:tabs>
                <w:tab w:val="left" w:pos="8520"/>
              </w:tabs>
              <w:spacing w:line="276" w:lineRule="auto"/>
              <w:jc w:val="right"/>
              <w:rPr>
                <w:rFonts w:eastAsia="Calibri"/>
                <w:rtl/>
              </w:rPr>
            </w:pPr>
            <w:r>
              <w:rPr>
                <w:rFonts w:eastAsia="Calibri"/>
              </w:rPr>
              <w:t>Paper submitted</w:t>
            </w:r>
          </w:p>
        </w:tc>
        <w:tc>
          <w:tcPr>
            <w:tcW w:w="1275" w:type="dxa"/>
          </w:tcPr>
          <w:p w:rsidR="00375AC0" w:rsidRPr="00494168" w:rsidRDefault="00375AC0" w:rsidP="005E55F1">
            <w:pPr>
              <w:tabs>
                <w:tab w:val="left" w:pos="8520"/>
              </w:tabs>
              <w:spacing w:line="276" w:lineRule="auto"/>
              <w:jc w:val="right"/>
              <w:rPr>
                <w:rFonts w:eastAsia="Calibri"/>
              </w:rPr>
            </w:pPr>
            <w:r>
              <w:rPr>
                <w:rFonts w:eastAsia="Calibri"/>
              </w:rPr>
              <w:t>2013</w:t>
            </w:r>
          </w:p>
        </w:tc>
        <w:tc>
          <w:tcPr>
            <w:tcW w:w="993" w:type="dxa"/>
          </w:tcPr>
          <w:p w:rsidR="00375AC0" w:rsidRPr="00494168" w:rsidRDefault="00375AC0" w:rsidP="005E55F1">
            <w:pPr>
              <w:tabs>
                <w:tab w:val="left" w:pos="8520"/>
              </w:tabs>
              <w:spacing w:line="276" w:lineRule="auto"/>
              <w:jc w:val="right"/>
              <w:rPr>
                <w:rFonts w:eastAsia="Calibri"/>
                <w:rtl/>
              </w:rPr>
            </w:pPr>
            <w:r w:rsidRPr="00494168">
              <w:rPr>
                <w:rFonts w:eastAsia="Calibri"/>
              </w:rPr>
              <w:t>Ph.D.</w:t>
            </w:r>
          </w:p>
          <w:p w:rsidR="00375AC0" w:rsidRPr="00494168" w:rsidRDefault="00375AC0" w:rsidP="005E55F1">
            <w:pPr>
              <w:tabs>
                <w:tab w:val="left" w:pos="8520"/>
              </w:tabs>
              <w:spacing w:line="276" w:lineRule="auto"/>
              <w:jc w:val="right"/>
              <w:rPr>
                <w:rFonts w:eastAsia="Calibri"/>
              </w:rPr>
            </w:pPr>
          </w:p>
        </w:tc>
        <w:tc>
          <w:tcPr>
            <w:tcW w:w="3260" w:type="dxa"/>
          </w:tcPr>
          <w:p w:rsidR="00375AC0" w:rsidRPr="00494168" w:rsidRDefault="00375AC0" w:rsidP="005E55F1">
            <w:pPr>
              <w:tabs>
                <w:tab w:val="left" w:pos="8520"/>
              </w:tabs>
              <w:spacing w:line="276" w:lineRule="auto"/>
              <w:jc w:val="right"/>
              <w:rPr>
                <w:rFonts w:eastAsia="Calibri"/>
                <w:rtl/>
              </w:rPr>
            </w:pPr>
            <w:r w:rsidRPr="000C0335">
              <w:rPr>
                <w:rFonts w:eastAsia="Calibri"/>
              </w:rPr>
              <w:t>Childhood Sexual Abuse, Eating Disorder, Dissociation, and Psychological Distress: A Mediation Model</w:t>
            </w:r>
          </w:p>
        </w:tc>
        <w:tc>
          <w:tcPr>
            <w:tcW w:w="1384" w:type="dxa"/>
          </w:tcPr>
          <w:p w:rsidR="00375AC0" w:rsidRPr="00494168" w:rsidRDefault="00375AC0" w:rsidP="005E55F1">
            <w:pPr>
              <w:tabs>
                <w:tab w:val="left" w:pos="8520"/>
              </w:tabs>
              <w:spacing w:line="276" w:lineRule="auto"/>
              <w:jc w:val="right"/>
              <w:rPr>
                <w:rFonts w:eastAsia="Calibri"/>
              </w:rPr>
            </w:pPr>
            <w:r w:rsidRPr="00494168">
              <w:rPr>
                <w:rFonts w:eastAsia="Calibri"/>
              </w:rPr>
              <w:t>Roni Barak</w:t>
            </w:r>
          </w:p>
        </w:tc>
      </w:tr>
      <w:tr w:rsidR="00375AC0" w:rsidRPr="000C0335" w:rsidTr="005E55F1">
        <w:tc>
          <w:tcPr>
            <w:tcW w:w="1610" w:type="dxa"/>
          </w:tcPr>
          <w:p w:rsidR="00375AC0" w:rsidRPr="00494168" w:rsidRDefault="00375AC0" w:rsidP="005E55F1">
            <w:pPr>
              <w:tabs>
                <w:tab w:val="left" w:pos="8520"/>
              </w:tabs>
              <w:spacing w:line="276" w:lineRule="auto"/>
              <w:jc w:val="right"/>
              <w:rPr>
                <w:rFonts w:eastAsia="Calibri"/>
                <w:rtl/>
              </w:rPr>
            </w:pPr>
            <w:r>
              <w:rPr>
                <w:rFonts w:eastAsia="Calibri"/>
              </w:rPr>
              <w:t>3 papers published</w:t>
            </w:r>
          </w:p>
        </w:tc>
        <w:tc>
          <w:tcPr>
            <w:tcW w:w="1275" w:type="dxa"/>
          </w:tcPr>
          <w:p w:rsidR="00375AC0" w:rsidRPr="00494168" w:rsidRDefault="00375AC0" w:rsidP="005E55F1">
            <w:pPr>
              <w:tabs>
                <w:tab w:val="left" w:pos="8520"/>
              </w:tabs>
              <w:spacing w:line="276" w:lineRule="auto"/>
              <w:jc w:val="right"/>
              <w:rPr>
                <w:rFonts w:eastAsia="Calibri"/>
              </w:rPr>
            </w:pPr>
            <w:r>
              <w:rPr>
                <w:rFonts w:eastAsia="Calibri"/>
              </w:rPr>
              <w:t>2018</w:t>
            </w:r>
          </w:p>
        </w:tc>
        <w:tc>
          <w:tcPr>
            <w:tcW w:w="993" w:type="dxa"/>
          </w:tcPr>
          <w:p w:rsidR="00375AC0" w:rsidRPr="00494168" w:rsidRDefault="00375AC0" w:rsidP="005E55F1">
            <w:pPr>
              <w:tabs>
                <w:tab w:val="left" w:pos="8520"/>
              </w:tabs>
              <w:spacing w:line="276" w:lineRule="auto"/>
              <w:jc w:val="right"/>
              <w:rPr>
                <w:rFonts w:eastAsia="Calibri"/>
              </w:rPr>
            </w:pPr>
            <w:r>
              <w:rPr>
                <w:rFonts w:eastAsia="Calibri"/>
              </w:rPr>
              <w:t>Ph.D.</w:t>
            </w:r>
          </w:p>
        </w:tc>
        <w:tc>
          <w:tcPr>
            <w:tcW w:w="3260" w:type="dxa"/>
          </w:tcPr>
          <w:p w:rsidR="00375AC0" w:rsidRPr="000C0335" w:rsidRDefault="00375AC0" w:rsidP="005E55F1">
            <w:pPr>
              <w:tabs>
                <w:tab w:val="left" w:pos="8520"/>
              </w:tabs>
              <w:spacing w:line="276" w:lineRule="auto"/>
              <w:jc w:val="right"/>
              <w:rPr>
                <w:rFonts w:eastAsia="Calibri"/>
              </w:rPr>
            </w:pPr>
            <w:r>
              <w:rPr>
                <w:rFonts w:eastAsia="Calibri"/>
              </w:rPr>
              <w:t>The impact of dual treatment, hyperbaric &amp; art psychotherapy treatment on sexual abuse survivors</w:t>
            </w:r>
          </w:p>
        </w:tc>
        <w:tc>
          <w:tcPr>
            <w:tcW w:w="1384" w:type="dxa"/>
          </w:tcPr>
          <w:p w:rsidR="00375AC0" w:rsidRPr="00494168" w:rsidRDefault="00375AC0" w:rsidP="005E55F1">
            <w:pPr>
              <w:tabs>
                <w:tab w:val="left" w:pos="8520"/>
              </w:tabs>
              <w:spacing w:line="276" w:lineRule="auto"/>
              <w:jc w:val="right"/>
              <w:rPr>
                <w:rFonts w:eastAsia="Calibri"/>
              </w:rPr>
            </w:pPr>
            <w:r>
              <w:rPr>
                <w:rFonts w:eastAsia="Calibri"/>
              </w:rPr>
              <w:t xml:space="preserve">Yair </w:t>
            </w:r>
            <w:proofErr w:type="spellStart"/>
            <w:r>
              <w:rPr>
                <w:rFonts w:eastAsia="Calibri"/>
              </w:rPr>
              <w:t>Bechor</w:t>
            </w:r>
            <w:proofErr w:type="spellEnd"/>
          </w:p>
        </w:tc>
      </w:tr>
      <w:tr w:rsidR="00375AC0" w:rsidRPr="000C0335" w:rsidTr="005E55F1">
        <w:trPr>
          <w:trHeight w:val="1495"/>
        </w:trPr>
        <w:tc>
          <w:tcPr>
            <w:tcW w:w="1610" w:type="dxa"/>
          </w:tcPr>
          <w:p w:rsidR="00375AC0" w:rsidRPr="00494168" w:rsidRDefault="00375AC0" w:rsidP="005E55F1">
            <w:pPr>
              <w:tabs>
                <w:tab w:val="left" w:pos="8520"/>
              </w:tabs>
              <w:spacing w:line="276" w:lineRule="auto"/>
              <w:jc w:val="right"/>
              <w:rPr>
                <w:rFonts w:eastAsia="Calibri"/>
              </w:rPr>
            </w:pPr>
            <w:r>
              <w:rPr>
                <w:rFonts w:eastAsia="Calibri"/>
              </w:rPr>
              <w:t>Paper published</w:t>
            </w:r>
          </w:p>
        </w:tc>
        <w:tc>
          <w:tcPr>
            <w:tcW w:w="1275" w:type="dxa"/>
          </w:tcPr>
          <w:p w:rsidR="00375AC0" w:rsidRDefault="00375AC0" w:rsidP="005E55F1">
            <w:pPr>
              <w:tabs>
                <w:tab w:val="left" w:pos="8520"/>
              </w:tabs>
              <w:spacing w:line="276" w:lineRule="auto"/>
              <w:jc w:val="right"/>
              <w:rPr>
                <w:rFonts w:eastAsia="Calibri"/>
              </w:rPr>
            </w:pPr>
            <w:r>
              <w:rPr>
                <w:rFonts w:eastAsia="Calibri"/>
              </w:rPr>
              <w:t>2014</w:t>
            </w:r>
          </w:p>
        </w:tc>
        <w:tc>
          <w:tcPr>
            <w:tcW w:w="993" w:type="dxa"/>
          </w:tcPr>
          <w:p w:rsidR="00375AC0" w:rsidRDefault="00375AC0" w:rsidP="005E55F1">
            <w:pPr>
              <w:tabs>
                <w:tab w:val="left" w:pos="8520"/>
              </w:tabs>
              <w:spacing w:line="276" w:lineRule="auto"/>
              <w:jc w:val="right"/>
              <w:rPr>
                <w:rFonts w:eastAsia="Calibri"/>
              </w:rPr>
            </w:pPr>
            <w:r>
              <w:rPr>
                <w:rFonts w:eastAsia="Calibri"/>
              </w:rPr>
              <w:t>Ph.D.</w:t>
            </w:r>
          </w:p>
        </w:tc>
        <w:tc>
          <w:tcPr>
            <w:tcW w:w="3260" w:type="dxa"/>
          </w:tcPr>
          <w:p w:rsidR="00375AC0" w:rsidRDefault="00375AC0" w:rsidP="005E55F1">
            <w:pPr>
              <w:tabs>
                <w:tab w:val="left" w:pos="8520"/>
              </w:tabs>
              <w:spacing w:line="276" w:lineRule="auto"/>
              <w:jc w:val="right"/>
              <w:rPr>
                <w:rFonts w:eastAsia="Calibri"/>
              </w:rPr>
            </w:pPr>
            <w:r>
              <w:rPr>
                <w:rFonts w:eastAsia="Calibri"/>
              </w:rPr>
              <w:t>The relationship between CSA, vaginismus, and birthing complications</w:t>
            </w:r>
          </w:p>
        </w:tc>
        <w:tc>
          <w:tcPr>
            <w:tcW w:w="1384" w:type="dxa"/>
          </w:tcPr>
          <w:p w:rsidR="00375AC0" w:rsidRDefault="00375AC0" w:rsidP="005E55F1">
            <w:pPr>
              <w:tabs>
                <w:tab w:val="left" w:pos="8520"/>
              </w:tabs>
              <w:spacing w:line="276" w:lineRule="auto"/>
              <w:jc w:val="right"/>
              <w:rPr>
                <w:rFonts w:eastAsia="Calibri"/>
                <w:rtl/>
              </w:rPr>
            </w:pPr>
            <w:proofErr w:type="spellStart"/>
            <w:r>
              <w:rPr>
                <w:rFonts w:eastAsia="Calibri"/>
              </w:rPr>
              <w:t>Ruti</w:t>
            </w:r>
            <w:proofErr w:type="spellEnd"/>
            <w:r>
              <w:rPr>
                <w:rFonts w:eastAsia="Calibri"/>
              </w:rPr>
              <w:t xml:space="preserve"> </w:t>
            </w:r>
            <w:proofErr w:type="spellStart"/>
            <w:r>
              <w:rPr>
                <w:rFonts w:eastAsia="Calibri"/>
              </w:rPr>
              <w:t>Guttfried</w:t>
            </w:r>
            <w:proofErr w:type="spellEnd"/>
          </w:p>
        </w:tc>
      </w:tr>
      <w:tr w:rsidR="00375AC0" w:rsidRPr="000C0335" w:rsidTr="005E55F1">
        <w:tc>
          <w:tcPr>
            <w:tcW w:w="1610" w:type="dxa"/>
          </w:tcPr>
          <w:p w:rsidR="00375AC0" w:rsidRPr="00494168" w:rsidRDefault="00375AC0" w:rsidP="005E55F1">
            <w:pPr>
              <w:tabs>
                <w:tab w:val="left" w:pos="8520"/>
              </w:tabs>
              <w:spacing w:line="276" w:lineRule="auto"/>
              <w:jc w:val="right"/>
              <w:rPr>
                <w:rFonts w:eastAsia="Calibri"/>
              </w:rPr>
            </w:pPr>
            <w:r>
              <w:rPr>
                <w:rFonts w:eastAsia="Calibri"/>
              </w:rPr>
              <w:t>Paper published</w:t>
            </w:r>
          </w:p>
        </w:tc>
        <w:tc>
          <w:tcPr>
            <w:tcW w:w="1275" w:type="dxa"/>
          </w:tcPr>
          <w:p w:rsidR="00375AC0" w:rsidRDefault="00375AC0" w:rsidP="005E55F1">
            <w:pPr>
              <w:tabs>
                <w:tab w:val="left" w:pos="8520"/>
              </w:tabs>
              <w:spacing w:line="276" w:lineRule="auto"/>
              <w:jc w:val="right"/>
              <w:rPr>
                <w:rFonts w:eastAsia="Calibri"/>
              </w:rPr>
            </w:pPr>
            <w:r>
              <w:rPr>
                <w:rFonts w:eastAsia="Calibri"/>
              </w:rPr>
              <w:t>2017</w:t>
            </w:r>
          </w:p>
        </w:tc>
        <w:tc>
          <w:tcPr>
            <w:tcW w:w="993" w:type="dxa"/>
          </w:tcPr>
          <w:p w:rsidR="00375AC0" w:rsidRDefault="00375AC0" w:rsidP="005E55F1">
            <w:pPr>
              <w:tabs>
                <w:tab w:val="left" w:pos="8520"/>
              </w:tabs>
              <w:spacing w:line="276" w:lineRule="auto"/>
              <w:jc w:val="right"/>
              <w:rPr>
                <w:rFonts w:eastAsia="Calibri"/>
              </w:rPr>
            </w:pPr>
            <w:r>
              <w:rPr>
                <w:rFonts w:eastAsia="Calibri"/>
              </w:rPr>
              <w:t>Ph.D.</w:t>
            </w:r>
          </w:p>
        </w:tc>
        <w:tc>
          <w:tcPr>
            <w:tcW w:w="3260" w:type="dxa"/>
          </w:tcPr>
          <w:p w:rsidR="00375AC0" w:rsidRDefault="00375AC0" w:rsidP="005E55F1">
            <w:pPr>
              <w:tabs>
                <w:tab w:val="left" w:pos="8520"/>
              </w:tabs>
              <w:spacing w:line="276" w:lineRule="auto"/>
              <w:jc w:val="right"/>
              <w:rPr>
                <w:rFonts w:eastAsia="Calibri"/>
              </w:rPr>
            </w:pPr>
            <w:r>
              <w:rPr>
                <w:rFonts w:eastAsia="Calibri"/>
              </w:rPr>
              <w:t>The relationship between Body movement and trauma</w:t>
            </w:r>
          </w:p>
        </w:tc>
        <w:tc>
          <w:tcPr>
            <w:tcW w:w="1384" w:type="dxa"/>
          </w:tcPr>
          <w:p w:rsidR="00375AC0" w:rsidRDefault="00375AC0" w:rsidP="005E55F1">
            <w:pPr>
              <w:tabs>
                <w:tab w:val="left" w:pos="8520"/>
              </w:tabs>
              <w:spacing w:line="276" w:lineRule="auto"/>
              <w:jc w:val="right"/>
              <w:rPr>
                <w:rFonts w:eastAsia="Calibri"/>
              </w:rPr>
            </w:pPr>
            <w:proofErr w:type="spellStart"/>
            <w:r>
              <w:rPr>
                <w:rFonts w:eastAsia="Calibri"/>
              </w:rPr>
              <w:t>Galit</w:t>
            </w:r>
            <w:proofErr w:type="spellEnd"/>
            <w:r>
              <w:rPr>
                <w:rFonts w:eastAsia="Calibri"/>
              </w:rPr>
              <w:t xml:space="preserve"> Zana</w:t>
            </w:r>
          </w:p>
        </w:tc>
      </w:tr>
      <w:tr w:rsidR="00375AC0" w:rsidRPr="000C0335" w:rsidTr="005E55F1">
        <w:tc>
          <w:tcPr>
            <w:tcW w:w="1610" w:type="dxa"/>
          </w:tcPr>
          <w:p w:rsidR="00375AC0" w:rsidRPr="00494168" w:rsidRDefault="00375AC0" w:rsidP="005E55F1">
            <w:pPr>
              <w:tabs>
                <w:tab w:val="left" w:pos="8520"/>
              </w:tabs>
              <w:spacing w:line="276" w:lineRule="auto"/>
              <w:jc w:val="right"/>
              <w:rPr>
                <w:rFonts w:eastAsia="Calibri"/>
                <w:rtl/>
              </w:rPr>
            </w:pPr>
            <w:r>
              <w:rPr>
                <w:rFonts w:eastAsia="Calibri"/>
              </w:rPr>
              <w:t>Paper published</w:t>
            </w:r>
          </w:p>
        </w:tc>
        <w:tc>
          <w:tcPr>
            <w:tcW w:w="1275" w:type="dxa"/>
          </w:tcPr>
          <w:p w:rsidR="00375AC0" w:rsidRDefault="00375AC0" w:rsidP="005E55F1">
            <w:pPr>
              <w:tabs>
                <w:tab w:val="left" w:pos="8520"/>
              </w:tabs>
              <w:spacing w:line="276" w:lineRule="auto"/>
              <w:jc w:val="right"/>
              <w:rPr>
                <w:rFonts w:eastAsia="Calibri"/>
              </w:rPr>
            </w:pPr>
            <w:r>
              <w:rPr>
                <w:rFonts w:eastAsia="Calibri"/>
              </w:rPr>
              <w:t>2017</w:t>
            </w:r>
          </w:p>
        </w:tc>
        <w:tc>
          <w:tcPr>
            <w:tcW w:w="993" w:type="dxa"/>
          </w:tcPr>
          <w:p w:rsidR="00375AC0" w:rsidRDefault="00375AC0" w:rsidP="005E55F1">
            <w:pPr>
              <w:tabs>
                <w:tab w:val="left" w:pos="8520"/>
              </w:tabs>
              <w:spacing w:line="276" w:lineRule="auto"/>
              <w:jc w:val="right"/>
              <w:rPr>
                <w:rFonts w:eastAsia="Calibri"/>
              </w:rPr>
            </w:pPr>
            <w:r>
              <w:rPr>
                <w:rFonts w:eastAsia="Calibri"/>
              </w:rPr>
              <w:t>Ph.D.</w:t>
            </w:r>
          </w:p>
        </w:tc>
        <w:tc>
          <w:tcPr>
            <w:tcW w:w="3260" w:type="dxa"/>
          </w:tcPr>
          <w:p w:rsidR="00375AC0" w:rsidRPr="00F703C4" w:rsidRDefault="00375AC0" w:rsidP="005E55F1">
            <w:pPr>
              <w:bidi w:val="0"/>
              <w:ind w:left="-142"/>
              <w:rPr>
                <w:rFonts w:eastAsia="Calibri"/>
              </w:rPr>
            </w:pPr>
            <w:r w:rsidRPr="00375AC0">
              <w:t>The relationship between creativity, dissociative mechanisms and coping with traumatic events</w:t>
            </w:r>
          </w:p>
        </w:tc>
        <w:tc>
          <w:tcPr>
            <w:tcW w:w="1384" w:type="dxa"/>
          </w:tcPr>
          <w:p w:rsidR="00375AC0" w:rsidRPr="0065663E" w:rsidRDefault="00375AC0" w:rsidP="005E55F1">
            <w:pPr>
              <w:tabs>
                <w:tab w:val="left" w:pos="8520"/>
              </w:tabs>
              <w:spacing w:line="276" w:lineRule="auto"/>
              <w:jc w:val="right"/>
              <w:rPr>
                <w:rFonts w:eastAsia="Calibri"/>
              </w:rPr>
            </w:pPr>
            <w:r w:rsidRPr="0065663E">
              <w:rPr>
                <w:rFonts w:eastAsia="Calibri"/>
              </w:rPr>
              <w:t>Neta Ram</w:t>
            </w:r>
          </w:p>
        </w:tc>
      </w:tr>
      <w:tr w:rsidR="00375AC0" w:rsidRPr="000C0335" w:rsidTr="005E55F1">
        <w:tc>
          <w:tcPr>
            <w:tcW w:w="1610" w:type="dxa"/>
          </w:tcPr>
          <w:p w:rsidR="00375AC0" w:rsidRPr="00494168" w:rsidRDefault="00375AC0" w:rsidP="005E55F1">
            <w:pPr>
              <w:tabs>
                <w:tab w:val="left" w:pos="8520"/>
              </w:tabs>
              <w:spacing w:line="276" w:lineRule="auto"/>
              <w:jc w:val="right"/>
              <w:rPr>
                <w:rFonts w:eastAsia="Calibri"/>
                <w:rtl/>
              </w:rPr>
            </w:pPr>
            <w:r>
              <w:rPr>
                <w:rFonts w:eastAsia="Calibri"/>
              </w:rPr>
              <w:t>Paper submitted</w:t>
            </w:r>
          </w:p>
        </w:tc>
        <w:tc>
          <w:tcPr>
            <w:tcW w:w="1275" w:type="dxa"/>
          </w:tcPr>
          <w:p w:rsidR="00375AC0" w:rsidRDefault="00375AC0" w:rsidP="005E55F1">
            <w:pPr>
              <w:tabs>
                <w:tab w:val="left" w:pos="8520"/>
              </w:tabs>
              <w:spacing w:line="276" w:lineRule="auto"/>
              <w:jc w:val="right"/>
              <w:rPr>
                <w:rFonts w:eastAsia="Calibri"/>
              </w:rPr>
            </w:pPr>
            <w:r>
              <w:rPr>
                <w:rFonts w:eastAsia="Calibri" w:hint="cs"/>
                <w:rtl/>
              </w:rPr>
              <w:t>2019</w:t>
            </w:r>
            <w:r>
              <w:rPr>
                <w:rFonts w:eastAsia="Calibri"/>
              </w:rPr>
              <w:t xml:space="preserve"> </w:t>
            </w:r>
          </w:p>
        </w:tc>
        <w:tc>
          <w:tcPr>
            <w:tcW w:w="993" w:type="dxa"/>
          </w:tcPr>
          <w:p w:rsidR="00375AC0" w:rsidRDefault="00375AC0" w:rsidP="005E55F1">
            <w:pPr>
              <w:tabs>
                <w:tab w:val="left" w:pos="8520"/>
              </w:tabs>
              <w:spacing w:line="276" w:lineRule="auto"/>
              <w:jc w:val="right"/>
              <w:rPr>
                <w:rFonts w:eastAsia="Calibri"/>
              </w:rPr>
            </w:pPr>
            <w:r>
              <w:rPr>
                <w:rFonts w:eastAsia="Calibri"/>
              </w:rPr>
              <w:t>Ph.D.</w:t>
            </w:r>
          </w:p>
        </w:tc>
        <w:tc>
          <w:tcPr>
            <w:tcW w:w="3260" w:type="dxa"/>
          </w:tcPr>
          <w:p w:rsidR="00375AC0" w:rsidRDefault="00375AC0" w:rsidP="005E55F1">
            <w:pPr>
              <w:tabs>
                <w:tab w:val="left" w:pos="8520"/>
              </w:tabs>
              <w:spacing w:line="276" w:lineRule="auto"/>
              <w:jc w:val="right"/>
              <w:rPr>
                <w:rFonts w:eastAsia="Calibri"/>
              </w:rPr>
            </w:pPr>
            <w:r>
              <w:rPr>
                <w:rFonts w:eastAsia="Calibri"/>
              </w:rPr>
              <w:t>Photography as a tool for personal growth</w:t>
            </w:r>
          </w:p>
        </w:tc>
        <w:tc>
          <w:tcPr>
            <w:tcW w:w="1384" w:type="dxa"/>
          </w:tcPr>
          <w:p w:rsidR="00375AC0" w:rsidRDefault="00375AC0" w:rsidP="005E55F1">
            <w:pPr>
              <w:tabs>
                <w:tab w:val="left" w:pos="8520"/>
              </w:tabs>
              <w:spacing w:line="276" w:lineRule="auto"/>
              <w:jc w:val="right"/>
              <w:rPr>
                <w:rFonts w:eastAsia="Calibri"/>
              </w:rPr>
            </w:pPr>
            <w:r>
              <w:rPr>
                <w:rFonts w:eastAsia="Calibri"/>
              </w:rPr>
              <w:t xml:space="preserve">Tali </w:t>
            </w:r>
            <w:proofErr w:type="spellStart"/>
            <w:r>
              <w:rPr>
                <w:rFonts w:eastAsia="Calibri"/>
              </w:rPr>
              <w:t>Harel</w:t>
            </w:r>
            <w:proofErr w:type="spellEnd"/>
          </w:p>
        </w:tc>
      </w:tr>
      <w:tr w:rsidR="00375AC0" w:rsidRPr="000C0335" w:rsidTr="005E55F1">
        <w:tc>
          <w:tcPr>
            <w:tcW w:w="1610" w:type="dxa"/>
          </w:tcPr>
          <w:p w:rsidR="00375AC0" w:rsidRDefault="00375AC0" w:rsidP="005E55F1">
            <w:pPr>
              <w:tabs>
                <w:tab w:val="left" w:pos="8520"/>
              </w:tabs>
              <w:spacing w:line="276" w:lineRule="auto"/>
              <w:jc w:val="right"/>
              <w:rPr>
                <w:rFonts w:eastAsia="Calibri"/>
              </w:rPr>
            </w:pPr>
            <w:r>
              <w:rPr>
                <w:rFonts w:eastAsia="Calibri"/>
              </w:rPr>
              <w:t>Paper published</w:t>
            </w:r>
          </w:p>
          <w:p w:rsidR="00375AC0" w:rsidRPr="00494168" w:rsidRDefault="00375AC0" w:rsidP="005E55F1">
            <w:pPr>
              <w:tabs>
                <w:tab w:val="left" w:pos="8520"/>
              </w:tabs>
              <w:spacing w:line="276" w:lineRule="auto"/>
              <w:jc w:val="right"/>
              <w:rPr>
                <w:rFonts w:eastAsia="Calibri"/>
                <w:rtl/>
              </w:rPr>
            </w:pPr>
          </w:p>
        </w:tc>
        <w:tc>
          <w:tcPr>
            <w:tcW w:w="1275" w:type="dxa"/>
          </w:tcPr>
          <w:p w:rsidR="00375AC0" w:rsidRDefault="00375AC0" w:rsidP="005E55F1">
            <w:pPr>
              <w:tabs>
                <w:tab w:val="left" w:pos="8520"/>
              </w:tabs>
              <w:spacing w:line="276" w:lineRule="auto"/>
              <w:jc w:val="right"/>
              <w:rPr>
                <w:rFonts w:eastAsia="Calibri"/>
              </w:rPr>
            </w:pPr>
            <w:r>
              <w:rPr>
                <w:rFonts w:eastAsia="Calibri"/>
              </w:rPr>
              <w:lastRenderedPageBreak/>
              <w:t>2018</w:t>
            </w:r>
          </w:p>
        </w:tc>
        <w:tc>
          <w:tcPr>
            <w:tcW w:w="993" w:type="dxa"/>
          </w:tcPr>
          <w:p w:rsidR="00375AC0" w:rsidRDefault="00375AC0" w:rsidP="005E55F1">
            <w:pPr>
              <w:tabs>
                <w:tab w:val="left" w:pos="8520"/>
              </w:tabs>
              <w:spacing w:line="276" w:lineRule="auto"/>
              <w:jc w:val="right"/>
              <w:rPr>
                <w:rFonts w:eastAsia="Calibri"/>
              </w:rPr>
            </w:pPr>
            <w:r>
              <w:rPr>
                <w:rFonts w:eastAsia="Calibri"/>
              </w:rPr>
              <w:t>Ph.D.</w:t>
            </w:r>
          </w:p>
        </w:tc>
        <w:tc>
          <w:tcPr>
            <w:tcW w:w="3260" w:type="dxa"/>
          </w:tcPr>
          <w:p w:rsidR="00375AC0" w:rsidRPr="00F703C4" w:rsidRDefault="00375AC0" w:rsidP="005E55F1">
            <w:pPr>
              <w:tabs>
                <w:tab w:val="left" w:pos="8520"/>
              </w:tabs>
              <w:spacing w:line="276" w:lineRule="auto"/>
              <w:jc w:val="right"/>
              <w:rPr>
                <w:rFonts w:eastAsia="Calibri"/>
              </w:rPr>
            </w:pPr>
            <w:r w:rsidRPr="00F703C4">
              <w:rPr>
                <w:rFonts w:eastAsia="Calibri"/>
              </w:rPr>
              <w:t xml:space="preserve">To what extent subjective vs objective perception of poverty </w:t>
            </w:r>
            <w:r w:rsidRPr="00F703C4">
              <w:rPr>
                <w:rFonts w:eastAsia="Calibri"/>
              </w:rPr>
              <w:lastRenderedPageBreak/>
              <w:t>influence adolescents’ personal resources, future orientation, and somatization?</w:t>
            </w:r>
          </w:p>
          <w:p w:rsidR="00375AC0" w:rsidRPr="0065663E" w:rsidRDefault="00375AC0" w:rsidP="005E55F1">
            <w:pPr>
              <w:tabs>
                <w:tab w:val="left" w:pos="8520"/>
              </w:tabs>
              <w:spacing w:line="276" w:lineRule="auto"/>
              <w:jc w:val="right"/>
              <w:rPr>
                <w:rFonts w:eastAsia="Calibri"/>
              </w:rPr>
            </w:pPr>
          </w:p>
        </w:tc>
        <w:tc>
          <w:tcPr>
            <w:tcW w:w="1384" w:type="dxa"/>
          </w:tcPr>
          <w:p w:rsidR="00375AC0" w:rsidRDefault="00375AC0" w:rsidP="005E55F1">
            <w:pPr>
              <w:tabs>
                <w:tab w:val="left" w:pos="8520"/>
              </w:tabs>
              <w:spacing w:line="276" w:lineRule="auto"/>
              <w:jc w:val="right"/>
              <w:rPr>
                <w:rFonts w:eastAsia="Calibri"/>
              </w:rPr>
            </w:pPr>
            <w:r>
              <w:rPr>
                <w:rFonts w:eastAsia="Calibri"/>
              </w:rPr>
              <w:lastRenderedPageBreak/>
              <w:t>S</w:t>
            </w:r>
            <w:r w:rsidRPr="00F703C4">
              <w:rPr>
                <w:rFonts w:eastAsia="Calibri"/>
              </w:rPr>
              <w:t xml:space="preserve">aoni </w:t>
            </w:r>
            <w:r>
              <w:rPr>
                <w:rFonts w:eastAsia="Calibri"/>
              </w:rPr>
              <w:t>B</w:t>
            </w:r>
            <w:r w:rsidRPr="00F703C4">
              <w:rPr>
                <w:rFonts w:eastAsia="Calibri"/>
              </w:rPr>
              <w:t>anerjee</w:t>
            </w:r>
          </w:p>
        </w:tc>
      </w:tr>
      <w:tr w:rsidR="00375AC0" w:rsidRPr="000C0335" w:rsidTr="005E55F1">
        <w:tc>
          <w:tcPr>
            <w:tcW w:w="1610" w:type="dxa"/>
          </w:tcPr>
          <w:p w:rsidR="00375AC0" w:rsidRPr="00494168" w:rsidRDefault="00375AC0" w:rsidP="005E55F1">
            <w:pPr>
              <w:tabs>
                <w:tab w:val="left" w:pos="8520"/>
              </w:tabs>
              <w:spacing w:line="276" w:lineRule="auto"/>
              <w:jc w:val="right"/>
              <w:rPr>
                <w:rFonts w:eastAsia="Calibri"/>
                <w:rtl/>
              </w:rPr>
            </w:pPr>
            <w:r>
              <w:rPr>
                <w:rFonts w:eastAsia="Calibri"/>
              </w:rPr>
              <w:t>Paper published</w:t>
            </w:r>
          </w:p>
        </w:tc>
        <w:tc>
          <w:tcPr>
            <w:tcW w:w="1275" w:type="dxa"/>
          </w:tcPr>
          <w:p w:rsidR="00375AC0" w:rsidRDefault="00375AC0" w:rsidP="005E55F1">
            <w:pPr>
              <w:tabs>
                <w:tab w:val="left" w:pos="8520"/>
              </w:tabs>
              <w:spacing w:line="276" w:lineRule="auto"/>
              <w:jc w:val="right"/>
              <w:rPr>
                <w:rFonts w:eastAsia="Calibri"/>
              </w:rPr>
            </w:pPr>
            <w:r>
              <w:rPr>
                <w:rFonts w:eastAsia="Calibri"/>
              </w:rPr>
              <w:t>2018</w:t>
            </w:r>
          </w:p>
        </w:tc>
        <w:tc>
          <w:tcPr>
            <w:tcW w:w="993" w:type="dxa"/>
          </w:tcPr>
          <w:p w:rsidR="00375AC0" w:rsidRDefault="00375AC0" w:rsidP="005E55F1">
            <w:pPr>
              <w:tabs>
                <w:tab w:val="left" w:pos="8520"/>
              </w:tabs>
              <w:spacing w:line="276" w:lineRule="auto"/>
              <w:jc w:val="right"/>
              <w:rPr>
                <w:rFonts w:eastAsia="Calibri"/>
              </w:rPr>
            </w:pPr>
            <w:r>
              <w:rPr>
                <w:rFonts w:eastAsia="Calibri"/>
              </w:rPr>
              <w:t>Ph.D.</w:t>
            </w:r>
          </w:p>
        </w:tc>
        <w:tc>
          <w:tcPr>
            <w:tcW w:w="3260" w:type="dxa"/>
          </w:tcPr>
          <w:p w:rsidR="00375AC0" w:rsidRPr="00F703C4" w:rsidRDefault="00375AC0" w:rsidP="005E55F1">
            <w:pPr>
              <w:tabs>
                <w:tab w:val="left" w:pos="8520"/>
              </w:tabs>
              <w:spacing w:line="276" w:lineRule="auto"/>
              <w:jc w:val="right"/>
              <w:rPr>
                <w:rFonts w:eastAsia="Calibri"/>
              </w:rPr>
            </w:pPr>
            <w:r>
              <w:rPr>
                <w:rFonts w:eastAsia="Calibri"/>
              </w:rPr>
              <w:t>Violence against Israeli Jewish vs. Arab children: from a cultural perspective</w:t>
            </w:r>
          </w:p>
        </w:tc>
        <w:tc>
          <w:tcPr>
            <w:tcW w:w="1384" w:type="dxa"/>
          </w:tcPr>
          <w:p w:rsidR="00375AC0" w:rsidRDefault="00375AC0" w:rsidP="005E55F1">
            <w:pPr>
              <w:tabs>
                <w:tab w:val="left" w:pos="8520"/>
              </w:tabs>
              <w:spacing w:line="276" w:lineRule="auto"/>
              <w:jc w:val="right"/>
              <w:rPr>
                <w:rFonts w:eastAsia="Calibri"/>
              </w:rPr>
            </w:pPr>
            <w:r>
              <w:rPr>
                <w:rFonts w:eastAsia="Calibri"/>
              </w:rPr>
              <w:t xml:space="preserve">Nadia </w:t>
            </w:r>
            <w:proofErr w:type="spellStart"/>
            <w:r>
              <w:rPr>
                <w:rFonts w:eastAsia="Calibri"/>
              </w:rPr>
              <w:t>Massrawa</w:t>
            </w:r>
            <w:proofErr w:type="spellEnd"/>
          </w:p>
        </w:tc>
      </w:tr>
      <w:tr w:rsidR="00375AC0" w:rsidRPr="000C0335" w:rsidTr="005E55F1">
        <w:tc>
          <w:tcPr>
            <w:tcW w:w="1610" w:type="dxa"/>
          </w:tcPr>
          <w:p w:rsidR="00375AC0" w:rsidRDefault="00375AC0" w:rsidP="005E55F1">
            <w:pPr>
              <w:tabs>
                <w:tab w:val="left" w:pos="8520"/>
              </w:tabs>
              <w:spacing w:line="276" w:lineRule="auto"/>
              <w:jc w:val="right"/>
              <w:rPr>
                <w:rFonts w:eastAsia="Calibri"/>
              </w:rPr>
            </w:pPr>
            <w:r>
              <w:rPr>
                <w:rFonts w:eastAsia="Calibri"/>
              </w:rPr>
              <w:t xml:space="preserve">Paper </w:t>
            </w:r>
          </w:p>
          <w:p w:rsidR="00375AC0" w:rsidRDefault="00375AC0" w:rsidP="005E55F1">
            <w:pPr>
              <w:tabs>
                <w:tab w:val="left" w:pos="8520"/>
              </w:tabs>
              <w:spacing w:line="276" w:lineRule="auto"/>
              <w:jc w:val="right"/>
              <w:rPr>
                <w:rFonts w:eastAsia="Calibri"/>
              </w:rPr>
            </w:pPr>
            <w:r>
              <w:rPr>
                <w:rFonts w:eastAsia="Calibri"/>
              </w:rPr>
              <w:t>Published</w:t>
            </w:r>
          </w:p>
          <w:p w:rsidR="00375AC0" w:rsidRPr="00494168" w:rsidRDefault="00375AC0" w:rsidP="005E55F1">
            <w:pPr>
              <w:tabs>
                <w:tab w:val="left" w:pos="8520"/>
              </w:tabs>
              <w:spacing w:line="276" w:lineRule="auto"/>
              <w:jc w:val="right"/>
              <w:rPr>
                <w:rFonts w:eastAsia="Calibri"/>
                <w:rtl/>
              </w:rPr>
            </w:pPr>
          </w:p>
        </w:tc>
        <w:tc>
          <w:tcPr>
            <w:tcW w:w="1275" w:type="dxa"/>
          </w:tcPr>
          <w:p w:rsidR="00375AC0" w:rsidRDefault="00375AC0" w:rsidP="005E55F1">
            <w:pPr>
              <w:tabs>
                <w:tab w:val="left" w:pos="8520"/>
              </w:tabs>
              <w:spacing w:line="276" w:lineRule="auto"/>
              <w:jc w:val="right"/>
              <w:rPr>
                <w:rFonts w:eastAsia="Calibri"/>
              </w:rPr>
            </w:pPr>
            <w:r>
              <w:rPr>
                <w:rFonts w:eastAsia="Calibri"/>
              </w:rPr>
              <w:t>2019</w:t>
            </w:r>
          </w:p>
        </w:tc>
        <w:tc>
          <w:tcPr>
            <w:tcW w:w="993" w:type="dxa"/>
          </w:tcPr>
          <w:p w:rsidR="00375AC0" w:rsidRDefault="00375AC0" w:rsidP="005E55F1">
            <w:pPr>
              <w:tabs>
                <w:tab w:val="left" w:pos="8520"/>
              </w:tabs>
              <w:spacing w:line="276" w:lineRule="auto"/>
              <w:jc w:val="right"/>
              <w:rPr>
                <w:rFonts w:eastAsia="Calibri"/>
              </w:rPr>
            </w:pPr>
            <w:r>
              <w:rPr>
                <w:rFonts w:eastAsia="Calibri"/>
              </w:rPr>
              <w:t>Ph.D.</w:t>
            </w:r>
          </w:p>
        </w:tc>
        <w:tc>
          <w:tcPr>
            <w:tcW w:w="3260" w:type="dxa"/>
          </w:tcPr>
          <w:p w:rsidR="00375AC0" w:rsidRPr="00770E6B" w:rsidRDefault="00375AC0" w:rsidP="005E55F1">
            <w:pPr>
              <w:tabs>
                <w:tab w:val="left" w:pos="8520"/>
              </w:tabs>
              <w:spacing w:line="276" w:lineRule="auto"/>
              <w:jc w:val="right"/>
              <w:rPr>
                <w:rFonts w:eastAsia="Calibri"/>
              </w:rPr>
            </w:pPr>
            <w:r w:rsidRPr="00770E6B">
              <w:rPr>
                <w:rFonts w:eastAsia="Calibri"/>
              </w:rPr>
              <w:t xml:space="preserve">Indian adolescents’ perspective of child abuse: Incidence, </w:t>
            </w:r>
            <w:r>
              <w:rPr>
                <w:rFonts w:eastAsia="Calibri"/>
              </w:rPr>
              <w:t>s</w:t>
            </w:r>
            <w:r w:rsidRPr="00770E6B">
              <w:rPr>
                <w:rFonts w:eastAsia="Calibri"/>
              </w:rPr>
              <w:t>everity,</w:t>
            </w:r>
            <w:r>
              <w:rPr>
                <w:rFonts w:eastAsia="Calibri"/>
              </w:rPr>
              <w:t xml:space="preserve"> consequences,</w:t>
            </w:r>
            <w:r w:rsidRPr="00770E6B">
              <w:rPr>
                <w:rFonts w:eastAsia="Calibri"/>
              </w:rPr>
              <w:t xml:space="preserve"> and </w:t>
            </w:r>
            <w:r>
              <w:rPr>
                <w:rFonts w:eastAsia="Calibri"/>
              </w:rPr>
              <w:t>d</w:t>
            </w:r>
            <w:r w:rsidRPr="00770E6B">
              <w:rPr>
                <w:rFonts w:eastAsia="Calibri"/>
              </w:rPr>
              <w:t>isclosure</w:t>
            </w:r>
          </w:p>
        </w:tc>
        <w:tc>
          <w:tcPr>
            <w:tcW w:w="1384" w:type="dxa"/>
          </w:tcPr>
          <w:p w:rsidR="00375AC0" w:rsidRDefault="00375AC0" w:rsidP="005E55F1">
            <w:pPr>
              <w:tabs>
                <w:tab w:val="left" w:pos="8520"/>
              </w:tabs>
              <w:spacing w:line="276" w:lineRule="auto"/>
              <w:jc w:val="right"/>
              <w:rPr>
                <w:rFonts w:eastAsia="Calibri"/>
              </w:rPr>
            </w:pPr>
            <w:r>
              <w:rPr>
                <w:rFonts w:eastAsia="Calibri"/>
              </w:rPr>
              <w:t>Atreyee Bhattacharyya</w:t>
            </w:r>
          </w:p>
        </w:tc>
      </w:tr>
      <w:tr w:rsidR="00375AC0" w:rsidRPr="000C0335" w:rsidTr="005E55F1">
        <w:tc>
          <w:tcPr>
            <w:tcW w:w="1610" w:type="dxa"/>
          </w:tcPr>
          <w:p w:rsidR="00375AC0" w:rsidRPr="00D703A6" w:rsidRDefault="00375AC0" w:rsidP="00787D5B">
            <w:pPr>
              <w:tabs>
                <w:tab w:val="left" w:pos="8520"/>
              </w:tabs>
              <w:bidi w:val="0"/>
              <w:spacing w:line="276" w:lineRule="auto"/>
              <w:rPr>
                <w:rFonts w:eastAsia="Calibri"/>
                <w:b/>
                <w:bCs/>
              </w:rPr>
            </w:pPr>
            <w:r>
              <w:rPr>
                <w:rFonts w:eastAsia="Calibri"/>
              </w:rPr>
              <w:t xml:space="preserve">Paper </w:t>
            </w:r>
            <w:r w:rsidR="00787D5B">
              <w:rPr>
                <w:rFonts w:eastAsia="Calibri"/>
              </w:rPr>
              <w:t>accepted</w:t>
            </w:r>
          </w:p>
        </w:tc>
        <w:tc>
          <w:tcPr>
            <w:tcW w:w="1275" w:type="dxa"/>
          </w:tcPr>
          <w:p w:rsidR="00375AC0" w:rsidRDefault="00375AC0" w:rsidP="005E55F1">
            <w:pPr>
              <w:tabs>
                <w:tab w:val="left" w:pos="8520"/>
              </w:tabs>
              <w:spacing w:line="276" w:lineRule="auto"/>
              <w:jc w:val="right"/>
              <w:rPr>
                <w:rFonts w:eastAsia="Calibri"/>
              </w:rPr>
            </w:pPr>
            <w:r>
              <w:rPr>
                <w:rFonts w:eastAsia="Calibri" w:hint="cs"/>
                <w:rtl/>
              </w:rPr>
              <w:t>2020</w:t>
            </w:r>
          </w:p>
        </w:tc>
        <w:tc>
          <w:tcPr>
            <w:tcW w:w="993" w:type="dxa"/>
          </w:tcPr>
          <w:p w:rsidR="00375AC0" w:rsidRDefault="00375AC0" w:rsidP="005E55F1">
            <w:pPr>
              <w:tabs>
                <w:tab w:val="left" w:pos="8520"/>
              </w:tabs>
              <w:spacing w:line="276" w:lineRule="auto"/>
              <w:jc w:val="right"/>
              <w:rPr>
                <w:rFonts w:eastAsia="Calibri"/>
              </w:rPr>
            </w:pPr>
            <w:r>
              <w:rPr>
                <w:rFonts w:eastAsia="Calibri"/>
              </w:rPr>
              <w:t>Ph.D.</w:t>
            </w:r>
          </w:p>
        </w:tc>
        <w:tc>
          <w:tcPr>
            <w:tcW w:w="3260" w:type="dxa"/>
          </w:tcPr>
          <w:p w:rsidR="00375AC0" w:rsidRPr="00022906" w:rsidRDefault="00375AC0" w:rsidP="005E55F1">
            <w:pPr>
              <w:tabs>
                <w:tab w:val="left" w:pos="8520"/>
              </w:tabs>
              <w:spacing w:line="276" w:lineRule="auto"/>
              <w:jc w:val="right"/>
              <w:rPr>
                <w:rFonts w:eastAsia="Calibri"/>
              </w:rPr>
            </w:pPr>
            <w:r w:rsidRPr="00022906">
              <w:rPr>
                <w:rFonts w:eastAsia="Calibri"/>
              </w:rPr>
              <w:t>Where body meets mind:</w:t>
            </w:r>
          </w:p>
          <w:p w:rsidR="00375AC0" w:rsidRPr="00022906" w:rsidRDefault="00BB6C63" w:rsidP="005E55F1">
            <w:pPr>
              <w:tabs>
                <w:tab w:val="left" w:pos="8520"/>
              </w:tabs>
              <w:spacing w:line="276" w:lineRule="auto"/>
              <w:jc w:val="right"/>
              <w:rPr>
                <w:rFonts w:eastAsia="Calibri"/>
              </w:rPr>
            </w:pPr>
            <w:r>
              <w:rPr>
                <w:rFonts w:eastAsia="Calibri" w:hint="cs"/>
                <w:rtl/>
              </w:rPr>
              <w:t xml:space="preserve">A </w:t>
            </w:r>
            <w:proofErr w:type="spellStart"/>
            <w:r>
              <w:rPr>
                <w:rFonts w:eastAsia="Calibri" w:hint="cs"/>
                <w:rtl/>
              </w:rPr>
              <w:t>longitudinal</w:t>
            </w:r>
            <w:proofErr w:type="spellEnd"/>
            <w:r w:rsidR="00375AC0" w:rsidRPr="00022906">
              <w:rPr>
                <w:rFonts w:eastAsia="Calibri"/>
              </w:rPr>
              <w:t xml:space="preserve"> exploration of links between parental</w:t>
            </w:r>
          </w:p>
          <w:p w:rsidR="00375AC0" w:rsidRPr="00022906" w:rsidRDefault="00375AC0" w:rsidP="005E55F1">
            <w:pPr>
              <w:tabs>
                <w:tab w:val="left" w:pos="8520"/>
              </w:tabs>
              <w:spacing w:line="276" w:lineRule="auto"/>
              <w:jc w:val="right"/>
              <w:rPr>
                <w:rFonts w:eastAsia="Calibri"/>
              </w:rPr>
            </w:pPr>
            <w:r w:rsidRPr="00022906">
              <w:rPr>
                <w:rFonts w:eastAsia="Calibri"/>
              </w:rPr>
              <w:t>mentalizing and affect regulation and their impact on parent infant</w:t>
            </w:r>
          </w:p>
          <w:p w:rsidR="00375AC0" w:rsidRDefault="00375AC0" w:rsidP="005E55F1">
            <w:pPr>
              <w:tabs>
                <w:tab w:val="left" w:pos="8520"/>
              </w:tabs>
              <w:spacing w:line="276" w:lineRule="auto"/>
              <w:jc w:val="right"/>
              <w:rPr>
                <w:rFonts w:eastAsia="Calibri"/>
              </w:rPr>
            </w:pPr>
            <w:r w:rsidRPr="00022906">
              <w:rPr>
                <w:rFonts w:eastAsia="Calibri"/>
              </w:rPr>
              <w:t>interaction</w:t>
            </w:r>
          </w:p>
        </w:tc>
        <w:tc>
          <w:tcPr>
            <w:tcW w:w="1384" w:type="dxa"/>
          </w:tcPr>
          <w:p w:rsidR="00375AC0" w:rsidRDefault="00375AC0" w:rsidP="005E55F1">
            <w:pPr>
              <w:tabs>
                <w:tab w:val="left" w:pos="8520"/>
              </w:tabs>
              <w:spacing w:line="276" w:lineRule="auto"/>
              <w:jc w:val="right"/>
              <w:rPr>
                <w:rFonts w:eastAsia="Calibri"/>
              </w:rPr>
            </w:pPr>
            <w:r>
              <w:rPr>
                <w:rFonts w:eastAsia="Calibri"/>
              </w:rPr>
              <w:t>Einav Afek</w:t>
            </w:r>
          </w:p>
        </w:tc>
      </w:tr>
      <w:tr w:rsidR="00375AC0" w:rsidRPr="000C0335" w:rsidTr="005E55F1">
        <w:tc>
          <w:tcPr>
            <w:tcW w:w="1610" w:type="dxa"/>
          </w:tcPr>
          <w:p w:rsidR="00375AC0" w:rsidRPr="00494168" w:rsidRDefault="00375AC0" w:rsidP="005E55F1">
            <w:pPr>
              <w:tabs>
                <w:tab w:val="left" w:pos="8520"/>
              </w:tabs>
              <w:spacing w:line="276" w:lineRule="auto"/>
              <w:jc w:val="right"/>
              <w:rPr>
                <w:rFonts w:eastAsia="Calibri"/>
                <w:rtl/>
              </w:rPr>
            </w:pPr>
            <w:r>
              <w:rPr>
                <w:rFonts w:eastAsia="Calibri"/>
              </w:rPr>
              <w:t>Paper Published</w:t>
            </w:r>
          </w:p>
        </w:tc>
        <w:tc>
          <w:tcPr>
            <w:tcW w:w="1275" w:type="dxa"/>
          </w:tcPr>
          <w:p w:rsidR="00375AC0" w:rsidRDefault="00375AC0" w:rsidP="005E55F1">
            <w:pPr>
              <w:tabs>
                <w:tab w:val="left" w:pos="8520"/>
              </w:tabs>
              <w:spacing w:line="276" w:lineRule="auto"/>
              <w:jc w:val="right"/>
              <w:rPr>
                <w:rFonts w:eastAsia="Calibri"/>
              </w:rPr>
            </w:pPr>
            <w:r>
              <w:rPr>
                <w:rFonts w:eastAsia="Calibri"/>
              </w:rPr>
              <w:t>2019</w:t>
            </w:r>
          </w:p>
        </w:tc>
        <w:tc>
          <w:tcPr>
            <w:tcW w:w="993" w:type="dxa"/>
          </w:tcPr>
          <w:p w:rsidR="00375AC0" w:rsidRDefault="00375AC0" w:rsidP="005E55F1">
            <w:pPr>
              <w:tabs>
                <w:tab w:val="left" w:pos="8520"/>
              </w:tabs>
              <w:spacing w:line="276" w:lineRule="auto"/>
              <w:jc w:val="right"/>
              <w:rPr>
                <w:rFonts w:eastAsia="Calibri"/>
              </w:rPr>
            </w:pPr>
            <w:r>
              <w:rPr>
                <w:rFonts w:eastAsia="Calibri"/>
              </w:rPr>
              <w:t>Ph.D.</w:t>
            </w:r>
          </w:p>
        </w:tc>
        <w:tc>
          <w:tcPr>
            <w:tcW w:w="3260" w:type="dxa"/>
          </w:tcPr>
          <w:p w:rsidR="00375AC0" w:rsidRPr="00022906" w:rsidRDefault="00375AC0" w:rsidP="005E55F1">
            <w:pPr>
              <w:tabs>
                <w:tab w:val="left" w:pos="8520"/>
              </w:tabs>
              <w:spacing w:line="276" w:lineRule="auto"/>
              <w:jc w:val="right"/>
              <w:rPr>
                <w:rFonts w:eastAsia="Calibri"/>
              </w:rPr>
            </w:pPr>
            <w:r>
              <w:rPr>
                <w:rFonts w:eastAsia="Calibri"/>
              </w:rPr>
              <w:t>Childhood sexual abuse – the meaning of time</w:t>
            </w:r>
          </w:p>
        </w:tc>
        <w:tc>
          <w:tcPr>
            <w:tcW w:w="1384" w:type="dxa"/>
          </w:tcPr>
          <w:p w:rsidR="00375AC0" w:rsidRDefault="00375AC0" w:rsidP="005E55F1">
            <w:pPr>
              <w:tabs>
                <w:tab w:val="left" w:pos="8520"/>
              </w:tabs>
              <w:spacing w:line="276" w:lineRule="auto"/>
              <w:jc w:val="right"/>
              <w:rPr>
                <w:rFonts w:eastAsia="Calibri"/>
              </w:rPr>
            </w:pPr>
            <w:r>
              <w:rPr>
                <w:rFonts w:eastAsia="Calibri"/>
              </w:rPr>
              <w:t>Angi Jacobs</w:t>
            </w:r>
          </w:p>
        </w:tc>
      </w:tr>
      <w:tr w:rsidR="00375AC0" w:rsidRPr="000C0335" w:rsidTr="005E55F1">
        <w:tc>
          <w:tcPr>
            <w:tcW w:w="1610" w:type="dxa"/>
          </w:tcPr>
          <w:p w:rsidR="00375AC0" w:rsidRPr="00494168" w:rsidRDefault="00375AC0" w:rsidP="005E55F1">
            <w:pPr>
              <w:tabs>
                <w:tab w:val="left" w:pos="8520"/>
              </w:tabs>
              <w:spacing w:line="276" w:lineRule="auto"/>
              <w:jc w:val="right"/>
              <w:rPr>
                <w:rFonts w:eastAsia="Calibri"/>
              </w:rPr>
            </w:pPr>
          </w:p>
        </w:tc>
        <w:tc>
          <w:tcPr>
            <w:tcW w:w="1275" w:type="dxa"/>
          </w:tcPr>
          <w:p w:rsidR="00375AC0" w:rsidRDefault="00375AC0" w:rsidP="005E55F1">
            <w:pPr>
              <w:tabs>
                <w:tab w:val="left" w:pos="8520"/>
              </w:tabs>
              <w:spacing w:line="276" w:lineRule="auto"/>
              <w:jc w:val="right"/>
              <w:rPr>
                <w:rFonts w:eastAsia="Calibri"/>
              </w:rPr>
            </w:pPr>
          </w:p>
          <w:p w:rsidR="00375AC0" w:rsidRDefault="00375AC0" w:rsidP="005E55F1">
            <w:pPr>
              <w:tabs>
                <w:tab w:val="left" w:pos="8520"/>
              </w:tabs>
              <w:spacing w:line="276" w:lineRule="auto"/>
              <w:jc w:val="right"/>
              <w:rPr>
                <w:rFonts w:eastAsia="Calibri"/>
              </w:rPr>
            </w:pPr>
            <w:r>
              <w:rPr>
                <w:rFonts w:eastAsia="Calibri"/>
              </w:rPr>
              <w:t>Second stage</w:t>
            </w:r>
          </w:p>
        </w:tc>
        <w:tc>
          <w:tcPr>
            <w:tcW w:w="993" w:type="dxa"/>
          </w:tcPr>
          <w:p w:rsidR="00375AC0" w:rsidRDefault="00375AC0" w:rsidP="005E55F1">
            <w:pPr>
              <w:tabs>
                <w:tab w:val="left" w:pos="8520"/>
              </w:tabs>
              <w:spacing w:line="276" w:lineRule="auto"/>
              <w:jc w:val="right"/>
              <w:rPr>
                <w:rFonts w:eastAsia="Calibri"/>
              </w:rPr>
            </w:pPr>
            <w:r>
              <w:rPr>
                <w:rFonts w:eastAsia="Calibri"/>
              </w:rPr>
              <w:t>Ph.D.</w:t>
            </w:r>
          </w:p>
        </w:tc>
        <w:tc>
          <w:tcPr>
            <w:tcW w:w="3260" w:type="dxa"/>
          </w:tcPr>
          <w:p w:rsidR="00375AC0" w:rsidRDefault="00375AC0" w:rsidP="005E55F1">
            <w:pPr>
              <w:tabs>
                <w:tab w:val="left" w:pos="8520"/>
              </w:tabs>
              <w:spacing w:line="276" w:lineRule="auto"/>
              <w:jc w:val="right"/>
              <w:rPr>
                <w:rFonts w:eastAsia="Calibri"/>
              </w:rPr>
            </w:pPr>
            <w:r>
              <w:rPr>
                <w:rFonts w:eastAsia="Calibri"/>
              </w:rPr>
              <w:t>Criminal and judicial procedures – its impact on CSA survivors and families</w:t>
            </w:r>
          </w:p>
        </w:tc>
        <w:tc>
          <w:tcPr>
            <w:tcW w:w="1384" w:type="dxa"/>
          </w:tcPr>
          <w:p w:rsidR="00375AC0" w:rsidRDefault="00375AC0" w:rsidP="005E55F1">
            <w:pPr>
              <w:tabs>
                <w:tab w:val="left" w:pos="8520"/>
              </w:tabs>
              <w:spacing w:line="276" w:lineRule="auto"/>
              <w:jc w:val="right"/>
              <w:rPr>
                <w:rFonts w:eastAsia="Calibri"/>
              </w:rPr>
            </w:pPr>
            <w:r>
              <w:rPr>
                <w:rFonts w:eastAsia="Calibri"/>
              </w:rPr>
              <w:t>Gal Avni</w:t>
            </w:r>
          </w:p>
        </w:tc>
      </w:tr>
      <w:tr w:rsidR="00375AC0" w:rsidRPr="000C0335" w:rsidTr="005E55F1">
        <w:tc>
          <w:tcPr>
            <w:tcW w:w="1610" w:type="dxa"/>
          </w:tcPr>
          <w:p w:rsidR="00375AC0" w:rsidRPr="00494168" w:rsidRDefault="00C3120A" w:rsidP="005E55F1">
            <w:pPr>
              <w:tabs>
                <w:tab w:val="left" w:pos="8520"/>
              </w:tabs>
              <w:spacing w:line="276" w:lineRule="auto"/>
              <w:jc w:val="right"/>
              <w:rPr>
                <w:rFonts w:eastAsia="Calibri"/>
              </w:rPr>
            </w:pPr>
            <w:r>
              <w:rPr>
                <w:rFonts w:eastAsia="Calibri"/>
              </w:rPr>
              <w:t>Paper under review</w:t>
            </w:r>
          </w:p>
        </w:tc>
        <w:tc>
          <w:tcPr>
            <w:tcW w:w="1275" w:type="dxa"/>
          </w:tcPr>
          <w:p w:rsidR="00375AC0" w:rsidRDefault="00BB6C63" w:rsidP="005E55F1">
            <w:pPr>
              <w:tabs>
                <w:tab w:val="left" w:pos="8520"/>
              </w:tabs>
              <w:spacing w:line="276" w:lineRule="auto"/>
              <w:jc w:val="right"/>
              <w:rPr>
                <w:rFonts w:eastAsia="Calibri"/>
              </w:rPr>
            </w:pPr>
            <w:r>
              <w:rPr>
                <w:rFonts w:eastAsia="Calibri" w:hint="cs"/>
                <w:rtl/>
              </w:rPr>
              <w:t>2022</w:t>
            </w:r>
          </w:p>
        </w:tc>
        <w:tc>
          <w:tcPr>
            <w:tcW w:w="993" w:type="dxa"/>
          </w:tcPr>
          <w:p w:rsidR="00375AC0" w:rsidRDefault="00375AC0" w:rsidP="005E55F1">
            <w:pPr>
              <w:tabs>
                <w:tab w:val="left" w:pos="8520"/>
              </w:tabs>
              <w:spacing w:line="276" w:lineRule="auto"/>
              <w:jc w:val="right"/>
              <w:rPr>
                <w:rFonts w:eastAsia="Calibri"/>
              </w:rPr>
            </w:pPr>
            <w:r>
              <w:rPr>
                <w:rFonts w:eastAsia="Calibri"/>
              </w:rPr>
              <w:t>Ph.D.</w:t>
            </w:r>
          </w:p>
        </w:tc>
        <w:tc>
          <w:tcPr>
            <w:tcW w:w="3260" w:type="dxa"/>
          </w:tcPr>
          <w:p w:rsidR="00375AC0" w:rsidRDefault="00375AC0" w:rsidP="005E55F1">
            <w:pPr>
              <w:tabs>
                <w:tab w:val="left" w:pos="8520"/>
              </w:tabs>
              <w:spacing w:line="276" w:lineRule="auto"/>
              <w:jc w:val="right"/>
              <w:rPr>
                <w:rFonts w:eastAsia="Calibri"/>
              </w:rPr>
            </w:pPr>
            <w:r>
              <w:rPr>
                <w:rFonts w:eastAsia="Calibri"/>
              </w:rPr>
              <w:t>Obesity and surgical procedure impact in adolescents</w:t>
            </w:r>
          </w:p>
        </w:tc>
        <w:tc>
          <w:tcPr>
            <w:tcW w:w="1384" w:type="dxa"/>
          </w:tcPr>
          <w:p w:rsidR="00375AC0" w:rsidRDefault="00375AC0" w:rsidP="005E55F1">
            <w:pPr>
              <w:tabs>
                <w:tab w:val="left" w:pos="8520"/>
              </w:tabs>
              <w:spacing w:line="276" w:lineRule="auto"/>
              <w:jc w:val="right"/>
              <w:rPr>
                <w:rFonts w:eastAsia="Calibri"/>
              </w:rPr>
            </w:pPr>
            <w:r>
              <w:rPr>
                <w:rFonts w:eastAsia="Calibri"/>
              </w:rPr>
              <w:t>Evia Simon</w:t>
            </w:r>
          </w:p>
        </w:tc>
      </w:tr>
      <w:tr w:rsidR="00375AC0" w:rsidRPr="000C0335" w:rsidTr="005E55F1">
        <w:tc>
          <w:tcPr>
            <w:tcW w:w="1610" w:type="dxa"/>
          </w:tcPr>
          <w:p w:rsidR="00375AC0" w:rsidRPr="00494168" w:rsidRDefault="00375AC0" w:rsidP="005E55F1">
            <w:pPr>
              <w:tabs>
                <w:tab w:val="left" w:pos="8520"/>
              </w:tabs>
              <w:spacing w:line="276" w:lineRule="auto"/>
              <w:jc w:val="right"/>
              <w:rPr>
                <w:rFonts w:eastAsia="Calibri"/>
              </w:rPr>
            </w:pPr>
          </w:p>
        </w:tc>
        <w:tc>
          <w:tcPr>
            <w:tcW w:w="1275" w:type="dxa"/>
          </w:tcPr>
          <w:p w:rsidR="00375AC0" w:rsidRDefault="00375AC0" w:rsidP="005E55F1">
            <w:pPr>
              <w:tabs>
                <w:tab w:val="left" w:pos="8520"/>
              </w:tabs>
              <w:spacing w:line="276" w:lineRule="auto"/>
              <w:jc w:val="right"/>
              <w:rPr>
                <w:rFonts w:eastAsia="Calibri"/>
              </w:rPr>
            </w:pPr>
            <w:r>
              <w:rPr>
                <w:rFonts w:eastAsia="Calibri"/>
              </w:rPr>
              <w:t>Second stage</w:t>
            </w:r>
          </w:p>
        </w:tc>
        <w:tc>
          <w:tcPr>
            <w:tcW w:w="993" w:type="dxa"/>
          </w:tcPr>
          <w:p w:rsidR="00375AC0" w:rsidRDefault="00375AC0" w:rsidP="005E55F1">
            <w:pPr>
              <w:tabs>
                <w:tab w:val="left" w:pos="8520"/>
              </w:tabs>
              <w:spacing w:line="276" w:lineRule="auto"/>
              <w:jc w:val="right"/>
              <w:rPr>
                <w:rFonts w:eastAsia="Calibri"/>
              </w:rPr>
            </w:pPr>
            <w:r>
              <w:rPr>
                <w:rFonts w:eastAsia="Calibri"/>
              </w:rPr>
              <w:t>Ph.D.</w:t>
            </w:r>
          </w:p>
        </w:tc>
        <w:tc>
          <w:tcPr>
            <w:tcW w:w="3260" w:type="dxa"/>
          </w:tcPr>
          <w:p w:rsidR="00375AC0" w:rsidRDefault="00375AC0" w:rsidP="005E55F1">
            <w:pPr>
              <w:tabs>
                <w:tab w:val="left" w:pos="8520"/>
              </w:tabs>
              <w:spacing w:line="276" w:lineRule="auto"/>
              <w:jc w:val="right"/>
              <w:rPr>
                <w:rFonts w:eastAsia="Calibri"/>
              </w:rPr>
            </w:pPr>
            <w:r>
              <w:rPr>
                <w:rFonts w:eastAsia="Calibri"/>
              </w:rPr>
              <w:t>Feelings of revenge in children who were sexually abused and PTG</w:t>
            </w:r>
          </w:p>
        </w:tc>
        <w:tc>
          <w:tcPr>
            <w:tcW w:w="1384" w:type="dxa"/>
          </w:tcPr>
          <w:p w:rsidR="00375AC0" w:rsidRDefault="00375AC0" w:rsidP="005E55F1">
            <w:pPr>
              <w:tabs>
                <w:tab w:val="left" w:pos="8520"/>
              </w:tabs>
              <w:spacing w:line="276" w:lineRule="auto"/>
              <w:jc w:val="right"/>
              <w:rPr>
                <w:rFonts w:eastAsia="Calibri"/>
                <w:rtl/>
              </w:rPr>
            </w:pPr>
            <w:r>
              <w:rPr>
                <w:rFonts w:eastAsia="Calibri"/>
              </w:rPr>
              <w:t xml:space="preserve">Inbal </w:t>
            </w:r>
            <w:proofErr w:type="spellStart"/>
            <w:r>
              <w:rPr>
                <w:rFonts w:eastAsia="Calibri"/>
              </w:rPr>
              <w:t>Leibobvits</w:t>
            </w:r>
            <w:proofErr w:type="spellEnd"/>
          </w:p>
        </w:tc>
      </w:tr>
      <w:tr w:rsidR="00375AC0" w:rsidRPr="000C0335" w:rsidTr="005E55F1">
        <w:tc>
          <w:tcPr>
            <w:tcW w:w="1610" w:type="dxa"/>
          </w:tcPr>
          <w:p w:rsidR="00375AC0" w:rsidRDefault="00375AC0" w:rsidP="005E55F1">
            <w:pPr>
              <w:tabs>
                <w:tab w:val="left" w:pos="8520"/>
              </w:tabs>
              <w:spacing w:line="276" w:lineRule="auto"/>
              <w:jc w:val="right"/>
              <w:rPr>
                <w:rFonts w:eastAsia="Calibri"/>
              </w:rPr>
            </w:pPr>
            <w:r>
              <w:rPr>
                <w:rFonts w:eastAsia="Calibri"/>
              </w:rPr>
              <w:t>Papers published</w:t>
            </w:r>
          </w:p>
          <w:p w:rsidR="00375AC0" w:rsidRPr="00494168" w:rsidRDefault="00375AC0" w:rsidP="005E55F1">
            <w:pPr>
              <w:tabs>
                <w:tab w:val="left" w:pos="8520"/>
              </w:tabs>
              <w:spacing w:line="276" w:lineRule="auto"/>
              <w:jc w:val="right"/>
              <w:rPr>
                <w:rFonts w:eastAsia="Calibri"/>
                <w:rtl/>
              </w:rPr>
            </w:pPr>
          </w:p>
        </w:tc>
        <w:tc>
          <w:tcPr>
            <w:tcW w:w="1275" w:type="dxa"/>
          </w:tcPr>
          <w:p w:rsidR="00375AC0" w:rsidRDefault="00375AC0" w:rsidP="005E55F1">
            <w:pPr>
              <w:tabs>
                <w:tab w:val="left" w:pos="8520"/>
              </w:tabs>
              <w:spacing w:line="276" w:lineRule="auto"/>
              <w:jc w:val="right"/>
              <w:rPr>
                <w:rFonts w:eastAsia="Calibri"/>
              </w:rPr>
            </w:pPr>
            <w:r>
              <w:rPr>
                <w:rFonts w:eastAsia="Calibri"/>
              </w:rPr>
              <w:t>2020</w:t>
            </w:r>
          </w:p>
        </w:tc>
        <w:tc>
          <w:tcPr>
            <w:tcW w:w="993" w:type="dxa"/>
          </w:tcPr>
          <w:p w:rsidR="00375AC0" w:rsidRDefault="00375AC0" w:rsidP="005E55F1">
            <w:pPr>
              <w:tabs>
                <w:tab w:val="left" w:pos="8520"/>
              </w:tabs>
              <w:spacing w:line="276" w:lineRule="auto"/>
              <w:jc w:val="right"/>
              <w:rPr>
                <w:rFonts w:eastAsia="Calibri"/>
              </w:rPr>
            </w:pPr>
            <w:r>
              <w:rPr>
                <w:rFonts w:eastAsia="Calibri"/>
              </w:rPr>
              <w:t>Ph.D.</w:t>
            </w:r>
          </w:p>
        </w:tc>
        <w:tc>
          <w:tcPr>
            <w:tcW w:w="3260" w:type="dxa"/>
          </w:tcPr>
          <w:p w:rsidR="00375AC0" w:rsidRPr="00E46AA1" w:rsidRDefault="00375AC0" w:rsidP="005E55F1">
            <w:pPr>
              <w:tabs>
                <w:tab w:val="left" w:pos="8520"/>
              </w:tabs>
              <w:spacing w:line="276" w:lineRule="auto"/>
              <w:jc w:val="right"/>
              <w:rPr>
                <w:rFonts w:eastAsia="Calibri"/>
              </w:rPr>
            </w:pPr>
            <w:bookmarkStart w:id="0" w:name="_yf99ryxuqbhr" w:colFirst="0" w:colLast="0"/>
            <w:bookmarkEnd w:id="0"/>
            <w:r w:rsidRPr="00E46AA1">
              <w:rPr>
                <w:rFonts w:eastAsia="Calibri"/>
              </w:rPr>
              <w:t>E-Learning Effectiveness on Mental  Health Care Professionals Knowledge and Interpersonal Skills</w:t>
            </w:r>
          </w:p>
          <w:p w:rsidR="00375AC0" w:rsidRPr="00E46AA1" w:rsidRDefault="00375AC0" w:rsidP="005E55F1">
            <w:pPr>
              <w:tabs>
                <w:tab w:val="left" w:pos="8520"/>
              </w:tabs>
              <w:spacing w:line="276" w:lineRule="auto"/>
              <w:jc w:val="right"/>
              <w:rPr>
                <w:rFonts w:eastAsia="Calibri"/>
              </w:rPr>
            </w:pPr>
          </w:p>
        </w:tc>
        <w:tc>
          <w:tcPr>
            <w:tcW w:w="1384" w:type="dxa"/>
          </w:tcPr>
          <w:p w:rsidR="00375AC0" w:rsidRDefault="00375AC0" w:rsidP="005E55F1">
            <w:pPr>
              <w:tabs>
                <w:tab w:val="left" w:pos="8520"/>
              </w:tabs>
              <w:spacing w:line="276" w:lineRule="auto"/>
              <w:jc w:val="right"/>
              <w:rPr>
                <w:rFonts w:eastAsia="Calibri"/>
              </w:rPr>
            </w:pPr>
            <w:r>
              <w:rPr>
                <w:rFonts w:eastAsia="Calibri"/>
              </w:rPr>
              <w:t>Limor Kissos</w:t>
            </w:r>
          </w:p>
        </w:tc>
      </w:tr>
      <w:tr w:rsidR="00375AC0" w:rsidRPr="000C0335" w:rsidTr="005E55F1">
        <w:tc>
          <w:tcPr>
            <w:tcW w:w="1610" w:type="dxa"/>
          </w:tcPr>
          <w:p w:rsidR="00375AC0" w:rsidRPr="00494168" w:rsidRDefault="00375AC0" w:rsidP="005E55F1">
            <w:pPr>
              <w:tabs>
                <w:tab w:val="left" w:pos="8520"/>
              </w:tabs>
              <w:spacing w:line="276" w:lineRule="auto"/>
              <w:jc w:val="right"/>
              <w:rPr>
                <w:rFonts w:eastAsia="Calibri"/>
              </w:rPr>
            </w:pPr>
          </w:p>
        </w:tc>
        <w:tc>
          <w:tcPr>
            <w:tcW w:w="1275" w:type="dxa"/>
          </w:tcPr>
          <w:p w:rsidR="00375AC0" w:rsidRDefault="00375AC0" w:rsidP="005E55F1">
            <w:pPr>
              <w:tabs>
                <w:tab w:val="left" w:pos="8520"/>
              </w:tabs>
              <w:spacing w:line="276" w:lineRule="auto"/>
              <w:jc w:val="right"/>
              <w:rPr>
                <w:rFonts w:eastAsia="Calibri"/>
              </w:rPr>
            </w:pPr>
            <w:r>
              <w:rPr>
                <w:rFonts w:eastAsia="Calibri"/>
              </w:rPr>
              <w:t>Second  Stage</w:t>
            </w:r>
          </w:p>
        </w:tc>
        <w:tc>
          <w:tcPr>
            <w:tcW w:w="993" w:type="dxa"/>
          </w:tcPr>
          <w:p w:rsidR="00375AC0" w:rsidRDefault="00375AC0" w:rsidP="005E55F1">
            <w:pPr>
              <w:tabs>
                <w:tab w:val="left" w:pos="8520"/>
              </w:tabs>
              <w:spacing w:line="276" w:lineRule="auto"/>
              <w:jc w:val="right"/>
              <w:rPr>
                <w:rFonts w:eastAsia="Calibri"/>
              </w:rPr>
            </w:pPr>
            <w:r>
              <w:rPr>
                <w:rFonts w:eastAsia="Calibri"/>
              </w:rPr>
              <w:t>PhD</w:t>
            </w:r>
          </w:p>
        </w:tc>
        <w:tc>
          <w:tcPr>
            <w:tcW w:w="3260" w:type="dxa"/>
          </w:tcPr>
          <w:p w:rsidR="00375AC0" w:rsidRPr="00BE64D9" w:rsidRDefault="00375AC0" w:rsidP="005E55F1">
            <w:pPr>
              <w:tabs>
                <w:tab w:val="left" w:pos="8520"/>
              </w:tabs>
              <w:spacing w:line="276" w:lineRule="auto"/>
              <w:jc w:val="right"/>
              <w:rPr>
                <w:rFonts w:eastAsia="Calibri"/>
              </w:rPr>
            </w:pPr>
            <w:r w:rsidRPr="00BE64D9">
              <w:rPr>
                <w:rFonts w:eastAsia="Calibri"/>
              </w:rPr>
              <w:t>Interpersonal and intrapersonal factors which promote seeking help  among Jewish sexually abused women </w:t>
            </w:r>
          </w:p>
          <w:p w:rsidR="00375AC0" w:rsidRPr="00E46AA1" w:rsidRDefault="00375AC0" w:rsidP="005E55F1">
            <w:pPr>
              <w:tabs>
                <w:tab w:val="left" w:pos="8520"/>
              </w:tabs>
              <w:spacing w:line="276" w:lineRule="auto"/>
              <w:jc w:val="right"/>
              <w:rPr>
                <w:rFonts w:eastAsia="Calibri"/>
              </w:rPr>
            </w:pPr>
          </w:p>
        </w:tc>
        <w:tc>
          <w:tcPr>
            <w:tcW w:w="1384" w:type="dxa"/>
          </w:tcPr>
          <w:p w:rsidR="00375AC0" w:rsidRDefault="00375AC0" w:rsidP="005E55F1">
            <w:pPr>
              <w:tabs>
                <w:tab w:val="left" w:pos="8520"/>
              </w:tabs>
              <w:spacing w:line="276" w:lineRule="auto"/>
              <w:jc w:val="right"/>
              <w:rPr>
                <w:rFonts w:eastAsia="Calibri"/>
              </w:rPr>
            </w:pPr>
            <w:proofErr w:type="spellStart"/>
            <w:r>
              <w:rPr>
                <w:rFonts w:eastAsia="Calibri"/>
              </w:rPr>
              <w:t>Galit</w:t>
            </w:r>
            <w:proofErr w:type="spellEnd"/>
            <w:r>
              <w:rPr>
                <w:rFonts w:eastAsia="Calibri"/>
              </w:rPr>
              <w:t xml:space="preserve"> </w:t>
            </w:r>
            <w:proofErr w:type="spellStart"/>
            <w:r>
              <w:rPr>
                <w:rFonts w:eastAsia="Calibri"/>
              </w:rPr>
              <w:t>Shohat</w:t>
            </w:r>
            <w:proofErr w:type="spellEnd"/>
          </w:p>
        </w:tc>
      </w:tr>
      <w:tr w:rsidR="00375AC0" w:rsidRPr="000C0335" w:rsidTr="005E55F1">
        <w:tc>
          <w:tcPr>
            <w:tcW w:w="1610" w:type="dxa"/>
          </w:tcPr>
          <w:p w:rsidR="00375AC0" w:rsidRPr="00494168" w:rsidRDefault="00375AC0" w:rsidP="005E55F1">
            <w:pPr>
              <w:tabs>
                <w:tab w:val="left" w:pos="8520"/>
              </w:tabs>
              <w:spacing w:line="276" w:lineRule="auto"/>
              <w:jc w:val="right"/>
              <w:rPr>
                <w:rFonts w:eastAsia="Calibri"/>
              </w:rPr>
            </w:pPr>
          </w:p>
        </w:tc>
        <w:tc>
          <w:tcPr>
            <w:tcW w:w="1275" w:type="dxa"/>
          </w:tcPr>
          <w:p w:rsidR="00375AC0" w:rsidRDefault="00375AC0" w:rsidP="005E55F1">
            <w:pPr>
              <w:tabs>
                <w:tab w:val="left" w:pos="8520"/>
              </w:tabs>
              <w:spacing w:line="276" w:lineRule="auto"/>
              <w:jc w:val="right"/>
              <w:rPr>
                <w:rFonts w:eastAsia="Calibri"/>
              </w:rPr>
            </w:pPr>
            <w:r>
              <w:rPr>
                <w:rFonts w:eastAsia="Calibri"/>
              </w:rPr>
              <w:t>Second Stage</w:t>
            </w:r>
          </w:p>
        </w:tc>
        <w:tc>
          <w:tcPr>
            <w:tcW w:w="993" w:type="dxa"/>
          </w:tcPr>
          <w:p w:rsidR="00375AC0" w:rsidRDefault="00375AC0" w:rsidP="005E55F1">
            <w:pPr>
              <w:tabs>
                <w:tab w:val="left" w:pos="8520"/>
              </w:tabs>
              <w:spacing w:line="276" w:lineRule="auto"/>
              <w:jc w:val="right"/>
              <w:rPr>
                <w:rFonts w:eastAsia="Calibri"/>
              </w:rPr>
            </w:pPr>
            <w:r>
              <w:rPr>
                <w:rFonts w:eastAsia="Calibri"/>
              </w:rPr>
              <w:t>PhD</w:t>
            </w:r>
          </w:p>
        </w:tc>
        <w:tc>
          <w:tcPr>
            <w:tcW w:w="3260" w:type="dxa"/>
          </w:tcPr>
          <w:p w:rsidR="00375AC0" w:rsidRPr="00BE64D9" w:rsidRDefault="00375AC0" w:rsidP="005E55F1">
            <w:pPr>
              <w:tabs>
                <w:tab w:val="left" w:pos="8520"/>
              </w:tabs>
              <w:spacing w:line="276" w:lineRule="auto"/>
              <w:jc w:val="right"/>
              <w:rPr>
                <w:rFonts w:eastAsia="Calibri"/>
              </w:rPr>
            </w:pPr>
            <w:r w:rsidRPr="00BE64D9">
              <w:rPr>
                <w:rFonts w:eastAsia="Calibri"/>
              </w:rPr>
              <w:t>Interpersonal and intrapersonal factors promote seeking help among Arab women who were experienced domestic violence. </w:t>
            </w:r>
          </w:p>
          <w:p w:rsidR="00375AC0" w:rsidRPr="00E46AA1" w:rsidRDefault="00375AC0" w:rsidP="005E55F1">
            <w:pPr>
              <w:tabs>
                <w:tab w:val="left" w:pos="8520"/>
              </w:tabs>
              <w:spacing w:line="276" w:lineRule="auto"/>
              <w:jc w:val="right"/>
              <w:rPr>
                <w:rFonts w:eastAsia="Calibri"/>
              </w:rPr>
            </w:pPr>
          </w:p>
        </w:tc>
        <w:tc>
          <w:tcPr>
            <w:tcW w:w="1384" w:type="dxa"/>
          </w:tcPr>
          <w:p w:rsidR="00375AC0" w:rsidRDefault="00375AC0" w:rsidP="005E55F1">
            <w:pPr>
              <w:tabs>
                <w:tab w:val="left" w:pos="8520"/>
              </w:tabs>
              <w:spacing w:line="276" w:lineRule="auto"/>
              <w:jc w:val="right"/>
              <w:rPr>
                <w:rFonts w:eastAsia="Calibri"/>
              </w:rPr>
            </w:pPr>
            <w:r>
              <w:t>Nihal</w:t>
            </w:r>
            <w:r w:rsidRPr="628E1FBF">
              <w:t xml:space="preserve"> Midhat-</w:t>
            </w:r>
            <w:proofErr w:type="spellStart"/>
            <w:r w:rsidRPr="628E1FBF">
              <w:t>Najami</w:t>
            </w:r>
            <w:proofErr w:type="spellEnd"/>
          </w:p>
        </w:tc>
      </w:tr>
      <w:tr w:rsidR="00375AC0" w:rsidRPr="000C0335" w:rsidTr="005E55F1">
        <w:tc>
          <w:tcPr>
            <w:tcW w:w="1610" w:type="dxa"/>
          </w:tcPr>
          <w:p w:rsidR="00375AC0" w:rsidRPr="00494168" w:rsidRDefault="00375AC0" w:rsidP="005E55F1">
            <w:pPr>
              <w:tabs>
                <w:tab w:val="left" w:pos="8520"/>
              </w:tabs>
              <w:spacing w:line="276" w:lineRule="auto"/>
              <w:jc w:val="right"/>
              <w:rPr>
                <w:rFonts w:eastAsia="Calibri"/>
              </w:rPr>
            </w:pPr>
          </w:p>
        </w:tc>
        <w:tc>
          <w:tcPr>
            <w:tcW w:w="1275" w:type="dxa"/>
          </w:tcPr>
          <w:p w:rsidR="00375AC0" w:rsidRDefault="00375AC0" w:rsidP="005E55F1">
            <w:pPr>
              <w:tabs>
                <w:tab w:val="left" w:pos="8520"/>
              </w:tabs>
              <w:spacing w:line="276" w:lineRule="auto"/>
              <w:jc w:val="right"/>
              <w:rPr>
                <w:rFonts w:eastAsia="Calibri"/>
              </w:rPr>
            </w:pPr>
            <w:r>
              <w:rPr>
                <w:rFonts w:eastAsia="Calibri"/>
              </w:rPr>
              <w:t>Second  stage</w:t>
            </w:r>
          </w:p>
        </w:tc>
        <w:tc>
          <w:tcPr>
            <w:tcW w:w="993" w:type="dxa"/>
          </w:tcPr>
          <w:p w:rsidR="00375AC0" w:rsidRPr="004B4385" w:rsidRDefault="00375AC0" w:rsidP="005E55F1">
            <w:pPr>
              <w:tabs>
                <w:tab w:val="left" w:pos="8520"/>
              </w:tabs>
              <w:spacing w:line="276" w:lineRule="auto"/>
              <w:jc w:val="right"/>
              <w:rPr>
                <w:rFonts w:eastAsia="Calibri"/>
              </w:rPr>
            </w:pPr>
            <w:r w:rsidRPr="004B4385">
              <w:rPr>
                <w:rFonts w:eastAsia="Calibri"/>
              </w:rPr>
              <w:t>PhD</w:t>
            </w:r>
          </w:p>
        </w:tc>
        <w:tc>
          <w:tcPr>
            <w:tcW w:w="3260" w:type="dxa"/>
          </w:tcPr>
          <w:p w:rsidR="00375AC0" w:rsidRPr="004B4385" w:rsidRDefault="00375AC0" w:rsidP="005E55F1">
            <w:pPr>
              <w:bidi w:val="0"/>
              <w:jc w:val="center"/>
              <w:rPr>
                <w:rFonts w:ascii="David" w:hAnsi="David" w:cs="David"/>
              </w:rPr>
            </w:pPr>
            <w:r w:rsidRPr="004B4385">
              <w:rPr>
                <w:rFonts w:ascii="David" w:hAnsi="David" w:cs="David"/>
              </w:rPr>
              <w:t xml:space="preserve">Comparing the effect of hyperbaric treatment with pharmacotherapy in Fibromyalgia with </w:t>
            </w:r>
            <w:r w:rsidR="00B67951">
              <w:rPr>
                <w:rFonts w:ascii="David" w:hAnsi="David" w:cs="David"/>
              </w:rPr>
              <w:t xml:space="preserve">a </w:t>
            </w:r>
            <w:r w:rsidRPr="004B4385">
              <w:rPr>
                <w:rFonts w:ascii="David" w:hAnsi="David" w:cs="David"/>
              </w:rPr>
              <w:t>history of child sexual abuse – a prospective, randomized trial</w:t>
            </w:r>
          </w:p>
          <w:p w:rsidR="00375AC0" w:rsidRPr="00375AC0" w:rsidRDefault="00375AC0" w:rsidP="005E55F1">
            <w:pPr>
              <w:bidi w:val="0"/>
              <w:jc w:val="both"/>
              <w:rPr>
                <w:rFonts w:ascii="Calibri" w:hAnsi="Calibri" w:cs="Calibri"/>
                <w:sz w:val="22"/>
                <w:szCs w:val="22"/>
              </w:rPr>
            </w:pPr>
          </w:p>
          <w:p w:rsidR="00375AC0" w:rsidRPr="004B4385" w:rsidRDefault="00375AC0" w:rsidP="005E55F1">
            <w:pPr>
              <w:tabs>
                <w:tab w:val="left" w:pos="8520"/>
              </w:tabs>
              <w:spacing w:line="276" w:lineRule="auto"/>
              <w:jc w:val="right"/>
              <w:rPr>
                <w:rFonts w:eastAsia="Calibri"/>
              </w:rPr>
            </w:pPr>
          </w:p>
        </w:tc>
        <w:tc>
          <w:tcPr>
            <w:tcW w:w="1384" w:type="dxa"/>
          </w:tcPr>
          <w:p w:rsidR="00375AC0" w:rsidRDefault="00375AC0" w:rsidP="005E55F1">
            <w:pPr>
              <w:tabs>
                <w:tab w:val="left" w:pos="8520"/>
              </w:tabs>
              <w:spacing w:line="276" w:lineRule="auto"/>
              <w:jc w:val="right"/>
            </w:pPr>
            <w:r>
              <w:t xml:space="preserve">Rahav </w:t>
            </w:r>
            <w:proofErr w:type="spellStart"/>
            <w:r>
              <w:t>Boussi</w:t>
            </w:r>
            <w:proofErr w:type="spellEnd"/>
            <w:r>
              <w:t xml:space="preserve"> Grass</w:t>
            </w:r>
            <w:r>
              <w:rPr>
                <w:rFonts w:hint="cs"/>
                <w:rtl/>
              </w:rPr>
              <w:t xml:space="preserve"> </w:t>
            </w:r>
          </w:p>
        </w:tc>
      </w:tr>
      <w:tr w:rsidR="00375AC0" w:rsidRPr="000C0335" w:rsidTr="005E55F1">
        <w:tc>
          <w:tcPr>
            <w:tcW w:w="1610" w:type="dxa"/>
          </w:tcPr>
          <w:p w:rsidR="00375AC0" w:rsidRPr="00494168" w:rsidRDefault="00C3120A" w:rsidP="005E55F1">
            <w:pPr>
              <w:tabs>
                <w:tab w:val="left" w:pos="8520"/>
              </w:tabs>
              <w:spacing w:line="276" w:lineRule="auto"/>
              <w:jc w:val="right"/>
              <w:rPr>
                <w:rFonts w:eastAsia="Calibri"/>
              </w:rPr>
            </w:pPr>
            <w:r>
              <w:rPr>
                <w:rFonts w:eastAsia="Calibri"/>
              </w:rPr>
              <w:t>Paper under review</w:t>
            </w:r>
          </w:p>
        </w:tc>
        <w:tc>
          <w:tcPr>
            <w:tcW w:w="1275" w:type="dxa"/>
          </w:tcPr>
          <w:p w:rsidR="00375AC0" w:rsidRDefault="00C3120A" w:rsidP="005E55F1">
            <w:pPr>
              <w:tabs>
                <w:tab w:val="left" w:pos="8520"/>
              </w:tabs>
              <w:spacing w:line="276" w:lineRule="auto"/>
              <w:jc w:val="right"/>
              <w:rPr>
                <w:rFonts w:eastAsia="Calibri"/>
              </w:rPr>
            </w:pPr>
            <w:r>
              <w:rPr>
                <w:rFonts w:eastAsia="Calibri"/>
              </w:rPr>
              <w:t>2022</w:t>
            </w:r>
          </w:p>
        </w:tc>
        <w:tc>
          <w:tcPr>
            <w:tcW w:w="993" w:type="dxa"/>
          </w:tcPr>
          <w:p w:rsidR="00375AC0" w:rsidRDefault="00375AC0" w:rsidP="005E55F1">
            <w:pPr>
              <w:tabs>
                <w:tab w:val="left" w:pos="8520"/>
              </w:tabs>
              <w:spacing w:line="276" w:lineRule="auto"/>
              <w:jc w:val="right"/>
              <w:rPr>
                <w:rFonts w:eastAsia="Calibri"/>
              </w:rPr>
            </w:pPr>
            <w:r>
              <w:rPr>
                <w:rFonts w:eastAsia="Calibri" w:hint="cs"/>
              </w:rPr>
              <w:t>P</w:t>
            </w:r>
            <w:r>
              <w:rPr>
                <w:rFonts w:eastAsia="Calibri"/>
              </w:rPr>
              <w:t>hD</w:t>
            </w:r>
          </w:p>
        </w:tc>
        <w:tc>
          <w:tcPr>
            <w:tcW w:w="3260" w:type="dxa"/>
          </w:tcPr>
          <w:p w:rsidR="00375AC0" w:rsidRPr="00A01CB6" w:rsidRDefault="00375AC0" w:rsidP="005E55F1">
            <w:pPr>
              <w:bidi w:val="0"/>
              <w:jc w:val="center"/>
            </w:pPr>
            <w:r w:rsidRPr="00A01CB6">
              <w:t>Self-Figure Drawing as a Diagnostic Tool in Differentiating Forms of Abuse: Sexual, Physical and Emotional Abuse</w:t>
            </w:r>
          </w:p>
          <w:p w:rsidR="00375AC0" w:rsidRPr="00A01CB6" w:rsidRDefault="00375AC0" w:rsidP="005E55F1">
            <w:pPr>
              <w:tabs>
                <w:tab w:val="left" w:pos="8520"/>
              </w:tabs>
              <w:spacing w:line="276" w:lineRule="auto"/>
              <w:jc w:val="right"/>
              <w:rPr>
                <w:rFonts w:eastAsia="Calibri"/>
              </w:rPr>
            </w:pPr>
          </w:p>
        </w:tc>
        <w:tc>
          <w:tcPr>
            <w:tcW w:w="1384" w:type="dxa"/>
          </w:tcPr>
          <w:p w:rsidR="00375AC0" w:rsidRPr="00375AC0" w:rsidRDefault="00375AC0" w:rsidP="005E55F1">
            <w:pPr>
              <w:bidi w:val="0"/>
              <w:jc w:val="center"/>
              <w:rPr>
                <w:color w:val="000000"/>
              </w:rPr>
            </w:pPr>
            <w:proofErr w:type="spellStart"/>
            <w:r>
              <w:t>Nisara</w:t>
            </w:r>
            <w:proofErr w:type="spellEnd"/>
            <w:r>
              <w:t xml:space="preserve"> </w:t>
            </w:r>
            <w:proofErr w:type="spellStart"/>
            <w:r>
              <w:t>Jaroenkajornkij</w:t>
            </w:r>
            <w:proofErr w:type="spellEnd"/>
          </w:p>
          <w:p w:rsidR="00375AC0" w:rsidRDefault="00375AC0" w:rsidP="005E55F1">
            <w:pPr>
              <w:tabs>
                <w:tab w:val="left" w:pos="8520"/>
              </w:tabs>
              <w:spacing w:line="276" w:lineRule="auto"/>
              <w:jc w:val="right"/>
            </w:pPr>
          </w:p>
        </w:tc>
      </w:tr>
      <w:tr w:rsidR="00375AC0" w:rsidRPr="000C0335" w:rsidTr="005E55F1">
        <w:tc>
          <w:tcPr>
            <w:tcW w:w="1610" w:type="dxa"/>
          </w:tcPr>
          <w:p w:rsidR="00375AC0" w:rsidRPr="00494168" w:rsidRDefault="00375AC0" w:rsidP="005E55F1">
            <w:pPr>
              <w:tabs>
                <w:tab w:val="left" w:pos="8520"/>
              </w:tabs>
              <w:spacing w:line="276" w:lineRule="auto"/>
              <w:jc w:val="right"/>
              <w:rPr>
                <w:rFonts w:eastAsia="Calibri"/>
              </w:rPr>
            </w:pPr>
          </w:p>
        </w:tc>
        <w:tc>
          <w:tcPr>
            <w:tcW w:w="1275" w:type="dxa"/>
          </w:tcPr>
          <w:p w:rsidR="00375AC0" w:rsidRDefault="007A5BD8" w:rsidP="005E55F1">
            <w:pPr>
              <w:tabs>
                <w:tab w:val="left" w:pos="8520"/>
              </w:tabs>
              <w:spacing w:line="276" w:lineRule="auto"/>
              <w:jc w:val="right"/>
              <w:rPr>
                <w:rFonts w:eastAsia="Calibri"/>
              </w:rPr>
            </w:pPr>
            <w:r>
              <w:rPr>
                <w:rFonts w:eastAsia="Calibri"/>
              </w:rPr>
              <w:t>First stage</w:t>
            </w:r>
          </w:p>
        </w:tc>
        <w:tc>
          <w:tcPr>
            <w:tcW w:w="993" w:type="dxa"/>
          </w:tcPr>
          <w:p w:rsidR="00375AC0" w:rsidRDefault="007A5BD8" w:rsidP="005E55F1">
            <w:pPr>
              <w:tabs>
                <w:tab w:val="left" w:pos="8520"/>
              </w:tabs>
              <w:spacing w:line="276" w:lineRule="auto"/>
              <w:jc w:val="right"/>
              <w:rPr>
                <w:rFonts w:eastAsia="Calibri"/>
              </w:rPr>
            </w:pPr>
            <w:r>
              <w:rPr>
                <w:rFonts w:eastAsia="Calibri"/>
              </w:rPr>
              <w:t>PhD</w:t>
            </w:r>
          </w:p>
        </w:tc>
        <w:tc>
          <w:tcPr>
            <w:tcW w:w="3260" w:type="dxa"/>
          </w:tcPr>
          <w:p w:rsidR="00375AC0" w:rsidRPr="00A01CB6" w:rsidRDefault="00375AC0" w:rsidP="005E55F1">
            <w:pPr>
              <w:bidi w:val="0"/>
              <w:jc w:val="center"/>
            </w:pPr>
            <w:r>
              <w:t>Work maltreatment: Bystanders role in social work professionals</w:t>
            </w:r>
          </w:p>
        </w:tc>
        <w:tc>
          <w:tcPr>
            <w:tcW w:w="1384" w:type="dxa"/>
          </w:tcPr>
          <w:p w:rsidR="00375AC0" w:rsidRDefault="00375AC0" w:rsidP="005E55F1">
            <w:pPr>
              <w:bidi w:val="0"/>
              <w:jc w:val="center"/>
            </w:pPr>
            <w:r>
              <w:t>Ella Barhon</w:t>
            </w:r>
          </w:p>
        </w:tc>
      </w:tr>
    </w:tbl>
    <w:p w:rsidR="00375AC0" w:rsidRDefault="00375AC0" w:rsidP="00375AC0">
      <w:pPr>
        <w:spacing w:line="276" w:lineRule="auto"/>
        <w:rPr>
          <w:rFonts w:ascii="Arial" w:hAnsi="Arial" w:cs="David"/>
          <w:b/>
          <w:bCs/>
          <w:rtl/>
        </w:rPr>
      </w:pPr>
    </w:p>
    <w:tbl>
      <w:tblPr>
        <w:bidiVisual/>
        <w:tblW w:w="86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1275"/>
        <w:gridCol w:w="766"/>
        <w:gridCol w:w="3487"/>
        <w:gridCol w:w="1384"/>
      </w:tblGrid>
      <w:tr w:rsidR="00375AC0" w:rsidRPr="000C0335" w:rsidTr="005E55F1">
        <w:tc>
          <w:tcPr>
            <w:tcW w:w="1786" w:type="dxa"/>
          </w:tcPr>
          <w:p w:rsidR="00375AC0" w:rsidRPr="000C0335" w:rsidRDefault="00375AC0" w:rsidP="005E55F1">
            <w:pPr>
              <w:bidi w:val="0"/>
              <w:spacing w:line="276" w:lineRule="auto"/>
              <w:rPr>
                <w:rFonts w:eastAsia="Calibri"/>
                <w:b/>
                <w:bCs/>
              </w:rPr>
            </w:pPr>
            <w:r>
              <w:rPr>
                <w:rFonts w:ascii="Arial" w:hAnsi="Arial" w:cs="David"/>
                <w:b/>
                <w:bCs/>
                <w:rtl/>
              </w:rPr>
              <w:br w:type="page"/>
            </w:r>
            <w:r w:rsidRPr="000C0335">
              <w:rPr>
                <w:rFonts w:eastAsia="Calibri"/>
                <w:b/>
                <w:bCs/>
              </w:rPr>
              <w:t>Students' Achievements</w:t>
            </w:r>
          </w:p>
          <w:p w:rsidR="00375AC0" w:rsidRPr="000C0335" w:rsidRDefault="00375AC0" w:rsidP="005E55F1">
            <w:pPr>
              <w:spacing w:line="276" w:lineRule="auto"/>
              <w:rPr>
                <w:rFonts w:ascii="Arial" w:eastAsia="Calibri" w:hAnsi="Arial" w:cs="David"/>
                <w:b/>
                <w:bCs/>
                <w:rtl/>
              </w:rPr>
            </w:pPr>
          </w:p>
        </w:tc>
        <w:tc>
          <w:tcPr>
            <w:tcW w:w="1275" w:type="dxa"/>
          </w:tcPr>
          <w:p w:rsidR="00375AC0" w:rsidRPr="000C0335" w:rsidRDefault="00375AC0" w:rsidP="005E55F1">
            <w:pPr>
              <w:bidi w:val="0"/>
              <w:spacing w:line="276" w:lineRule="auto"/>
              <w:rPr>
                <w:rFonts w:eastAsia="Calibri"/>
                <w:b/>
                <w:bCs/>
              </w:rPr>
            </w:pPr>
            <w:r w:rsidRPr="000C0335">
              <w:rPr>
                <w:b/>
                <w:bCs/>
              </w:rPr>
              <w:t>Date of completion/ in progress</w:t>
            </w:r>
          </w:p>
        </w:tc>
        <w:tc>
          <w:tcPr>
            <w:tcW w:w="766" w:type="dxa"/>
          </w:tcPr>
          <w:p w:rsidR="00375AC0" w:rsidRPr="000C0335" w:rsidRDefault="00375AC0" w:rsidP="005E55F1">
            <w:pPr>
              <w:bidi w:val="0"/>
              <w:spacing w:line="276" w:lineRule="auto"/>
              <w:rPr>
                <w:rFonts w:eastAsia="Calibri"/>
                <w:b/>
                <w:bCs/>
              </w:rPr>
            </w:pPr>
            <w:r w:rsidRPr="000C0335">
              <w:rPr>
                <w:rFonts w:eastAsia="Calibri"/>
                <w:b/>
                <w:bCs/>
              </w:rPr>
              <w:t>Degree</w:t>
            </w:r>
          </w:p>
        </w:tc>
        <w:tc>
          <w:tcPr>
            <w:tcW w:w="3487" w:type="dxa"/>
          </w:tcPr>
          <w:p w:rsidR="00375AC0" w:rsidRPr="000C0335" w:rsidRDefault="00375AC0" w:rsidP="005E55F1">
            <w:pPr>
              <w:bidi w:val="0"/>
              <w:spacing w:line="276" w:lineRule="auto"/>
              <w:rPr>
                <w:rFonts w:eastAsia="Calibri"/>
                <w:b/>
                <w:bCs/>
              </w:rPr>
            </w:pPr>
            <w:r w:rsidRPr="000C0335">
              <w:rPr>
                <w:rFonts w:eastAsia="Calibri"/>
                <w:b/>
                <w:bCs/>
              </w:rPr>
              <w:t>Title of Thesis</w:t>
            </w:r>
          </w:p>
        </w:tc>
        <w:tc>
          <w:tcPr>
            <w:tcW w:w="1384" w:type="dxa"/>
          </w:tcPr>
          <w:p w:rsidR="00375AC0" w:rsidRPr="000C0335" w:rsidRDefault="00375AC0" w:rsidP="005E55F1">
            <w:pPr>
              <w:bidi w:val="0"/>
              <w:spacing w:line="276" w:lineRule="auto"/>
              <w:rPr>
                <w:b/>
                <w:bCs/>
              </w:rPr>
            </w:pPr>
            <w:r w:rsidRPr="000C0335">
              <w:rPr>
                <w:rFonts w:eastAsia="Calibri"/>
                <w:b/>
                <w:bCs/>
              </w:rPr>
              <w:t>Name of Student</w:t>
            </w:r>
          </w:p>
          <w:p w:rsidR="00375AC0" w:rsidRPr="000C0335" w:rsidRDefault="00375AC0" w:rsidP="005E55F1">
            <w:pPr>
              <w:bidi w:val="0"/>
              <w:spacing w:line="276" w:lineRule="auto"/>
              <w:rPr>
                <w:rFonts w:eastAsia="Calibri"/>
                <w:b/>
                <w:bCs/>
              </w:rPr>
            </w:pPr>
          </w:p>
        </w:tc>
      </w:tr>
      <w:tr w:rsidR="00375AC0" w:rsidRPr="000C0335" w:rsidTr="005E55F1">
        <w:tc>
          <w:tcPr>
            <w:tcW w:w="1786" w:type="dxa"/>
          </w:tcPr>
          <w:p w:rsidR="00375AC0" w:rsidRPr="000C0335" w:rsidRDefault="00375AC0" w:rsidP="005E55F1">
            <w:pPr>
              <w:tabs>
                <w:tab w:val="left" w:pos="8520"/>
              </w:tabs>
              <w:spacing w:line="276" w:lineRule="auto"/>
              <w:jc w:val="right"/>
              <w:rPr>
                <w:rFonts w:ascii="Arial" w:eastAsia="Calibri" w:hAnsi="Arial" w:cs="David"/>
                <w:b/>
                <w:bCs/>
              </w:rPr>
            </w:pPr>
            <w:r w:rsidRPr="00A62D45">
              <w:rPr>
                <w:rFonts w:eastAsia="Calibri"/>
              </w:rPr>
              <w:t>Paper published</w:t>
            </w: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2001</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Fear of rape</w:t>
            </w:r>
          </w:p>
        </w:tc>
        <w:tc>
          <w:tcPr>
            <w:tcW w:w="1384" w:type="dxa"/>
          </w:tcPr>
          <w:p w:rsidR="00375AC0" w:rsidRPr="000C0335" w:rsidRDefault="00375AC0" w:rsidP="005E55F1">
            <w:pPr>
              <w:tabs>
                <w:tab w:val="left" w:pos="8520"/>
              </w:tabs>
              <w:spacing w:line="276" w:lineRule="auto"/>
              <w:jc w:val="right"/>
              <w:rPr>
                <w:rFonts w:eastAsia="Calibri"/>
              </w:rPr>
            </w:pPr>
            <w:proofErr w:type="spellStart"/>
            <w:r w:rsidRPr="000C0335">
              <w:rPr>
                <w:rFonts w:eastAsia="Calibri"/>
              </w:rPr>
              <w:t>Liora</w:t>
            </w:r>
            <w:proofErr w:type="spellEnd"/>
            <w:r w:rsidRPr="000C0335">
              <w:rPr>
                <w:rFonts w:eastAsia="Calibri"/>
              </w:rPr>
              <w:t xml:space="preserve"> </w:t>
            </w:r>
            <w:proofErr w:type="spellStart"/>
            <w:r w:rsidRPr="000C0335">
              <w:rPr>
                <w:rFonts w:eastAsia="Calibri"/>
              </w:rPr>
              <w:t>Ohaion</w:t>
            </w:r>
            <w:proofErr w:type="spellEnd"/>
          </w:p>
        </w:tc>
      </w:tr>
      <w:tr w:rsidR="00375AC0" w:rsidRPr="000C0335" w:rsidTr="005E55F1">
        <w:tc>
          <w:tcPr>
            <w:tcW w:w="1786" w:type="dxa"/>
          </w:tcPr>
          <w:p w:rsidR="00375AC0" w:rsidRPr="000C0335" w:rsidRDefault="00375AC0" w:rsidP="005E55F1">
            <w:pPr>
              <w:bidi w:val="0"/>
              <w:spacing w:line="276" w:lineRule="auto"/>
              <w:rPr>
                <w:rFonts w:eastAsia="Calibri"/>
                <w:rtl/>
              </w:rPr>
            </w:pPr>
            <w:r w:rsidRPr="00A62D45">
              <w:rPr>
                <w:rFonts w:eastAsia="Calibri"/>
              </w:rPr>
              <w:t>Paper published</w:t>
            </w: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2001</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Potency-Focused Intervention in Preschool Students: Measure Adaptation, Validation and Intervention</w:t>
            </w:r>
          </w:p>
        </w:tc>
        <w:tc>
          <w:tcPr>
            <w:tcW w:w="1384" w:type="dxa"/>
          </w:tcPr>
          <w:p w:rsidR="00375AC0" w:rsidRPr="000C0335" w:rsidRDefault="00375AC0" w:rsidP="005E55F1">
            <w:pPr>
              <w:tabs>
                <w:tab w:val="left" w:pos="8520"/>
              </w:tabs>
              <w:spacing w:line="276" w:lineRule="auto"/>
              <w:jc w:val="right"/>
              <w:rPr>
                <w:rFonts w:eastAsia="Calibri"/>
              </w:rPr>
            </w:pPr>
            <w:r w:rsidRPr="000C0335">
              <w:rPr>
                <w:rFonts w:eastAsia="Calibri"/>
              </w:rPr>
              <w:t xml:space="preserve">Renana </w:t>
            </w:r>
            <w:proofErr w:type="spellStart"/>
            <w:r w:rsidRPr="000C0335">
              <w:rPr>
                <w:rFonts w:eastAsia="Calibri"/>
              </w:rPr>
              <w:t>Laish</w:t>
            </w:r>
            <w:proofErr w:type="spellEnd"/>
          </w:p>
        </w:tc>
      </w:tr>
      <w:tr w:rsidR="00375AC0" w:rsidRPr="000C0335" w:rsidTr="005E55F1">
        <w:tc>
          <w:tcPr>
            <w:tcW w:w="1786" w:type="dxa"/>
          </w:tcPr>
          <w:p w:rsidR="00375AC0" w:rsidRPr="000C0335" w:rsidRDefault="00375AC0" w:rsidP="005E55F1">
            <w:pPr>
              <w:bidi w:val="0"/>
              <w:spacing w:line="276" w:lineRule="auto"/>
              <w:rPr>
                <w:rFonts w:eastAsia="Calibri"/>
                <w:rtl/>
              </w:rPr>
            </w:pPr>
            <w:r w:rsidRPr="00A62D45">
              <w:rPr>
                <w:rFonts w:eastAsia="Calibri"/>
              </w:rPr>
              <w:t>Paper published</w:t>
            </w: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2002</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Long-term effects of “father kills mother” as reflected in adult-children who witnessed the event</w:t>
            </w:r>
          </w:p>
        </w:tc>
        <w:tc>
          <w:tcPr>
            <w:tcW w:w="1384" w:type="dxa"/>
          </w:tcPr>
          <w:p w:rsidR="00375AC0" w:rsidRPr="000C0335" w:rsidRDefault="00375AC0" w:rsidP="005E55F1">
            <w:pPr>
              <w:tabs>
                <w:tab w:val="left" w:pos="8520"/>
              </w:tabs>
              <w:spacing w:line="276" w:lineRule="auto"/>
              <w:jc w:val="right"/>
              <w:rPr>
                <w:rFonts w:eastAsia="Calibri"/>
              </w:rPr>
            </w:pPr>
            <w:r w:rsidRPr="000C0335">
              <w:rPr>
                <w:rFonts w:eastAsia="Calibri"/>
              </w:rPr>
              <w:t>Tali Samson</w:t>
            </w:r>
          </w:p>
        </w:tc>
      </w:tr>
      <w:tr w:rsidR="00375AC0" w:rsidRPr="000C0335" w:rsidTr="005E55F1">
        <w:tc>
          <w:tcPr>
            <w:tcW w:w="1786" w:type="dxa"/>
          </w:tcPr>
          <w:p w:rsidR="00375AC0" w:rsidRPr="000C0335" w:rsidRDefault="00375AC0" w:rsidP="005E55F1">
            <w:pPr>
              <w:bidi w:val="0"/>
              <w:spacing w:line="276" w:lineRule="auto"/>
              <w:rPr>
                <w:rFonts w:eastAsia="Calibri"/>
              </w:rPr>
            </w:pPr>
            <w:r w:rsidRPr="00A62D45">
              <w:rPr>
                <w:rFonts w:eastAsia="Calibri"/>
              </w:rPr>
              <w:t>Paper published</w:t>
            </w: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2002</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Being a mother to a battering husband</w:t>
            </w:r>
          </w:p>
        </w:tc>
        <w:tc>
          <w:tcPr>
            <w:tcW w:w="1384" w:type="dxa"/>
          </w:tcPr>
          <w:p w:rsidR="00375AC0" w:rsidRPr="000C0335" w:rsidRDefault="00375AC0" w:rsidP="005E55F1">
            <w:pPr>
              <w:tabs>
                <w:tab w:val="left" w:pos="8520"/>
              </w:tabs>
              <w:spacing w:line="276" w:lineRule="auto"/>
              <w:jc w:val="right"/>
              <w:rPr>
                <w:rFonts w:eastAsia="Calibri"/>
              </w:rPr>
            </w:pPr>
            <w:proofErr w:type="spellStart"/>
            <w:r w:rsidRPr="000C0335">
              <w:rPr>
                <w:rFonts w:eastAsia="Calibri"/>
              </w:rPr>
              <w:t>Hamutal</w:t>
            </w:r>
            <w:proofErr w:type="spellEnd"/>
            <w:r w:rsidRPr="000C0335">
              <w:rPr>
                <w:rFonts w:eastAsia="Calibri"/>
              </w:rPr>
              <w:t xml:space="preserve"> </w:t>
            </w:r>
            <w:proofErr w:type="spellStart"/>
            <w:r w:rsidRPr="000C0335">
              <w:rPr>
                <w:rFonts w:eastAsia="Calibri"/>
              </w:rPr>
              <w:t>Gome</w:t>
            </w:r>
            <w:proofErr w:type="spellEnd"/>
          </w:p>
        </w:tc>
      </w:tr>
      <w:tr w:rsidR="00375AC0" w:rsidRPr="000C0335" w:rsidTr="005E55F1">
        <w:tc>
          <w:tcPr>
            <w:tcW w:w="1786" w:type="dxa"/>
          </w:tcPr>
          <w:p w:rsidR="00375AC0" w:rsidRPr="000C0335" w:rsidRDefault="00375AC0" w:rsidP="005E55F1">
            <w:pPr>
              <w:bidi w:val="0"/>
              <w:spacing w:line="276" w:lineRule="auto"/>
              <w:rPr>
                <w:rFonts w:eastAsia="Calibri"/>
                <w:rtl/>
              </w:rPr>
            </w:pPr>
            <w:r w:rsidRPr="00A62D45">
              <w:rPr>
                <w:rFonts w:eastAsia="Calibri"/>
              </w:rPr>
              <w:t>Paper published</w:t>
            </w: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2002</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The relationship between sense of place and relocation during adolescence – the case of Sinai relocation</w:t>
            </w:r>
          </w:p>
        </w:tc>
        <w:tc>
          <w:tcPr>
            <w:tcW w:w="1384" w:type="dxa"/>
          </w:tcPr>
          <w:p w:rsidR="00375AC0" w:rsidRPr="000C0335" w:rsidRDefault="00375AC0" w:rsidP="005E55F1">
            <w:pPr>
              <w:tabs>
                <w:tab w:val="left" w:pos="8520"/>
              </w:tabs>
              <w:spacing w:line="276" w:lineRule="auto"/>
              <w:jc w:val="right"/>
              <w:rPr>
                <w:rFonts w:eastAsia="Calibri"/>
              </w:rPr>
            </w:pPr>
            <w:proofErr w:type="spellStart"/>
            <w:r w:rsidRPr="000C0335">
              <w:rPr>
                <w:rFonts w:eastAsia="Calibri"/>
              </w:rPr>
              <w:t>Rinat</w:t>
            </w:r>
            <w:proofErr w:type="spellEnd"/>
            <w:r w:rsidRPr="000C0335">
              <w:rPr>
                <w:rFonts w:eastAsia="Calibri"/>
              </w:rPr>
              <w:t xml:space="preserve"> </w:t>
            </w:r>
            <w:proofErr w:type="spellStart"/>
            <w:r w:rsidRPr="000C0335">
              <w:rPr>
                <w:rFonts w:eastAsia="Calibri"/>
              </w:rPr>
              <w:t>Galili</w:t>
            </w:r>
            <w:proofErr w:type="spellEnd"/>
          </w:p>
        </w:tc>
      </w:tr>
      <w:tr w:rsidR="00375AC0" w:rsidRPr="000C0335" w:rsidTr="005E55F1">
        <w:tc>
          <w:tcPr>
            <w:tcW w:w="1786" w:type="dxa"/>
          </w:tcPr>
          <w:p w:rsidR="00375AC0" w:rsidRPr="000C0335" w:rsidRDefault="00375AC0" w:rsidP="005E55F1">
            <w:pPr>
              <w:bidi w:val="0"/>
              <w:spacing w:line="276" w:lineRule="auto"/>
              <w:rPr>
                <w:rFonts w:eastAsia="Calibri"/>
                <w:rtl/>
              </w:rPr>
            </w:pPr>
            <w:r w:rsidRPr="00A62D45">
              <w:rPr>
                <w:rFonts w:eastAsia="Calibri"/>
              </w:rPr>
              <w:t>Paper published</w:t>
            </w: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2003</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Spousal violence: Bedouin vs. Jewish wives</w:t>
            </w:r>
          </w:p>
        </w:tc>
        <w:tc>
          <w:tcPr>
            <w:tcW w:w="1384" w:type="dxa"/>
          </w:tcPr>
          <w:p w:rsidR="00375AC0" w:rsidRPr="000C0335" w:rsidRDefault="00375AC0" w:rsidP="005E55F1">
            <w:pPr>
              <w:tabs>
                <w:tab w:val="left" w:pos="8520"/>
              </w:tabs>
              <w:spacing w:line="276" w:lineRule="auto"/>
              <w:jc w:val="right"/>
              <w:rPr>
                <w:rFonts w:eastAsia="Calibri"/>
                <w:rtl/>
              </w:rPr>
            </w:pPr>
            <w:r w:rsidRPr="000C0335">
              <w:rPr>
                <w:rFonts w:eastAsia="Calibri"/>
              </w:rPr>
              <w:t>Shir Daphna-</w:t>
            </w:r>
            <w:proofErr w:type="spellStart"/>
            <w:r w:rsidRPr="000C0335">
              <w:rPr>
                <w:rFonts w:eastAsia="Calibri"/>
              </w:rPr>
              <w:t>Tekoha</w:t>
            </w:r>
            <w:proofErr w:type="spellEnd"/>
          </w:p>
        </w:tc>
      </w:tr>
      <w:tr w:rsidR="00375AC0" w:rsidRPr="000C0335" w:rsidTr="005E55F1">
        <w:tc>
          <w:tcPr>
            <w:tcW w:w="1786" w:type="dxa"/>
          </w:tcPr>
          <w:p w:rsidR="00375AC0" w:rsidRPr="000C0335" w:rsidRDefault="00375AC0" w:rsidP="005E55F1">
            <w:pPr>
              <w:spacing w:line="276" w:lineRule="auto"/>
              <w:rPr>
                <w:rFonts w:ascii="Arial" w:eastAsia="Calibri" w:hAnsi="Arial" w:cs="David"/>
                <w:b/>
                <w:bCs/>
                <w:rtl/>
              </w:rPr>
            </w:pP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2004</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Attitudes toward sexual harassments in high school</w:t>
            </w:r>
          </w:p>
        </w:tc>
        <w:tc>
          <w:tcPr>
            <w:tcW w:w="1384" w:type="dxa"/>
          </w:tcPr>
          <w:p w:rsidR="00375AC0" w:rsidRPr="000C0335" w:rsidRDefault="00375AC0" w:rsidP="005E55F1">
            <w:pPr>
              <w:tabs>
                <w:tab w:val="left" w:pos="8520"/>
              </w:tabs>
              <w:spacing w:line="276" w:lineRule="auto"/>
              <w:jc w:val="right"/>
              <w:rPr>
                <w:rFonts w:eastAsia="Calibri"/>
              </w:rPr>
            </w:pPr>
            <w:r w:rsidRPr="000C0335">
              <w:rPr>
                <w:rFonts w:eastAsia="Calibri"/>
              </w:rPr>
              <w:t>Efrat Mor</w:t>
            </w:r>
          </w:p>
        </w:tc>
      </w:tr>
      <w:tr w:rsidR="00375AC0" w:rsidRPr="000C0335" w:rsidTr="005E55F1">
        <w:tc>
          <w:tcPr>
            <w:tcW w:w="1786" w:type="dxa"/>
          </w:tcPr>
          <w:p w:rsidR="00375AC0" w:rsidRPr="000C0335" w:rsidRDefault="00375AC0" w:rsidP="005E55F1">
            <w:pPr>
              <w:tabs>
                <w:tab w:val="left" w:pos="8520"/>
              </w:tabs>
              <w:spacing w:line="276" w:lineRule="auto"/>
              <w:jc w:val="right"/>
              <w:rPr>
                <w:rFonts w:ascii="Arial" w:eastAsia="Calibri" w:hAnsi="Arial" w:cs="David"/>
                <w:rtl/>
              </w:rPr>
            </w:pPr>
            <w:r w:rsidRPr="00A62D45">
              <w:rPr>
                <w:rFonts w:eastAsia="Calibri"/>
              </w:rPr>
              <w:t>Paper published</w:t>
            </w: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2004</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Long-term effects of social rejection during childhood</w:t>
            </w:r>
          </w:p>
        </w:tc>
        <w:tc>
          <w:tcPr>
            <w:tcW w:w="1384" w:type="dxa"/>
          </w:tcPr>
          <w:p w:rsidR="00375AC0" w:rsidRPr="000C0335" w:rsidRDefault="00375AC0" w:rsidP="005E55F1">
            <w:pPr>
              <w:tabs>
                <w:tab w:val="left" w:pos="8520"/>
              </w:tabs>
              <w:spacing w:line="276" w:lineRule="auto"/>
              <w:jc w:val="right"/>
              <w:rPr>
                <w:rFonts w:eastAsia="Calibri"/>
              </w:rPr>
            </w:pPr>
            <w:r w:rsidRPr="000C0335">
              <w:rPr>
                <w:rFonts w:eastAsia="Calibri"/>
              </w:rPr>
              <w:t>Rotem Sternberg</w:t>
            </w:r>
          </w:p>
        </w:tc>
      </w:tr>
      <w:tr w:rsidR="00375AC0" w:rsidRPr="000C0335" w:rsidTr="005E55F1">
        <w:tc>
          <w:tcPr>
            <w:tcW w:w="1786" w:type="dxa"/>
          </w:tcPr>
          <w:p w:rsidR="00375AC0" w:rsidRPr="000C0335" w:rsidRDefault="00375AC0" w:rsidP="005E55F1">
            <w:pPr>
              <w:spacing w:line="276" w:lineRule="auto"/>
              <w:rPr>
                <w:rFonts w:ascii="Arial" w:eastAsia="Calibri" w:hAnsi="Arial" w:cs="David"/>
                <w:b/>
                <w:bCs/>
                <w:rtl/>
              </w:rPr>
            </w:pPr>
          </w:p>
        </w:tc>
        <w:tc>
          <w:tcPr>
            <w:tcW w:w="1275" w:type="dxa"/>
          </w:tcPr>
          <w:p w:rsidR="00375AC0" w:rsidRPr="000C0335" w:rsidRDefault="00375AC0" w:rsidP="005E55F1">
            <w:pPr>
              <w:tabs>
                <w:tab w:val="left" w:pos="8520"/>
              </w:tabs>
              <w:spacing w:line="276" w:lineRule="auto"/>
              <w:jc w:val="center"/>
              <w:rPr>
                <w:rFonts w:eastAsia="Calibri"/>
              </w:rPr>
            </w:pPr>
          </w:p>
          <w:p w:rsidR="00375AC0" w:rsidRPr="000C0335" w:rsidRDefault="00375AC0" w:rsidP="005E55F1">
            <w:pPr>
              <w:tabs>
                <w:tab w:val="left" w:pos="8520"/>
              </w:tabs>
              <w:spacing w:line="276" w:lineRule="auto"/>
              <w:jc w:val="center"/>
              <w:rPr>
                <w:rFonts w:eastAsia="Calibri"/>
              </w:rPr>
            </w:pPr>
            <w:r w:rsidRPr="000C0335">
              <w:rPr>
                <w:rFonts w:eastAsia="Calibri"/>
              </w:rPr>
              <w:t>2004</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bidi w:val="0"/>
              <w:spacing w:line="276" w:lineRule="auto"/>
              <w:rPr>
                <w:rFonts w:eastAsia="Calibri"/>
              </w:rPr>
            </w:pPr>
            <w:r w:rsidRPr="000C0335">
              <w:rPr>
                <w:rFonts w:eastAsia="Calibri"/>
              </w:rPr>
              <w:t>The relationship between personal resources and explanations to parent's addiction among children of addicts</w:t>
            </w:r>
          </w:p>
        </w:tc>
        <w:tc>
          <w:tcPr>
            <w:tcW w:w="1384" w:type="dxa"/>
          </w:tcPr>
          <w:p w:rsidR="00375AC0" w:rsidRPr="000C0335" w:rsidRDefault="00375AC0" w:rsidP="005E55F1">
            <w:pPr>
              <w:tabs>
                <w:tab w:val="left" w:pos="8520"/>
              </w:tabs>
              <w:spacing w:line="276" w:lineRule="auto"/>
              <w:jc w:val="right"/>
              <w:rPr>
                <w:rFonts w:eastAsia="Calibri"/>
              </w:rPr>
            </w:pPr>
            <w:proofErr w:type="spellStart"/>
            <w:r w:rsidRPr="000C0335">
              <w:rPr>
                <w:rFonts w:eastAsia="Calibri"/>
              </w:rPr>
              <w:t>Orli</w:t>
            </w:r>
            <w:proofErr w:type="spellEnd"/>
            <w:r w:rsidRPr="000C0335">
              <w:rPr>
                <w:rFonts w:eastAsia="Calibri"/>
              </w:rPr>
              <w:t xml:space="preserve"> </w:t>
            </w:r>
            <w:proofErr w:type="spellStart"/>
            <w:r w:rsidRPr="000C0335">
              <w:rPr>
                <w:rFonts w:eastAsia="Calibri"/>
              </w:rPr>
              <w:t>Nasymian</w:t>
            </w:r>
            <w:proofErr w:type="spellEnd"/>
          </w:p>
        </w:tc>
      </w:tr>
      <w:tr w:rsidR="00375AC0" w:rsidRPr="000C0335" w:rsidTr="005E55F1">
        <w:tc>
          <w:tcPr>
            <w:tcW w:w="1786" w:type="dxa"/>
          </w:tcPr>
          <w:p w:rsidR="00375AC0" w:rsidRPr="000C0335" w:rsidRDefault="00375AC0" w:rsidP="005E55F1">
            <w:pPr>
              <w:bidi w:val="0"/>
              <w:spacing w:line="276" w:lineRule="auto"/>
              <w:rPr>
                <w:rFonts w:ascii="Arial" w:eastAsia="Calibri" w:hAnsi="Arial" w:cs="David"/>
                <w:b/>
                <w:bCs/>
              </w:rPr>
            </w:pPr>
            <w:r w:rsidRPr="00A62D45">
              <w:rPr>
                <w:rFonts w:eastAsia="Calibri"/>
              </w:rPr>
              <w:lastRenderedPageBreak/>
              <w:t>Paper published</w:t>
            </w:r>
          </w:p>
        </w:tc>
        <w:tc>
          <w:tcPr>
            <w:tcW w:w="1275" w:type="dxa"/>
          </w:tcPr>
          <w:p w:rsidR="00375AC0" w:rsidRPr="000C0335" w:rsidRDefault="00375AC0" w:rsidP="005E55F1">
            <w:pPr>
              <w:tabs>
                <w:tab w:val="left" w:pos="8520"/>
              </w:tabs>
              <w:spacing w:line="276" w:lineRule="auto"/>
              <w:jc w:val="center"/>
              <w:rPr>
                <w:rFonts w:eastAsia="Calibri"/>
              </w:rPr>
            </w:pPr>
          </w:p>
          <w:p w:rsidR="00375AC0" w:rsidRPr="000C0335" w:rsidRDefault="00375AC0" w:rsidP="005E55F1">
            <w:pPr>
              <w:tabs>
                <w:tab w:val="left" w:pos="8520"/>
              </w:tabs>
              <w:spacing w:line="276" w:lineRule="auto"/>
              <w:jc w:val="center"/>
              <w:rPr>
                <w:rFonts w:eastAsia="Calibri"/>
              </w:rPr>
            </w:pPr>
            <w:r w:rsidRPr="000C0335">
              <w:rPr>
                <w:rFonts w:eastAsia="Calibri"/>
              </w:rPr>
              <w:t>2005</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Narratives vs. drawings: growing under the shadow of an addicted father</w:t>
            </w:r>
          </w:p>
        </w:tc>
        <w:tc>
          <w:tcPr>
            <w:tcW w:w="1384" w:type="dxa"/>
          </w:tcPr>
          <w:p w:rsidR="00375AC0" w:rsidRPr="000C0335" w:rsidRDefault="00375AC0" w:rsidP="005E55F1">
            <w:pPr>
              <w:tabs>
                <w:tab w:val="left" w:pos="8520"/>
              </w:tabs>
              <w:spacing w:line="276" w:lineRule="auto"/>
              <w:jc w:val="right"/>
              <w:rPr>
                <w:rFonts w:eastAsia="Calibri"/>
              </w:rPr>
            </w:pPr>
            <w:proofErr w:type="spellStart"/>
            <w:r w:rsidRPr="000C0335">
              <w:rPr>
                <w:rFonts w:eastAsia="Calibri"/>
              </w:rPr>
              <w:t>Revital</w:t>
            </w:r>
            <w:proofErr w:type="spellEnd"/>
            <w:r w:rsidRPr="000C0335">
              <w:rPr>
                <w:rFonts w:eastAsia="Calibri"/>
              </w:rPr>
              <w:t xml:space="preserve"> Malamud-Liraz</w:t>
            </w:r>
          </w:p>
        </w:tc>
      </w:tr>
      <w:tr w:rsidR="00375AC0" w:rsidRPr="000C0335" w:rsidTr="005E55F1">
        <w:tc>
          <w:tcPr>
            <w:tcW w:w="1786" w:type="dxa"/>
          </w:tcPr>
          <w:p w:rsidR="00375AC0" w:rsidRPr="000C0335" w:rsidRDefault="00375AC0" w:rsidP="005E55F1">
            <w:pPr>
              <w:spacing w:line="276" w:lineRule="auto"/>
              <w:rPr>
                <w:rFonts w:ascii="Arial" w:eastAsia="Calibri" w:hAnsi="Arial" w:cs="David"/>
                <w:b/>
                <w:bCs/>
                <w:rtl/>
              </w:rPr>
            </w:pP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2005</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The relationship between childhood abuse and drug addiction in adulthood</w:t>
            </w:r>
          </w:p>
          <w:p w:rsidR="00375AC0" w:rsidRPr="000C0335" w:rsidRDefault="00375AC0" w:rsidP="005E55F1">
            <w:pPr>
              <w:tabs>
                <w:tab w:val="left" w:pos="8520"/>
              </w:tabs>
              <w:spacing w:line="276" w:lineRule="auto"/>
              <w:jc w:val="right"/>
              <w:rPr>
                <w:rFonts w:eastAsia="Calibri"/>
              </w:rPr>
            </w:pPr>
          </w:p>
        </w:tc>
        <w:tc>
          <w:tcPr>
            <w:tcW w:w="1384" w:type="dxa"/>
          </w:tcPr>
          <w:p w:rsidR="00375AC0" w:rsidRPr="000C0335" w:rsidRDefault="00375AC0" w:rsidP="005E55F1">
            <w:pPr>
              <w:tabs>
                <w:tab w:val="left" w:pos="8520"/>
              </w:tabs>
              <w:spacing w:line="276" w:lineRule="auto"/>
              <w:jc w:val="right"/>
              <w:rPr>
                <w:rFonts w:eastAsia="Calibri"/>
              </w:rPr>
            </w:pPr>
            <w:proofErr w:type="spellStart"/>
            <w:r w:rsidRPr="000C0335">
              <w:rPr>
                <w:rFonts w:eastAsia="Calibri"/>
              </w:rPr>
              <w:t>Liora</w:t>
            </w:r>
            <w:proofErr w:type="spellEnd"/>
            <w:r w:rsidRPr="000C0335">
              <w:rPr>
                <w:rFonts w:eastAsia="Calibri"/>
              </w:rPr>
              <w:t xml:space="preserve"> Zilberman</w:t>
            </w:r>
          </w:p>
        </w:tc>
      </w:tr>
      <w:tr w:rsidR="00375AC0" w:rsidRPr="000C0335" w:rsidTr="005E55F1">
        <w:tc>
          <w:tcPr>
            <w:tcW w:w="1786" w:type="dxa"/>
          </w:tcPr>
          <w:p w:rsidR="00375AC0" w:rsidRPr="000C0335" w:rsidRDefault="00375AC0" w:rsidP="005E55F1">
            <w:pPr>
              <w:bidi w:val="0"/>
              <w:spacing w:line="276" w:lineRule="auto"/>
              <w:rPr>
                <w:rFonts w:eastAsia="Calibri"/>
              </w:rPr>
            </w:pPr>
            <w:r w:rsidRPr="00A62D45">
              <w:rPr>
                <w:rFonts w:eastAsia="Calibri"/>
              </w:rPr>
              <w:t>Paper published</w:t>
            </w:r>
          </w:p>
        </w:tc>
        <w:tc>
          <w:tcPr>
            <w:tcW w:w="1275" w:type="dxa"/>
          </w:tcPr>
          <w:p w:rsidR="00375AC0" w:rsidRPr="000C0335" w:rsidRDefault="00375AC0" w:rsidP="005E55F1">
            <w:pPr>
              <w:tabs>
                <w:tab w:val="left" w:pos="8520"/>
              </w:tabs>
              <w:spacing w:line="276" w:lineRule="auto"/>
              <w:jc w:val="center"/>
              <w:rPr>
                <w:rFonts w:eastAsia="Calibri"/>
              </w:rPr>
            </w:pPr>
          </w:p>
          <w:p w:rsidR="00375AC0" w:rsidRPr="000C0335" w:rsidRDefault="00375AC0" w:rsidP="005E55F1">
            <w:pPr>
              <w:tabs>
                <w:tab w:val="left" w:pos="8520"/>
              </w:tabs>
              <w:spacing w:line="276" w:lineRule="auto"/>
              <w:jc w:val="center"/>
              <w:rPr>
                <w:rFonts w:eastAsia="Calibri"/>
              </w:rPr>
            </w:pPr>
            <w:r w:rsidRPr="000C0335">
              <w:rPr>
                <w:rFonts w:eastAsia="Calibri"/>
              </w:rPr>
              <w:t>2005</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Basic assumption, ambiguity and posttraumatic growth among Israeli students</w:t>
            </w:r>
          </w:p>
        </w:tc>
        <w:tc>
          <w:tcPr>
            <w:tcW w:w="1384" w:type="dxa"/>
          </w:tcPr>
          <w:p w:rsidR="00375AC0" w:rsidRPr="000C0335" w:rsidRDefault="00375AC0" w:rsidP="005E55F1">
            <w:pPr>
              <w:tabs>
                <w:tab w:val="left" w:pos="8520"/>
              </w:tabs>
              <w:spacing w:line="276" w:lineRule="auto"/>
              <w:jc w:val="right"/>
              <w:rPr>
                <w:rFonts w:eastAsia="Calibri"/>
              </w:rPr>
            </w:pPr>
            <w:r w:rsidRPr="000C0335">
              <w:rPr>
                <w:rFonts w:eastAsia="Calibri"/>
              </w:rPr>
              <w:t>Shiri Bar-Hoffman</w:t>
            </w:r>
          </w:p>
        </w:tc>
      </w:tr>
      <w:tr w:rsidR="00375AC0" w:rsidRPr="000C0335" w:rsidTr="005E55F1">
        <w:tc>
          <w:tcPr>
            <w:tcW w:w="1786" w:type="dxa"/>
          </w:tcPr>
          <w:p w:rsidR="00375AC0" w:rsidRPr="000C0335" w:rsidRDefault="00375AC0" w:rsidP="005E55F1">
            <w:pPr>
              <w:bidi w:val="0"/>
              <w:spacing w:line="276" w:lineRule="auto"/>
              <w:rPr>
                <w:rFonts w:eastAsia="Calibri"/>
                <w:rtl/>
              </w:rPr>
            </w:pPr>
            <w:r w:rsidRPr="00A62D45">
              <w:rPr>
                <w:rFonts w:eastAsia="Calibri"/>
              </w:rPr>
              <w:t>Paper published</w:t>
            </w: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2006</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Dissociation as depicted in "the traumatic event" drawing of childhood sexual abuse survivors</w:t>
            </w:r>
          </w:p>
        </w:tc>
        <w:tc>
          <w:tcPr>
            <w:tcW w:w="1384" w:type="dxa"/>
          </w:tcPr>
          <w:p w:rsidR="00375AC0" w:rsidRPr="000C0335" w:rsidRDefault="00375AC0" w:rsidP="005E55F1">
            <w:pPr>
              <w:tabs>
                <w:tab w:val="left" w:pos="8520"/>
              </w:tabs>
              <w:spacing w:line="276" w:lineRule="auto"/>
              <w:jc w:val="right"/>
              <w:rPr>
                <w:rFonts w:eastAsia="Calibri"/>
              </w:rPr>
            </w:pPr>
            <w:proofErr w:type="spellStart"/>
            <w:r w:rsidRPr="000C0335">
              <w:rPr>
                <w:rFonts w:eastAsia="Calibri"/>
              </w:rPr>
              <w:t>Galit</w:t>
            </w:r>
            <w:proofErr w:type="spellEnd"/>
            <w:r w:rsidRPr="000C0335">
              <w:rPr>
                <w:rFonts w:eastAsia="Calibri"/>
              </w:rPr>
              <w:t xml:space="preserve"> Amir</w:t>
            </w:r>
          </w:p>
        </w:tc>
      </w:tr>
      <w:tr w:rsidR="00375AC0" w:rsidRPr="000C0335" w:rsidTr="005E55F1">
        <w:tc>
          <w:tcPr>
            <w:tcW w:w="1786" w:type="dxa"/>
          </w:tcPr>
          <w:p w:rsidR="00375AC0" w:rsidRPr="000C0335" w:rsidRDefault="00375AC0" w:rsidP="005E55F1">
            <w:pPr>
              <w:spacing w:line="276" w:lineRule="auto"/>
              <w:rPr>
                <w:rFonts w:ascii="Arial" w:eastAsia="Calibri" w:hAnsi="Arial" w:cs="David"/>
                <w:b/>
                <w:bCs/>
                <w:rtl/>
              </w:rPr>
            </w:pP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2006</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Cognitive appraisals: the difference between people who suffer from PTSD and patients diagnosed with depression</w:t>
            </w:r>
          </w:p>
        </w:tc>
        <w:tc>
          <w:tcPr>
            <w:tcW w:w="1384" w:type="dxa"/>
          </w:tcPr>
          <w:p w:rsidR="00375AC0" w:rsidRPr="000C0335" w:rsidRDefault="00375AC0" w:rsidP="005E55F1">
            <w:pPr>
              <w:tabs>
                <w:tab w:val="left" w:pos="8520"/>
              </w:tabs>
              <w:spacing w:line="276" w:lineRule="auto"/>
              <w:jc w:val="right"/>
              <w:rPr>
                <w:rFonts w:eastAsia="Calibri"/>
              </w:rPr>
            </w:pPr>
            <w:r w:rsidRPr="000C0335">
              <w:rPr>
                <w:rFonts w:eastAsia="Calibri"/>
              </w:rPr>
              <w:t>Tamar Peleg</w:t>
            </w:r>
          </w:p>
        </w:tc>
      </w:tr>
      <w:tr w:rsidR="00375AC0" w:rsidRPr="000C0335" w:rsidTr="005E55F1">
        <w:tc>
          <w:tcPr>
            <w:tcW w:w="1786" w:type="dxa"/>
          </w:tcPr>
          <w:p w:rsidR="00375AC0" w:rsidRDefault="00375AC0" w:rsidP="005E55F1">
            <w:pPr>
              <w:bidi w:val="0"/>
              <w:spacing w:line="276" w:lineRule="auto"/>
              <w:rPr>
                <w:rFonts w:eastAsia="Calibri"/>
              </w:rPr>
            </w:pPr>
            <w:r w:rsidRPr="00A62D45">
              <w:rPr>
                <w:rFonts w:eastAsia="Calibri"/>
              </w:rPr>
              <w:t>Paper published</w:t>
            </w:r>
          </w:p>
          <w:p w:rsidR="00375AC0" w:rsidRPr="000C0335" w:rsidRDefault="00375AC0" w:rsidP="005E55F1">
            <w:pPr>
              <w:bidi w:val="0"/>
              <w:spacing w:line="276" w:lineRule="auto"/>
              <w:rPr>
                <w:rFonts w:eastAsia="Calibri"/>
              </w:rPr>
            </w:pP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2007</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proofErr w:type="spellStart"/>
            <w:r w:rsidRPr="000C0335">
              <w:rPr>
                <w:rFonts w:eastAsia="Calibri"/>
              </w:rPr>
              <w:t>Menaing</w:t>
            </w:r>
            <w:proofErr w:type="spellEnd"/>
            <w:r w:rsidRPr="000C0335">
              <w:rPr>
                <w:rFonts w:eastAsia="Calibri"/>
              </w:rPr>
              <w:t xml:space="preserve"> of life in relation to quality of life among people diagnosed with schizophrenia</w:t>
            </w:r>
          </w:p>
        </w:tc>
        <w:tc>
          <w:tcPr>
            <w:tcW w:w="1384" w:type="dxa"/>
          </w:tcPr>
          <w:p w:rsidR="00375AC0" w:rsidRPr="000C0335" w:rsidRDefault="00375AC0" w:rsidP="005E55F1">
            <w:pPr>
              <w:tabs>
                <w:tab w:val="left" w:pos="8520"/>
              </w:tabs>
              <w:spacing w:line="276" w:lineRule="auto"/>
              <w:jc w:val="right"/>
              <w:rPr>
                <w:rFonts w:eastAsia="Calibri"/>
              </w:rPr>
            </w:pPr>
            <w:r w:rsidRPr="000C0335">
              <w:rPr>
                <w:rFonts w:eastAsia="Calibri"/>
              </w:rPr>
              <w:t xml:space="preserve">Tal </w:t>
            </w:r>
            <w:proofErr w:type="spellStart"/>
            <w:r w:rsidRPr="000C0335">
              <w:rPr>
                <w:rFonts w:eastAsia="Calibri"/>
              </w:rPr>
              <w:t>R</w:t>
            </w:r>
            <w:r>
              <w:rPr>
                <w:rFonts w:eastAsia="Calibri"/>
              </w:rPr>
              <w:t>a</w:t>
            </w:r>
            <w:r w:rsidRPr="000C0335">
              <w:rPr>
                <w:rFonts w:eastAsia="Calibri"/>
              </w:rPr>
              <w:t>znitzki</w:t>
            </w:r>
            <w:proofErr w:type="spellEnd"/>
          </w:p>
        </w:tc>
      </w:tr>
      <w:tr w:rsidR="00375AC0" w:rsidRPr="000C0335" w:rsidTr="005E55F1">
        <w:tc>
          <w:tcPr>
            <w:tcW w:w="1786" w:type="dxa"/>
          </w:tcPr>
          <w:p w:rsidR="00375AC0" w:rsidRPr="000C0335" w:rsidRDefault="00375AC0" w:rsidP="005E55F1">
            <w:pPr>
              <w:bidi w:val="0"/>
              <w:spacing w:line="276" w:lineRule="auto"/>
              <w:rPr>
                <w:rFonts w:ascii="Arial" w:eastAsia="Calibri" w:hAnsi="Arial" w:cs="David"/>
                <w:b/>
                <w:bCs/>
                <w:rtl/>
              </w:rPr>
            </w:pPr>
            <w:r w:rsidRPr="004628AF">
              <w:rPr>
                <w:rFonts w:eastAsia="Calibri"/>
              </w:rPr>
              <w:t>Chapter published</w:t>
            </w: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2010</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To be compensated for atrocities experienced during the Holocaust: is it possible?</w:t>
            </w:r>
          </w:p>
        </w:tc>
        <w:tc>
          <w:tcPr>
            <w:tcW w:w="1384" w:type="dxa"/>
          </w:tcPr>
          <w:p w:rsidR="00375AC0" w:rsidRPr="000C0335" w:rsidRDefault="00375AC0" w:rsidP="005E55F1">
            <w:pPr>
              <w:tabs>
                <w:tab w:val="left" w:pos="8520"/>
              </w:tabs>
              <w:spacing w:line="276" w:lineRule="auto"/>
              <w:jc w:val="right"/>
              <w:rPr>
                <w:rFonts w:eastAsia="Calibri"/>
              </w:rPr>
            </w:pPr>
            <w:proofErr w:type="spellStart"/>
            <w:r w:rsidRPr="000C0335">
              <w:rPr>
                <w:rFonts w:eastAsia="Calibri"/>
              </w:rPr>
              <w:t>Eick</w:t>
            </w:r>
            <w:proofErr w:type="spellEnd"/>
            <w:r w:rsidRPr="000C0335">
              <w:rPr>
                <w:rFonts w:eastAsia="Calibri"/>
              </w:rPr>
              <w:t xml:space="preserve"> Uri</w:t>
            </w:r>
          </w:p>
        </w:tc>
      </w:tr>
      <w:tr w:rsidR="00375AC0" w:rsidRPr="000C0335" w:rsidTr="005E55F1">
        <w:tc>
          <w:tcPr>
            <w:tcW w:w="1786" w:type="dxa"/>
          </w:tcPr>
          <w:p w:rsidR="00375AC0" w:rsidRDefault="00375AC0" w:rsidP="005E55F1">
            <w:pPr>
              <w:bidi w:val="0"/>
              <w:spacing w:line="276" w:lineRule="auto"/>
              <w:rPr>
                <w:rFonts w:eastAsia="Calibri"/>
              </w:rPr>
            </w:pPr>
            <w:r>
              <w:rPr>
                <w:rFonts w:eastAsia="Calibri"/>
              </w:rPr>
              <w:t xml:space="preserve">Paper published </w:t>
            </w:r>
          </w:p>
          <w:p w:rsidR="00375AC0" w:rsidRPr="000C0335" w:rsidRDefault="00375AC0" w:rsidP="005E55F1">
            <w:pPr>
              <w:bidi w:val="0"/>
              <w:spacing w:line="276" w:lineRule="auto"/>
              <w:rPr>
                <w:rFonts w:eastAsia="Calibri"/>
                <w:rtl/>
              </w:rPr>
            </w:pP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2010</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The relationship between sensory sensitivity and depression</w:t>
            </w:r>
          </w:p>
        </w:tc>
        <w:tc>
          <w:tcPr>
            <w:tcW w:w="1384" w:type="dxa"/>
          </w:tcPr>
          <w:p w:rsidR="00375AC0" w:rsidRPr="000C0335" w:rsidRDefault="00375AC0" w:rsidP="005E55F1">
            <w:pPr>
              <w:tabs>
                <w:tab w:val="left" w:pos="8520"/>
              </w:tabs>
              <w:spacing w:line="276" w:lineRule="auto"/>
              <w:jc w:val="right"/>
              <w:rPr>
                <w:rFonts w:eastAsia="Calibri"/>
              </w:rPr>
            </w:pPr>
            <w:r w:rsidRPr="000C0335">
              <w:rPr>
                <w:rFonts w:eastAsia="Calibri"/>
              </w:rPr>
              <w:t xml:space="preserve">Dafna </w:t>
            </w:r>
            <w:proofErr w:type="spellStart"/>
            <w:r w:rsidRPr="000C0335">
              <w:rPr>
                <w:rFonts w:eastAsia="Calibri"/>
              </w:rPr>
              <w:t>Palgi</w:t>
            </w:r>
            <w:proofErr w:type="spellEnd"/>
          </w:p>
        </w:tc>
      </w:tr>
      <w:tr w:rsidR="00375AC0" w:rsidRPr="000C0335" w:rsidTr="005E55F1">
        <w:tc>
          <w:tcPr>
            <w:tcW w:w="1786" w:type="dxa"/>
          </w:tcPr>
          <w:p w:rsidR="00375AC0" w:rsidRPr="000C0335" w:rsidRDefault="00375AC0" w:rsidP="005E55F1">
            <w:pPr>
              <w:bidi w:val="0"/>
              <w:spacing w:line="276" w:lineRule="auto"/>
              <w:rPr>
                <w:rFonts w:eastAsia="Calibri"/>
                <w:rtl/>
              </w:rPr>
            </w:pPr>
            <w:r w:rsidRPr="00A62D45">
              <w:rPr>
                <w:rFonts w:eastAsia="Calibri"/>
              </w:rPr>
              <w:t>Paper published</w:t>
            </w: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2009</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The relationship between unexplained infertility and past traumatic events</w:t>
            </w:r>
          </w:p>
        </w:tc>
        <w:tc>
          <w:tcPr>
            <w:tcW w:w="1384" w:type="dxa"/>
          </w:tcPr>
          <w:p w:rsidR="00375AC0" w:rsidRPr="000C0335" w:rsidRDefault="00375AC0" w:rsidP="005E55F1">
            <w:pPr>
              <w:tabs>
                <w:tab w:val="left" w:pos="8520"/>
              </w:tabs>
              <w:spacing w:line="276" w:lineRule="auto"/>
              <w:jc w:val="right"/>
              <w:rPr>
                <w:rFonts w:eastAsia="Calibri"/>
              </w:rPr>
            </w:pPr>
            <w:r w:rsidRPr="000C0335">
              <w:rPr>
                <w:rFonts w:eastAsia="Calibri"/>
              </w:rPr>
              <w:t xml:space="preserve">Lee </w:t>
            </w:r>
            <w:proofErr w:type="spellStart"/>
            <w:r w:rsidRPr="000C0335">
              <w:rPr>
                <w:rFonts w:eastAsia="Calibri"/>
              </w:rPr>
              <w:t>Simhy</w:t>
            </w:r>
            <w:proofErr w:type="spellEnd"/>
          </w:p>
        </w:tc>
      </w:tr>
      <w:tr w:rsidR="00375AC0" w:rsidRPr="000C0335" w:rsidTr="005E55F1">
        <w:tc>
          <w:tcPr>
            <w:tcW w:w="1786" w:type="dxa"/>
          </w:tcPr>
          <w:p w:rsidR="00375AC0" w:rsidRPr="000C0335" w:rsidRDefault="00375AC0" w:rsidP="005E55F1">
            <w:pPr>
              <w:bidi w:val="0"/>
              <w:spacing w:line="276" w:lineRule="auto"/>
              <w:rPr>
                <w:rFonts w:ascii="Arial" w:eastAsia="Calibri" w:hAnsi="Arial" w:cs="David"/>
                <w:b/>
                <w:bCs/>
                <w:rtl/>
              </w:rPr>
            </w:pP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2010</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Arabs women's attitudes towards incest</w:t>
            </w:r>
          </w:p>
        </w:tc>
        <w:tc>
          <w:tcPr>
            <w:tcW w:w="1384" w:type="dxa"/>
          </w:tcPr>
          <w:p w:rsidR="00375AC0" w:rsidRPr="000C0335" w:rsidRDefault="00375AC0" w:rsidP="005E55F1">
            <w:pPr>
              <w:tabs>
                <w:tab w:val="left" w:pos="8520"/>
              </w:tabs>
              <w:spacing w:line="276" w:lineRule="auto"/>
              <w:jc w:val="right"/>
              <w:rPr>
                <w:rFonts w:eastAsia="Calibri"/>
              </w:rPr>
            </w:pPr>
            <w:r w:rsidRPr="000C0335">
              <w:rPr>
                <w:rFonts w:eastAsia="Calibri"/>
              </w:rPr>
              <w:t xml:space="preserve">Rim </w:t>
            </w:r>
            <w:proofErr w:type="spellStart"/>
            <w:r w:rsidRPr="000C0335">
              <w:rPr>
                <w:rFonts w:eastAsia="Calibri"/>
              </w:rPr>
              <w:t>Badrani</w:t>
            </w:r>
            <w:proofErr w:type="spellEnd"/>
          </w:p>
        </w:tc>
      </w:tr>
      <w:tr w:rsidR="00375AC0" w:rsidRPr="000C0335" w:rsidTr="005E55F1">
        <w:tc>
          <w:tcPr>
            <w:tcW w:w="1786" w:type="dxa"/>
          </w:tcPr>
          <w:p w:rsidR="00375AC0" w:rsidRPr="000C0335" w:rsidRDefault="00375AC0" w:rsidP="005E55F1">
            <w:pPr>
              <w:bidi w:val="0"/>
              <w:spacing w:line="276" w:lineRule="auto"/>
              <w:rPr>
                <w:rFonts w:ascii="Arial" w:eastAsia="Calibri" w:hAnsi="Arial" w:cs="David"/>
                <w:b/>
                <w:bCs/>
                <w:rtl/>
              </w:rPr>
            </w:pP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2010</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Childhood sexual abuse:  disclosure of the secret</w:t>
            </w:r>
          </w:p>
        </w:tc>
        <w:tc>
          <w:tcPr>
            <w:tcW w:w="1384" w:type="dxa"/>
          </w:tcPr>
          <w:p w:rsidR="00375AC0" w:rsidRPr="000C0335" w:rsidRDefault="00375AC0" w:rsidP="005E55F1">
            <w:pPr>
              <w:tabs>
                <w:tab w:val="left" w:pos="8520"/>
              </w:tabs>
              <w:spacing w:line="276" w:lineRule="auto"/>
              <w:jc w:val="right"/>
              <w:rPr>
                <w:rFonts w:eastAsia="Calibri"/>
              </w:rPr>
            </w:pPr>
            <w:proofErr w:type="spellStart"/>
            <w:r w:rsidRPr="000C0335">
              <w:rPr>
                <w:rFonts w:eastAsia="Calibri"/>
              </w:rPr>
              <w:t>Gali</w:t>
            </w:r>
            <w:proofErr w:type="spellEnd"/>
            <w:r w:rsidRPr="000C0335">
              <w:rPr>
                <w:rFonts w:eastAsia="Calibri"/>
              </w:rPr>
              <w:t xml:space="preserve"> </w:t>
            </w:r>
            <w:proofErr w:type="spellStart"/>
            <w:r w:rsidRPr="000C0335">
              <w:rPr>
                <w:rFonts w:eastAsia="Calibri"/>
              </w:rPr>
              <w:t>Katzir</w:t>
            </w:r>
            <w:proofErr w:type="spellEnd"/>
          </w:p>
        </w:tc>
      </w:tr>
      <w:tr w:rsidR="00375AC0" w:rsidRPr="000C0335" w:rsidTr="005E55F1">
        <w:tc>
          <w:tcPr>
            <w:tcW w:w="1786" w:type="dxa"/>
          </w:tcPr>
          <w:p w:rsidR="00375AC0" w:rsidRPr="000C0335" w:rsidRDefault="00375AC0" w:rsidP="005E55F1">
            <w:pPr>
              <w:spacing w:line="276" w:lineRule="auto"/>
              <w:rPr>
                <w:rFonts w:ascii="Arial" w:eastAsia="Calibri" w:hAnsi="Arial" w:cs="David"/>
                <w:b/>
                <w:bCs/>
                <w:rtl/>
              </w:rPr>
            </w:pP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2010</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1185"/>
              </w:tabs>
              <w:spacing w:line="276" w:lineRule="auto"/>
              <w:jc w:val="right"/>
              <w:rPr>
                <w:rFonts w:eastAsia="Calibri"/>
              </w:rPr>
            </w:pPr>
            <w:r w:rsidRPr="000C0335">
              <w:rPr>
                <w:rFonts w:eastAsia="Calibri"/>
              </w:rPr>
              <w:t>The impact of religion on postpartum depression</w:t>
            </w:r>
          </w:p>
        </w:tc>
        <w:tc>
          <w:tcPr>
            <w:tcW w:w="1384" w:type="dxa"/>
          </w:tcPr>
          <w:p w:rsidR="00375AC0" w:rsidRPr="000C0335" w:rsidRDefault="00375AC0" w:rsidP="005E55F1">
            <w:pPr>
              <w:tabs>
                <w:tab w:val="left" w:pos="8520"/>
              </w:tabs>
              <w:spacing w:line="276" w:lineRule="auto"/>
              <w:jc w:val="right"/>
              <w:rPr>
                <w:rFonts w:eastAsia="Calibri"/>
              </w:rPr>
            </w:pPr>
            <w:r w:rsidRPr="000C0335">
              <w:rPr>
                <w:rFonts w:eastAsia="Calibri"/>
              </w:rPr>
              <w:t xml:space="preserve">Dalia </w:t>
            </w:r>
            <w:proofErr w:type="spellStart"/>
            <w:r w:rsidRPr="000C0335">
              <w:rPr>
                <w:rFonts w:eastAsia="Calibri"/>
              </w:rPr>
              <w:t>Zivan</w:t>
            </w:r>
            <w:proofErr w:type="spellEnd"/>
          </w:p>
        </w:tc>
      </w:tr>
      <w:tr w:rsidR="00375AC0" w:rsidRPr="000C0335" w:rsidTr="005E55F1">
        <w:tc>
          <w:tcPr>
            <w:tcW w:w="1786" w:type="dxa"/>
          </w:tcPr>
          <w:p w:rsidR="00375AC0" w:rsidRPr="000C0335" w:rsidRDefault="00375AC0" w:rsidP="005E55F1">
            <w:pPr>
              <w:bidi w:val="0"/>
              <w:spacing w:line="276" w:lineRule="auto"/>
              <w:rPr>
                <w:rFonts w:ascii="Arial" w:eastAsia="Calibri" w:hAnsi="Arial" w:cs="David"/>
                <w:b/>
                <w:bCs/>
                <w:rtl/>
              </w:rPr>
            </w:pPr>
            <w:r>
              <w:rPr>
                <w:rFonts w:eastAsia="Calibri"/>
              </w:rPr>
              <w:t>Paper published</w:t>
            </w:r>
          </w:p>
        </w:tc>
        <w:tc>
          <w:tcPr>
            <w:tcW w:w="1275" w:type="dxa"/>
          </w:tcPr>
          <w:p w:rsidR="00375AC0" w:rsidRPr="000C0335" w:rsidRDefault="00375AC0" w:rsidP="005E55F1">
            <w:pPr>
              <w:tabs>
                <w:tab w:val="left" w:pos="8520"/>
              </w:tabs>
              <w:spacing w:line="276" w:lineRule="auto"/>
              <w:jc w:val="center"/>
              <w:rPr>
                <w:rFonts w:eastAsia="Calibri"/>
                <w:rtl/>
              </w:rPr>
            </w:pPr>
            <w:r>
              <w:rPr>
                <w:rFonts w:eastAsia="Calibri"/>
              </w:rPr>
              <w:t>2011</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1185"/>
              </w:tabs>
              <w:spacing w:line="276" w:lineRule="auto"/>
              <w:jc w:val="right"/>
              <w:rPr>
                <w:rFonts w:eastAsia="Calibri"/>
              </w:rPr>
            </w:pPr>
            <w:r w:rsidRPr="000C0335">
              <w:rPr>
                <w:rFonts w:eastAsia="Calibri"/>
              </w:rPr>
              <w:t>Holocaust survivors – the impact of testimony on symptoms of distress</w:t>
            </w:r>
          </w:p>
        </w:tc>
        <w:tc>
          <w:tcPr>
            <w:tcW w:w="1384" w:type="dxa"/>
          </w:tcPr>
          <w:p w:rsidR="00375AC0" w:rsidRPr="000C0335" w:rsidRDefault="00375AC0" w:rsidP="005E55F1">
            <w:pPr>
              <w:tabs>
                <w:tab w:val="left" w:pos="8520"/>
              </w:tabs>
              <w:spacing w:line="276" w:lineRule="auto"/>
              <w:jc w:val="right"/>
              <w:rPr>
                <w:rFonts w:eastAsia="Calibri"/>
                <w:rtl/>
              </w:rPr>
            </w:pPr>
            <w:r w:rsidRPr="000C0335">
              <w:rPr>
                <w:rFonts w:eastAsia="Calibri"/>
              </w:rPr>
              <w:t>Miri Peleg</w:t>
            </w:r>
          </w:p>
        </w:tc>
      </w:tr>
      <w:tr w:rsidR="00375AC0" w:rsidRPr="000C0335" w:rsidTr="005E55F1">
        <w:tc>
          <w:tcPr>
            <w:tcW w:w="1786" w:type="dxa"/>
          </w:tcPr>
          <w:p w:rsidR="00375AC0" w:rsidRPr="000C0335" w:rsidRDefault="00375AC0" w:rsidP="005E55F1">
            <w:pPr>
              <w:bidi w:val="0"/>
              <w:spacing w:line="276" w:lineRule="auto"/>
              <w:rPr>
                <w:rFonts w:ascii="Arial" w:eastAsia="Calibri" w:hAnsi="Arial" w:cs="David"/>
                <w:b/>
                <w:bCs/>
              </w:rPr>
            </w:pP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2009</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1185"/>
              </w:tabs>
              <w:spacing w:line="276" w:lineRule="auto"/>
              <w:jc w:val="right"/>
              <w:rPr>
                <w:rFonts w:eastAsia="Calibri"/>
              </w:rPr>
            </w:pPr>
            <w:r w:rsidRPr="000C0335">
              <w:rPr>
                <w:rFonts w:eastAsia="Calibri"/>
              </w:rPr>
              <w:t xml:space="preserve">Future perception in Ethiopian adolescents in </w:t>
            </w:r>
            <w:smartTag w:uri="urn:schemas-microsoft-com:office:smarttags" w:element="country-region">
              <w:smartTag w:uri="urn:schemas-microsoft-com:office:smarttags" w:element="place">
                <w:r w:rsidRPr="000C0335">
                  <w:rPr>
                    <w:rFonts w:eastAsia="Calibri"/>
                  </w:rPr>
                  <w:t>Israel</w:t>
                </w:r>
              </w:smartTag>
            </w:smartTag>
          </w:p>
        </w:tc>
        <w:tc>
          <w:tcPr>
            <w:tcW w:w="1384" w:type="dxa"/>
          </w:tcPr>
          <w:p w:rsidR="00375AC0" w:rsidRPr="000C0335" w:rsidRDefault="00375AC0" w:rsidP="005E55F1">
            <w:pPr>
              <w:tabs>
                <w:tab w:val="left" w:pos="8520"/>
              </w:tabs>
              <w:spacing w:line="276" w:lineRule="auto"/>
              <w:jc w:val="right"/>
              <w:rPr>
                <w:rFonts w:eastAsia="Calibri"/>
              </w:rPr>
            </w:pPr>
            <w:r w:rsidRPr="000C0335">
              <w:rPr>
                <w:rFonts w:eastAsia="Calibri"/>
              </w:rPr>
              <w:t>Hanni Tor</w:t>
            </w:r>
          </w:p>
        </w:tc>
      </w:tr>
      <w:tr w:rsidR="00375AC0" w:rsidRPr="000C0335" w:rsidTr="005E55F1">
        <w:tc>
          <w:tcPr>
            <w:tcW w:w="1786" w:type="dxa"/>
          </w:tcPr>
          <w:p w:rsidR="00375AC0" w:rsidRPr="000C0335" w:rsidRDefault="00375AC0" w:rsidP="005E55F1">
            <w:pPr>
              <w:bidi w:val="0"/>
              <w:spacing w:line="276" w:lineRule="auto"/>
              <w:rPr>
                <w:rFonts w:eastAsia="Calibri"/>
                <w:rtl/>
              </w:rPr>
            </w:pPr>
          </w:p>
        </w:tc>
        <w:tc>
          <w:tcPr>
            <w:tcW w:w="1275" w:type="dxa"/>
          </w:tcPr>
          <w:p w:rsidR="00375AC0" w:rsidRPr="000C0335" w:rsidRDefault="00375AC0" w:rsidP="005E55F1">
            <w:pPr>
              <w:tabs>
                <w:tab w:val="left" w:pos="8520"/>
              </w:tabs>
              <w:spacing w:line="276" w:lineRule="auto"/>
              <w:jc w:val="center"/>
              <w:rPr>
                <w:rFonts w:eastAsia="Calibri"/>
                <w:rtl/>
              </w:rPr>
            </w:pPr>
            <w:r w:rsidRPr="000C0335">
              <w:rPr>
                <w:rFonts w:eastAsia="Calibri"/>
              </w:rPr>
              <w:t>2008</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Postpartum depression among new vs. old immigrants</w:t>
            </w:r>
          </w:p>
        </w:tc>
        <w:tc>
          <w:tcPr>
            <w:tcW w:w="1384" w:type="dxa"/>
          </w:tcPr>
          <w:p w:rsidR="00375AC0" w:rsidRPr="000C0335" w:rsidRDefault="00375AC0" w:rsidP="005E55F1">
            <w:pPr>
              <w:tabs>
                <w:tab w:val="left" w:pos="8520"/>
              </w:tabs>
              <w:spacing w:line="276" w:lineRule="auto"/>
              <w:jc w:val="right"/>
              <w:rPr>
                <w:rFonts w:eastAsia="Calibri"/>
                <w:rtl/>
              </w:rPr>
            </w:pPr>
            <w:r w:rsidRPr="000C0335">
              <w:rPr>
                <w:rFonts w:eastAsia="Calibri"/>
              </w:rPr>
              <w:t xml:space="preserve">Iris </w:t>
            </w:r>
            <w:proofErr w:type="spellStart"/>
            <w:r w:rsidRPr="000C0335">
              <w:rPr>
                <w:rFonts w:eastAsia="Calibri"/>
              </w:rPr>
              <w:t>Tzadok</w:t>
            </w:r>
            <w:proofErr w:type="spellEnd"/>
          </w:p>
        </w:tc>
      </w:tr>
      <w:tr w:rsidR="00375AC0" w:rsidRPr="000C0335" w:rsidTr="005E55F1">
        <w:tc>
          <w:tcPr>
            <w:tcW w:w="1786" w:type="dxa"/>
          </w:tcPr>
          <w:p w:rsidR="00375AC0" w:rsidRPr="000C0335" w:rsidRDefault="00375AC0" w:rsidP="005E55F1">
            <w:pPr>
              <w:bidi w:val="0"/>
              <w:spacing w:line="276" w:lineRule="auto"/>
              <w:rPr>
                <w:rFonts w:eastAsia="Calibri"/>
                <w:rtl/>
              </w:rPr>
            </w:pPr>
            <w:r>
              <w:rPr>
                <w:rFonts w:eastAsia="Calibri"/>
              </w:rPr>
              <w:t>Paper published</w:t>
            </w:r>
            <w:r w:rsidRPr="000C0335">
              <w:rPr>
                <w:rFonts w:eastAsia="Calibri"/>
              </w:rPr>
              <w:t xml:space="preserve"> </w:t>
            </w:r>
          </w:p>
        </w:tc>
        <w:tc>
          <w:tcPr>
            <w:tcW w:w="1275" w:type="dxa"/>
          </w:tcPr>
          <w:p w:rsidR="00375AC0" w:rsidRPr="000C0335" w:rsidRDefault="00375AC0" w:rsidP="005E55F1">
            <w:pPr>
              <w:spacing w:line="276" w:lineRule="auto"/>
              <w:jc w:val="center"/>
              <w:rPr>
                <w:rFonts w:eastAsia="Calibri"/>
                <w:b/>
                <w:bCs/>
                <w:rtl/>
              </w:rPr>
            </w:pPr>
            <w:r w:rsidRPr="000C0335">
              <w:rPr>
                <w:rFonts w:eastAsia="Calibri"/>
              </w:rPr>
              <w:t>2008</w:t>
            </w:r>
          </w:p>
        </w:tc>
        <w:tc>
          <w:tcPr>
            <w:tcW w:w="766" w:type="dxa"/>
          </w:tcPr>
          <w:p w:rsidR="00375AC0" w:rsidRPr="000C0335" w:rsidRDefault="00375AC0" w:rsidP="005E55F1">
            <w:pPr>
              <w:spacing w:line="276" w:lineRule="auto"/>
              <w:jc w:val="center"/>
              <w:rPr>
                <w:rFonts w:eastAsia="Calibri"/>
                <w:b/>
                <w:bCs/>
                <w:rtl/>
              </w:rPr>
            </w:pPr>
            <w:r w:rsidRPr="000C0335">
              <w:rPr>
                <w:rFonts w:eastAsia="Calibri"/>
              </w:rPr>
              <w:t>MA</w:t>
            </w:r>
          </w:p>
        </w:tc>
        <w:tc>
          <w:tcPr>
            <w:tcW w:w="3487" w:type="dxa"/>
          </w:tcPr>
          <w:p w:rsidR="00375AC0" w:rsidRPr="000C0335" w:rsidRDefault="00375AC0" w:rsidP="005E55F1">
            <w:pPr>
              <w:spacing w:line="276" w:lineRule="auto"/>
              <w:jc w:val="right"/>
              <w:rPr>
                <w:rFonts w:eastAsia="Calibri"/>
                <w:b/>
                <w:bCs/>
                <w:rtl/>
              </w:rPr>
            </w:pPr>
            <w:r w:rsidRPr="000C0335">
              <w:rPr>
                <w:rFonts w:eastAsia="Calibri"/>
              </w:rPr>
              <w:t>The impact of plastic surgery on women's physical image and quality of life</w:t>
            </w:r>
          </w:p>
        </w:tc>
        <w:tc>
          <w:tcPr>
            <w:tcW w:w="1384" w:type="dxa"/>
          </w:tcPr>
          <w:p w:rsidR="00375AC0" w:rsidRPr="000C0335" w:rsidRDefault="00375AC0" w:rsidP="005E55F1">
            <w:pPr>
              <w:spacing w:line="276" w:lineRule="auto"/>
              <w:jc w:val="right"/>
              <w:rPr>
                <w:rFonts w:eastAsia="Calibri"/>
                <w:b/>
                <w:bCs/>
                <w:rtl/>
              </w:rPr>
            </w:pPr>
            <w:proofErr w:type="spellStart"/>
            <w:r w:rsidRPr="000C0335">
              <w:rPr>
                <w:rFonts w:eastAsia="Calibri"/>
              </w:rPr>
              <w:t>Liora</w:t>
            </w:r>
            <w:proofErr w:type="spellEnd"/>
            <w:r w:rsidRPr="000C0335">
              <w:rPr>
                <w:rFonts w:eastAsia="Calibri"/>
              </w:rPr>
              <w:t xml:space="preserve"> Markus</w:t>
            </w:r>
          </w:p>
        </w:tc>
      </w:tr>
      <w:tr w:rsidR="00375AC0" w:rsidRPr="000C0335" w:rsidTr="005E55F1">
        <w:tc>
          <w:tcPr>
            <w:tcW w:w="1786" w:type="dxa"/>
          </w:tcPr>
          <w:p w:rsidR="00375AC0" w:rsidRPr="000C0335" w:rsidRDefault="00375AC0" w:rsidP="005E55F1">
            <w:pPr>
              <w:bidi w:val="0"/>
              <w:spacing w:line="276" w:lineRule="auto"/>
              <w:rPr>
                <w:rFonts w:ascii="Arial" w:eastAsia="Calibri" w:hAnsi="Arial" w:cs="David"/>
                <w:b/>
                <w:bCs/>
              </w:rPr>
            </w:pPr>
            <w:r w:rsidRPr="00083199">
              <w:rPr>
                <w:rFonts w:eastAsia="Calibri"/>
              </w:rPr>
              <w:lastRenderedPageBreak/>
              <w:t>Paper submitted</w:t>
            </w:r>
          </w:p>
        </w:tc>
        <w:tc>
          <w:tcPr>
            <w:tcW w:w="1275" w:type="dxa"/>
          </w:tcPr>
          <w:p w:rsidR="00375AC0" w:rsidRDefault="00375AC0" w:rsidP="005E55F1">
            <w:pPr>
              <w:spacing w:line="276" w:lineRule="auto"/>
              <w:jc w:val="center"/>
            </w:pPr>
            <w:r>
              <w:rPr>
                <w:rFonts w:eastAsia="Calibri"/>
              </w:rPr>
              <w:t>2012</w:t>
            </w:r>
          </w:p>
        </w:tc>
        <w:tc>
          <w:tcPr>
            <w:tcW w:w="766" w:type="dxa"/>
          </w:tcPr>
          <w:p w:rsidR="00375AC0" w:rsidRPr="000C0335" w:rsidRDefault="00375AC0" w:rsidP="005E55F1">
            <w:pPr>
              <w:spacing w:line="276" w:lineRule="auto"/>
              <w:jc w:val="center"/>
              <w:rPr>
                <w:rFonts w:eastAsia="Calibri"/>
              </w:rPr>
            </w:pPr>
            <w:r w:rsidRPr="000C0335">
              <w:rPr>
                <w:rFonts w:eastAsia="Calibri"/>
              </w:rPr>
              <w:t>MA</w:t>
            </w:r>
          </w:p>
        </w:tc>
        <w:tc>
          <w:tcPr>
            <w:tcW w:w="3487" w:type="dxa"/>
          </w:tcPr>
          <w:p w:rsidR="00375AC0" w:rsidRPr="000C0335" w:rsidRDefault="00375AC0" w:rsidP="005E55F1">
            <w:pPr>
              <w:spacing w:line="276" w:lineRule="auto"/>
              <w:jc w:val="right"/>
              <w:rPr>
                <w:rFonts w:eastAsia="Calibri"/>
              </w:rPr>
            </w:pPr>
            <w:r w:rsidRPr="000C0335">
              <w:rPr>
                <w:rFonts w:eastAsia="Calibri"/>
              </w:rPr>
              <w:t>Epilepsy as exhibited in self-figure drawings of minors who diagnosed with epilepsy</w:t>
            </w:r>
          </w:p>
        </w:tc>
        <w:tc>
          <w:tcPr>
            <w:tcW w:w="1384" w:type="dxa"/>
          </w:tcPr>
          <w:p w:rsidR="00375AC0" w:rsidRPr="000C0335" w:rsidRDefault="00375AC0" w:rsidP="005E55F1">
            <w:pPr>
              <w:spacing w:line="276" w:lineRule="auto"/>
              <w:jc w:val="right"/>
              <w:rPr>
                <w:rFonts w:eastAsia="Calibri"/>
                <w:rtl/>
              </w:rPr>
            </w:pPr>
            <w:r w:rsidRPr="000C0335">
              <w:rPr>
                <w:rFonts w:eastAsia="Calibri"/>
              </w:rPr>
              <w:t xml:space="preserve">Maya </w:t>
            </w:r>
            <w:proofErr w:type="spellStart"/>
            <w:r w:rsidRPr="000C0335">
              <w:rPr>
                <w:rFonts w:eastAsia="Calibri"/>
              </w:rPr>
              <w:t>Alchaich</w:t>
            </w:r>
            <w:proofErr w:type="spellEnd"/>
          </w:p>
        </w:tc>
      </w:tr>
      <w:tr w:rsidR="00375AC0" w:rsidRPr="000C0335" w:rsidTr="005E55F1">
        <w:tc>
          <w:tcPr>
            <w:tcW w:w="1786" w:type="dxa"/>
          </w:tcPr>
          <w:p w:rsidR="00375AC0" w:rsidRPr="000C0335" w:rsidRDefault="00375AC0" w:rsidP="005E55F1">
            <w:pPr>
              <w:bidi w:val="0"/>
              <w:spacing w:line="276" w:lineRule="auto"/>
              <w:rPr>
                <w:rFonts w:ascii="Arial" w:eastAsia="Calibri" w:hAnsi="Arial" w:cs="David"/>
                <w:b/>
                <w:bCs/>
                <w:rtl/>
              </w:rPr>
            </w:pPr>
            <w:r w:rsidRPr="008F3B86">
              <w:rPr>
                <w:rFonts w:eastAsia="Calibri"/>
              </w:rPr>
              <w:t xml:space="preserve">Paper </w:t>
            </w:r>
            <w:r>
              <w:rPr>
                <w:rFonts w:eastAsia="Calibri"/>
              </w:rPr>
              <w:t xml:space="preserve">published </w:t>
            </w:r>
          </w:p>
        </w:tc>
        <w:tc>
          <w:tcPr>
            <w:tcW w:w="1275" w:type="dxa"/>
          </w:tcPr>
          <w:p w:rsidR="00375AC0" w:rsidRDefault="00375AC0" w:rsidP="005E55F1">
            <w:pPr>
              <w:spacing w:line="276" w:lineRule="auto"/>
              <w:jc w:val="center"/>
            </w:pPr>
            <w:r>
              <w:rPr>
                <w:rFonts w:eastAsia="Calibri"/>
              </w:rPr>
              <w:t>2011</w:t>
            </w:r>
          </w:p>
        </w:tc>
        <w:tc>
          <w:tcPr>
            <w:tcW w:w="766" w:type="dxa"/>
          </w:tcPr>
          <w:p w:rsidR="00375AC0" w:rsidRPr="000C0335" w:rsidRDefault="00375AC0" w:rsidP="005E55F1">
            <w:pPr>
              <w:spacing w:line="276" w:lineRule="auto"/>
              <w:jc w:val="center"/>
              <w:rPr>
                <w:rFonts w:eastAsia="Calibri"/>
              </w:rPr>
            </w:pPr>
            <w:r w:rsidRPr="000C0335">
              <w:rPr>
                <w:rFonts w:eastAsia="Calibri"/>
              </w:rPr>
              <w:t>MA</w:t>
            </w:r>
          </w:p>
        </w:tc>
        <w:tc>
          <w:tcPr>
            <w:tcW w:w="3487" w:type="dxa"/>
          </w:tcPr>
          <w:p w:rsidR="00375AC0" w:rsidRPr="000C0335" w:rsidRDefault="00375AC0" w:rsidP="005E55F1">
            <w:pPr>
              <w:spacing w:line="276" w:lineRule="auto"/>
              <w:jc w:val="right"/>
              <w:rPr>
                <w:rFonts w:eastAsia="Calibri"/>
              </w:rPr>
            </w:pPr>
            <w:r w:rsidRPr="000C0335">
              <w:rPr>
                <w:rFonts w:eastAsia="Calibri"/>
              </w:rPr>
              <w:t>Battering mothers’ perception of themselves and roles</w:t>
            </w:r>
          </w:p>
        </w:tc>
        <w:tc>
          <w:tcPr>
            <w:tcW w:w="1384" w:type="dxa"/>
          </w:tcPr>
          <w:p w:rsidR="00375AC0" w:rsidRPr="000C0335" w:rsidRDefault="00375AC0" w:rsidP="005E55F1">
            <w:pPr>
              <w:spacing w:line="276" w:lineRule="auto"/>
              <w:jc w:val="right"/>
              <w:rPr>
                <w:rFonts w:eastAsia="Calibri"/>
                <w:rtl/>
              </w:rPr>
            </w:pPr>
            <w:r w:rsidRPr="000C0335">
              <w:rPr>
                <w:rFonts w:eastAsia="Calibri"/>
              </w:rPr>
              <w:t>Maya Tal</w:t>
            </w:r>
          </w:p>
        </w:tc>
      </w:tr>
      <w:tr w:rsidR="00375AC0" w:rsidRPr="000C0335" w:rsidTr="005E55F1">
        <w:tc>
          <w:tcPr>
            <w:tcW w:w="1786" w:type="dxa"/>
          </w:tcPr>
          <w:p w:rsidR="00375AC0" w:rsidRPr="000C0335" w:rsidRDefault="00375AC0" w:rsidP="005E55F1">
            <w:pPr>
              <w:spacing w:line="276" w:lineRule="auto"/>
              <w:rPr>
                <w:rFonts w:ascii="Arial" w:eastAsia="Calibri" w:hAnsi="Arial" w:cs="David"/>
                <w:b/>
                <w:bCs/>
                <w:rtl/>
              </w:rPr>
            </w:pPr>
          </w:p>
        </w:tc>
        <w:tc>
          <w:tcPr>
            <w:tcW w:w="1275" w:type="dxa"/>
          </w:tcPr>
          <w:p w:rsidR="00375AC0" w:rsidRPr="000C0335" w:rsidRDefault="00375AC0" w:rsidP="005E55F1">
            <w:pPr>
              <w:spacing w:line="276" w:lineRule="auto"/>
              <w:jc w:val="center"/>
              <w:rPr>
                <w:rFonts w:eastAsia="Calibri"/>
              </w:rPr>
            </w:pPr>
            <w:r>
              <w:rPr>
                <w:rFonts w:eastAsia="Calibri"/>
              </w:rPr>
              <w:t>2012</w:t>
            </w:r>
          </w:p>
        </w:tc>
        <w:tc>
          <w:tcPr>
            <w:tcW w:w="766" w:type="dxa"/>
          </w:tcPr>
          <w:p w:rsidR="00375AC0" w:rsidRPr="000C0335" w:rsidRDefault="00375AC0" w:rsidP="005E55F1">
            <w:pPr>
              <w:spacing w:line="276" w:lineRule="auto"/>
              <w:jc w:val="center"/>
              <w:rPr>
                <w:rFonts w:eastAsia="Calibri"/>
              </w:rPr>
            </w:pPr>
            <w:r w:rsidRPr="000C0335">
              <w:rPr>
                <w:rFonts w:eastAsia="Calibri"/>
              </w:rPr>
              <w:t>MA</w:t>
            </w:r>
          </w:p>
        </w:tc>
        <w:tc>
          <w:tcPr>
            <w:tcW w:w="3487" w:type="dxa"/>
          </w:tcPr>
          <w:p w:rsidR="00375AC0" w:rsidRPr="000C0335" w:rsidRDefault="00375AC0" w:rsidP="005E55F1">
            <w:pPr>
              <w:spacing w:line="276" w:lineRule="auto"/>
              <w:jc w:val="right"/>
              <w:rPr>
                <w:rFonts w:eastAsia="Calibri"/>
              </w:rPr>
            </w:pPr>
            <w:r w:rsidRPr="000C0335">
              <w:rPr>
                <w:rFonts w:eastAsia="Calibri"/>
              </w:rPr>
              <w:t xml:space="preserve">Working with wood: The impact wood’s characteristics on client’s experience </w:t>
            </w:r>
          </w:p>
        </w:tc>
        <w:tc>
          <w:tcPr>
            <w:tcW w:w="1384" w:type="dxa"/>
          </w:tcPr>
          <w:p w:rsidR="00375AC0" w:rsidRPr="000C0335" w:rsidRDefault="00375AC0" w:rsidP="005E55F1">
            <w:pPr>
              <w:spacing w:line="276" w:lineRule="auto"/>
              <w:jc w:val="right"/>
              <w:rPr>
                <w:rFonts w:eastAsia="Calibri"/>
              </w:rPr>
            </w:pPr>
            <w:r w:rsidRPr="000C0335">
              <w:rPr>
                <w:rFonts w:eastAsia="Calibri"/>
              </w:rPr>
              <w:t xml:space="preserve">Anita </w:t>
            </w:r>
            <w:proofErr w:type="spellStart"/>
            <w:r w:rsidRPr="000C0335">
              <w:rPr>
                <w:rFonts w:eastAsia="Calibri"/>
              </w:rPr>
              <w:t>Berkovitz</w:t>
            </w:r>
            <w:proofErr w:type="spellEnd"/>
          </w:p>
        </w:tc>
      </w:tr>
      <w:tr w:rsidR="00375AC0" w:rsidRPr="000C0335" w:rsidTr="005E55F1">
        <w:tc>
          <w:tcPr>
            <w:tcW w:w="1786" w:type="dxa"/>
          </w:tcPr>
          <w:p w:rsidR="00375AC0" w:rsidRPr="000C0335" w:rsidRDefault="00375AC0" w:rsidP="005E55F1">
            <w:pPr>
              <w:spacing w:line="276" w:lineRule="auto"/>
              <w:rPr>
                <w:rFonts w:ascii="Arial" w:eastAsia="Calibri" w:hAnsi="Arial" w:cs="David"/>
                <w:b/>
                <w:bCs/>
                <w:rtl/>
              </w:rPr>
            </w:pPr>
          </w:p>
        </w:tc>
        <w:tc>
          <w:tcPr>
            <w:tcW w:w="1275" w:type="dxa"/>
          </w:tcPr>
          <w:p w:rsidR="00375AC0" w:rsidRPr="000C0335" w:rsidRDefault="00375AC0" w:rsidP="005E55F1">
            <w:pPr>
              <w:spacing w:line="276" w:lineRule="auto"/>
              <w:jc w:val="center"/>
              <w:rPr>
                <w:rFonts w:eastAsia="Calibri"/>
              </w:rPr>
            </w:pPr>
            <w:r>
              <w:rPr>
                <w:rFonts w:eastAsia="Calibri"/>
              </w:rPr>
              <w:t>2013</w:t>
            </w:r>
          </w:p>
        </w:tc>
        <w:tc>
          <w:tcPr>
            <w:tcW w:w="766" w:type="dxa"/>
          </w:tcPr>
          <w:p w:rsidR="00375AC0" w:rsidRPr="000C0335" w:rsidRDefault="00375AC0" w:rsidP="005E55F1">
            <w:pPr>
              <w:spacing w:line="276" w:lineRule="auto"/>
              <w:jc w:val="center"/>
              <w:rPr>
                <w:rFonts w:eastAsia="Calibri"/>
              </w:rPr>
            </w:pPr>
            <w:r w:rsidRPr="000C0335">
              <w:rPr>
                <w:rFonts w:eastAsia="Calibri"/>
              </w:rPr>
              <w:t>MA</w:t>
            </w:r>
          </w:p>
        </w:tc>
        <w:tc>
          <w:tcPr>
            <w:tcW w:w="3487" w:type="dxa"/>
          </w:tcPr>
          <w:p w:rsidR="00375AC0" w:rsidRPr="000C0335" w:rsidRDefault="00375AC0" w:rsidP="005E55F1">
            <w:pPr>
              <w:spacing w:line="276" w:lineRule="auto"/>
              <w:jc w:val="right"/>
              <w:rPr>
                <w:rFonts w:eastAsia="Calibri"/>
              </w:rPr>
            </w:pPr>
            <w:r w:rsidRPr="000C0335">
              <w:rPr>
                <w:rFonts w:eastAsia="Calibri"/>
              </w:rPr>
              <w:t>Body transference in movement therapy</w:t>
            </w:r>
          </w:p>
        </w:tc>
        <w:tc>
          <w:tcPr>
            <w:tcW w:w="1384" w:type="dxa"/>
          </w:tcPr>
          <w:p w:rsidR="00375AC0" w:rsidRPr="000C0335" w:rsidRDefault="00375AC0" w:rsidP="005E55F1">
            <w:pPr>
              <w:spacing w:line="276" w:lineRule="auto"/>
              <w:jc w:val="right"/>
              <w:rPr>
                <w:rFonts w:eastAsia="Calibri"/>
              </w:rPr>
            </w:pPr>
            <w:r w:rsidRPr="000C0335">
              <w:rPr>
                <w:rFonts w:eastAsia="Calibri"/>
              </w:rPr>
              <w:t xml:space="preserve">Irit </w:t>
            </w:r>
            <w:proofErr w:type="spellStart"/>
            <w:r w:rsidRPr="000C0335">
              <w:rPr>
                <w:rFonts w:eastAsia="Calibri"/>
              </w:rPr>
              <w:t>Korland</w:t>
            </w:r>
            <w:proofErr w:type="spellEnd"/>
          </w:p>
        </w:tc>
      </w:tr>
      <w:tr w:rsidR="00375AC0" w:rsidRPr="000C0335" w:rsidTr="005E55F1">
        <w:tc>
          <w:tcPr>
            <w:tcW w:w="1786" w:type="dxa"/>
          </w:tcPr>
          <w:p w:rsidR="00375AC0" w:rsidRPr="000C0335" w:rsidRDefault="00375AC0" w:rsidP="005E55F1">
            <w:pPr>
              <w:spacing w:line="276" w:lineRule="auto"/>
              <w:rPr>
                <w:rFonts w:ascii="Arial" w:eastAsia="Calibri" w:hAnsi="Arial" w:cs="David"/>
                <w:b/>
                <w:bCs/>
                <w:rtl/>
              </w:rPr>
            </w:pPr>
          </w:p>
        </w:tc>
        <w:tc>
          <w:tcPr>
            <w:tcW w:w="1275" w:type="dxa"/>
          </w:tcPr>
          <w:p w:rsidR="00375AC0" w:rsidRPr="000C0335" w:rsidRDefault="00375AC0" w:rsidP="005E55F1">
            <w:pPr>
              <w:spacing w:line="276" w:lineRule="auto"/>
              <w:jc w:val="center"/>
              <w:rPr>
                <w:rFonts w:eastAsia="Calibri"/>
              </w:rPr>
            </w:pPr>
            <w:r>
              <w:rPr>
                <w:rFonts w:eastAsia="Calibri"/>
              </w:rPr>
              <w:t>2013</w:t>
            </w:r>
          </w:p>
        </w:tc>
        <w:tc>
          <w:tcPr>
            <w:tcW w:w="766" w:type="dxa"/>
          </w:tcPr>
          <w:p w:rsidR="00375AC0" w:rsidRPr="000C0335" w:rsidRDefault="00375AC0" w:rsidP="005E55F1">
            <w:pPr>
              <w:spacing w:line="276" w:lineRule="auto"/>
              <w:jc w:val="center"/>
              <w:rPr>
                <w:rFonts w:eastAsia="Calibri"/>
              </w:rPr>
            </w:pPr>
            <w:r w:rsidRPr="000C0335">
              <w:rPr>
                <w:rFonts w:eastAsia="Calibri"/>
              </w:rPr>
              <w:t>MA</w:t>
            </w:r>
          </w:p>
        </w:tc>
        <w:tc>
          <w:tcPr>
            <w:tcW w:w="3487" w:type="dxa"/>
          </w:tcPr>
          <w:p w:rsidR="00375AC0" w:rsidRPr="000C0335" w:rsidRDefault="00375AC0" w:rsidP="005E55F1">
            <w:pPr>
              <w:spacing w:line="276" w:lineRule="auto"/>
              <w:jc w:val="right"/>
              <w:rPr>
                <w:rFonts w:eastAsia="Calibri"/>
              </w:rPr>
            </w:pPr>
            <w:r w:rsidRPr="000C0335">
              <w:rPr>
                <w:rFonts w:eastAsia="Calibri"/>
              </w:rPr>
              <w:t>Use of movement therapy in terms of the psychological impact upon therapists</w:t>
            </w:r>
          </w:p>
        </w:tc>
        <w:tc>
          <w:tcPr>
            <w:tcW w:w="1384" w:type="dxa"/>
          </w:tcPr>
          <w:p w:rsidR="00375AC0" w:rsidRPr="000C0335" w:rsidRDefault="00375AC0" w:rsidP="005E55F1">
            <w:pPr>
              <w:spacing w:line="276" w:lineRule="auto"/>
              <w:jc w:val="right"/>
              <w:rPr>
                <w:rFonts w:eastAsia="Calibri"/>
              </w:rPr>
            </w:pPr>
            <w:r w:rsidRPr="000C0335">
              <w:rPr>
                <w:rFonts w:eastAsia="Calibri"/>
              </w:rPr>
              <w:t xml:space="preserve">Yael </w:t>
            </w:r>
            <w:proofErr w:type="spellStart"/>
            <w:r w:rsidRPr="000C0335">
              <w:rPr>
                <w:rFonts w:eastAsia="Calibri"/>
              </w:rPr>
              <w:t>Yakobobitz</w:t>
            </w:r>
            <w:proofErr w:type="spellEnd"/>
          </w:p>
        </w:tc>
      </w:tr>
      <w:tr w:rsidR="00375AC0" w:rsidRPr="000C0335" w:rsidTr="005E55F1">
        <w:tc>
          <w:tcPr>
            <w:tcW w:w="1786" w:type="dxa"/>
          </w:tcPr>
          <w:p w:rsidR="00375AC0" w:rsidRPr="00D6614C" w:rsidRDefault="00375AC0" w:rsidP="005E55F1">
            <w:pPr>
              <w:bidi w:val="0"/>
              <w:spacing w:line="276" w:lineRule="auto"/>
              <w:rPr>
                <w:rFonts w:eastAsia="Calibri"/>
                <w:rtl/>
              </w:rPr>
            </w:pPr>
            <w:r w:rsidRPr="00A62D45">
              <w:rPr>
                <w:rFonts w:eastAsia="Calibri"/>
              </w:rPr>
              <w:t>Paper published</w:t>
            </w:r>
          </w:p>
        </w:tc>
        <w:tc>
          <w:tcPr>
            <w:tcW w:w="1275" w:type="dxa"/>
          </w:tcPr>
          <w:p w:rsidR="00375AC0" w:rsidRPr="000C0335" w:rsidRDefault="00375AC0" w:rsidP="005E55F1">
            <w:pPr>
              <w:tabs>
                <w:tab w:val="left" w:pos="8520"/>
              </w:tabs>
              <w:spacing w:line="276" w:lineRule="auto"/>
              <w:jc w:val="center"/>
              <w:rPr>
                <w:rFonts w:eastAsia="Calibri"/>
              </w:rPr>
            </w:pPr>
            <w:r w:rsidRPr="000C0335">
              <w:rPr>
                <w:rFonts w:eastAsia="Calibri"/>
              </w:rPr>
              <w:t>2010</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Peer rejection within school- short term psychological effects</w:t>
            </w:r>
          </w:p>
        </w:tc>
        <w:tc>
          <w:tcPr>
            <w:tcW w:w="1384" w:type="dxa"/>
          </w:tcPr>
          <w:p w:rsidR="00375AC0" w:rsidRPr="000C0335" w:rsidRDefault="00375AC0" w:rsidP="005E55F1">
            <w:pPr>
              <w:tabs>
                <w:tab w:val="left" w:pos="8520"/>
              </w:tabs>
              <w:spacing w:line="276" w:lineRule="auto"/>
              <w:jc w:val="right"/>
              <w:rPr>
                <w:rFonts w:eastAsia="Calibri"/>
              </w:rPr>
            </w:pPr>
            <w:r w:rsidRPr="000C0335">
              <w:rPr>
                <w:rFonts w:eastAsia="Calibri"/>
              </w:rPr>
              <w:t xml:space="preserve">Anat </w:t>
            </w:r>
            <w:proofErr w:type="spellStart"/>
            <w:r w:rsidRPr="000C0335">
              <w:rPr>
                <w:rFonts w:eastAsia="Calibri"/>
              </w:rPr>
              <w:t>Beari</w:t>
            </w:r>
            <w:proofErr w:type="spellEnd"/>
          </w:p>
        </w:tc>
      </w:tr>
      <w:tr w:rsidR="00375AC0" w:rsidRPr="000C0335" w:rsidTr="005E55F1">
        <w:tc>
          <w:tcPr>
            <w:tcW w:w="1786" w:type="dxa"/>
          </w:tcPr>
          <w:p w:rsidR="00375AC0" w:rsidRPr="00B11839" w:rsidRDefault="00375AC0" w:rsidP="005E55F1">
            <w:pPr>
              <w:bidi w:val="0"/>
              <w:spacing w:line="276" w:lineRule="auto"/>
              <w:rPr>
                <w:rFonts w:eastAsia="Calibri"/>
                <w:rtl/>
              </w:rPr>
            </w:pPr>
          </w:p>
        </w:tc>
        <w:tc>
          <w:tcPr>
            <w:tcW w:w="1275" w:type="dxa"/>
          </w:tcPr>
          <w:p w:rsidR="00375AC0" w:rsidRPr="000C0335" w:rsidRDefault="00375AC0" w:rsidP="005E55F1">
            <w:pPr>
              <w:tabs>
                <w:tab w:val="left" w:pos="8520"/>
              </w:tabs>
              <w:spacing w:line="276" w:lineRule="auto"/>
              <w:jc w:val="center"/>
              <w:rPr>
                <w:rFonts w:eastAsia="Calibri"/>
              </w:rPr>
            </w:pPr>
            <w:r>
              <w:rPr>
                <w:rFonts w:eastAsia="Calibri"/>
              </w:rPr>
              <w:t>2013</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sidRPr="000C0335">
              <w:rPr>
                <w:rFonts w:eastAsia="Calibri"/>
              </w:rPr>
              <w:t>Childhood sexual abuse –the impact on marital satisfaction</w:t>
            </w:r>
          </w:p>
        </w:tc>
        <w:tc>
          <w:tcPr>
            <w:tcW w:w="1384" w:type="dxa"/>
          </w:tcPr>
          <w:p w:rsidR="00375AC0" w:rsidRPr="000C0335" w:rsidRDefault="00375AC0" w:rsidP="005E55F1">
            <w:pPr>
              <w:tabs>
                <w:tab w:val="left" w:pos="8520"/>
              </w:tabs>
              <w:spacing w:line="276" w:lineRule="auto"/>
              <w:jc w:val="right"/>
              <w:rPr>
                <w:rFonts w:eastAsia="Calibri"/>
              </w:rPr>
            </w:pPr>
            <w:r w:rsidRPr="000C0335">
              <w:rPr>
                <w:rFonts w:eastAsia="Calibri"/>
              </w:rPr>
              <w:t xml:space="preserve">Karin </w:t>
            </w:r>
            <w:proofErr w:type="spellStart"/>
            <w:r w:rsidRPr="000C0335">
              <w:rPr>
                <w:rFonts w:eastAsia="Calibri"/>
              </w:rPr>
              <w:t>Zabari</w:t>
            </w:r>
            <w:proofErr w:type="spellEnd"/>
          </w:p>
        </w:tc>
      </w:tr>
      <w:tr w:rsidR="00375AC0" w:rsidRPr="000C0335" w:rsidTr="005E55F1">
        <w:tc>
          <w:tcPr>
            <w:tcW w:w="1786" w:type="dxa"/>
          </w:tcPr>
          <w:p w:rsidR="00375AC0" w:rsidRPr="00B11839" w:rsidRDefault="00787D5B" w:rsidP="005E55F1">
            <w:pPr>
              <w:bidi w:val="0"/>
              <w:spacing w:line="276" w:lineRule="auto"/>
              <w:rPr>
                <w:rFonts w:eastAsia="Calibri"/>
                <w:rtl/>
              </w:rPr>
            </w:pPr>
            <w:r>
              <w:rPr>
                <w:rFonts w:eastAsia="Calibri"/>
              </w:rPr>
              <w:t>Paper published</w:t>
            </w:r>
          </w:p>
        </w:tc>
        <w:tc>
          <w:tcPr>
            <w:tcW w:w="1275" w:type="dxa"/>
          </w:tcPr>
          <w:p w:rsidR="00375AC0" w:rsidRPr="000C0335" w:rsidRDefault="00375AC0" w:rsidP="005E55F1">
            <w:pPr>
              <w:tabs>
                <w:tab w:val="left" w:pos="8520"/>
              </w:tabs>
              <w:spacing w:line="276" w:lineRule="auto"/>
              <w:jc w:val="center"/>
              <w:rPr>
                <w:rFonts w:eastAsia="Calibri"/>
              </w:rPr>
            </w:pPr>
            <w:r>
              <w:rPr>
                <w:rFonts w:eastAsia="Calibri"/>
              </w:rPr>
              <w:t>2014</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Pr>
                <w:rFonts w:eastAsia="Calibri"/>
              </w:rPr>
              <w:t>Group therapy experience as perceived by young adults: a retrospective perception</w:t>
            </w:r>
          </w:p>
        </w:tc>
        <w:tc>
          <w:tcPr>
            <w:tcW w:w="1384" w:type="dxa"/>
          </w:tcPr>
          <w:p w:rsidR="00375AC0" w:rsidRPr="000C0335" w:rsidRDefault="00375AC0" w:rsidP="005E55F1">
            <w:pPr>
              <w:tabs>
                <w:tab w:val="left" w:pos="8520"/>
              </w:tabs>
              <w:spacing w:line="276" w:lineRule="auto"/>
              <w:jc w:val="right"/>
              <w:rPr>
                <w:rFonts w:eastAsia="Calibri"/>
              </w:rPr>
            </w:pPr>
            <w:r>
              <w:rPr>
                <w:rFonts w:eastAsia="Calibri"/>
              </w:rPr>
              <w:t xml:space="preserve">Shira </w:t>
            </w:r>
            <w:proofErr w:type="spellStart"/>
            <w:r>
              <w:rPr>
                <w:rFonts w:eastAsia="Calibri"/>
              </w:rPr>
              <w:t>Nasimov</w:t>
            </w:r>
            <w:proofErr w:type="spellEnd"/>
          </w:p>
        </w:tc>
      </w:tr>
      <w:tr w:rsidR="00375AC0" w:rsidRPr="000C0335" w:rsidTr="005E55F1">
        <w:tc>
          <w:tcPr>
            <w:tcW w:w="1786" w:type="dxa"/>
          </w:tcPr>
          <w:p w:rsidR="00375AC0" w:rsidRPr="000C0335" w:rsidRDefault="00375AC0" w:rsidP="005E55F1">
            <w:pPr>
              <w:spacing w:line="276" w:lineRule="auto"/>
              <w:rPr>
                <w:rFonts w:ascii="Arial" w:eastAsia="Calibri" w:hAnsi="Arial" w:cs="David"/>
                <w:b/>
                <w:bCs/>
                <w:rtl/>
              </w:rPr>
            </w:pPr>
          </w:p>
        </w:tc>
        <w:tc>
          <w:tcPr>
            <w:tcW w:w="1275" w:type="dxa"/>
          </w:tcPr>
          <w:p w:rsidR="00375AC0" w:rsidRPr="000C0335" w:rsidRDefault="00375AC0" w:rsidP="005E55F1">
            <w:pPr>
              <w:tabs>
                <w:tab w:val="left" w:pos="8520"/>
              </w:tabs>
              <w:spacing w:line="276" w:lineRule="auto"/>
              <w:jc w:val="center"/>
              <w:rPr>
                <w:rFonts w:eastAsia="Calibri"/>
              </w:rPr>
            </w:pPr>
            <w:r>
              <w:rPr>
                <w:rFonts w:eastAsia="Calibri"/>
              </w:rPr>
              <w:t>2012</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r>
              <w:rPr>
                <w:rFonts w:eastAsia="Calibri"/>
              </w:rPr>
              <w:t xml:space="preserve">The meaning of the Holocaust experience on third generation to Holocaust survivors’ professional selection  </w:t>
            </w:r>
          </w:p>
        </w:tc>
        <w:tc>
          <w:tcPr>
            <w:tcW w:w="1384" w:type="dxa"/>
          </w:tcPr>
          <w:p w:rsidR="00375AC0" w:rsidRDefault="00375AC0" w:rsidP="005E55F1">
            <w:pPr>
              <w:tabs>
                <w:tab w:val="left" w:pos="8520"/>
              </w:tabs>
              <w:spacing w:line="276" w:lineRule="auto"/>
              <w:jc w:val="right"/>
              <w:rPr>
                <w:rFonts w:eastAsia="Calibri"/>
              </w:rPr>
            </w:pPr>
            <w:proofErr w:type="spellStart"/>
            <w:r>
              <w:rPr>
                <w:rFonts w:eastAsia="Calibri"/>
              </w:rPr>
              <w:t>Zofit</w:t>
            </w:r>
            <w:proofErr w:type="spellEnd"/>
            <w:r>
              <w:rPr>
                <w:rFonts w:eastAsia="Calibri"/>
              </w:rPr>
              <w:t xml:space="preserve"> </w:t>
            </w:r>
            <w:proofErr w:type="spellStart"/>
            <w:r>
              <w:rPr>
                <w:rFonts w:eastAsia="Calibri"/>
              </w:rPr>
              <w:t>Shemer</w:t>
            </w:r>
            <w:proofErr w:type="spellEnd"/>
          </w:p>
        </w:tc>
      </w:tr>
      <w:tr w:rsidR="00375AC0" w:rsidRPr="000C0335" w:rsidTr="005E55F1">
        <w:tc>
          <w:tcPr>
            <w:tcW w:w="1786" w:type="dxa"/>
          </w:tcPr>
          <w:p w:rsidR="00375AC0" w:rsidRPr="000C0335" w:rsidRDefault="00375AC0" w:rsidP="005E55F1">
            <w:pPr>
              <w:bidi w:val="0"/>
              <w:spacing w:line="360" w:lineRule="auto"/>
              <w:ind w:left="-567" w:right="-567" w:firstLine="360"/>
              <w:jc w:val="center"/>
              <w:rPr>
                <w:rFonts w:ascii="Arial" w:eastAsia="Calibri" w:hAnsi="Arial" w:cs="David"/>
                <w:b/>
                <w:bCs/>
                <w:rtl/>
              </w:rPr>
            </w:pPr>
            <w:r w:rsidRPr="00723C4F">
              <w:t xml:space="preserve">Paper </w:t>
            </w:r>
            <w:r>
              <w:t>publishe</w:t>
            </w:r>
            <w:r w:rsidRPr="00723C4F">
              <w:t>d</w:t>
            </w:r>
          </w:p>
        </w:tc>
        <w:tc>
          <w:tcPr>
            <w:tcW w:w="1275" w:type="dxa"/>
          </w:tcPr>
          <w:p w:rsidR="00375AC0" w:rsidRPr="000C0335" w:rsidRDefault="00375AC0" w:rsidP="005E55F1">
            <w:pPr>
              <w:tabs>
                <w:tab w:val="left" w:pos="8520"/>
              </w:tabs>
              <w:spacing w:line="276" w:lineRule="auto"/>
              <w:jc w:val="center"/>
              <w:rPr>
                <w:rFonts w:eastAsia="Calibri"/>
              </w:rPr>
            </w:pPr>
            <w:r>
              <w:rPr>
                <w:rFonts w:eastAsia="Calibri"/>
              </w:rPr>
              <w:t>2012</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0C0335" w:rsidRDefault="00375AC0" w:rsidP="005E55F1">
            <w:pPr>
              <w:tabs>
                <w:tab w:val="left" w:pos="8520"/>
              </w:tabs>
              <w:spacing w:line="276" w:lineRule="auto"/>
              <w:jc w:val="right"/>
              <w:rPr>
                <w:rFonts w:eastAsia="Calibri"/>
              </w:rPr>
            </w:pPr>
            <w:proofErr w:type="spellStart"/>
            <w:r>
              <w:rPr>
                <w:rFonts w:eastAsia="Calibri"/>
              </w:rPr>
              <w:t>Diadic</w:t>
            </w:r>
            <w:proofErr w:type="spellEnd"/>
            <w:r>
              <w:rPr>
                <w:rFonts w:eastAsia="Calibri"/>
              </w:rPr>
              <w:t xml:space="preserve"> art therapy contribution to mother-child relationship</w:t>
            </w:r>
          </w:p>
        </w:tc>
        <w:tc>
          <w:tcPr>
            <w:tcW w:w="1384" w:type="dxa"/>
          </w:tcPr>
          <w:p w:rsidR="00375AC0" w:rsidRDefault="00375AC0" w:rsidP="005E55F1">
            <w:pPr>
              <w:tabs>
                <w:tab w:val="left" w:pos="8520"/>
              </w:tabs>
              <w:spacing w:line="276" w:lineRule="auto"/>
              <w:jc w:val="right"/>
              <w:rPr>
                <w:rFonts w:eastAsia="Calibri"/>
              </w:rPr>
            </w:pPr>
            <w:proofErr w:type="spellStart"/>
            <w:r w:rsidRPr="00A8761E">
              <w:rPr>
                <w:rFonts w:eastAsia="Calibri"/>
              </w:rPr>
              <w:t>Galit</w:t>
            </w:r>
            <w:proofErr w:type="spellEnd"/>
            <w:r w:rsidRPr="00A8761E">
              <w:rPr>
                <w:rFonts w:eastAsia="Calibri"/>
              </w:rPr>
              <w:t xml:space="preserve"> Shapira</w:t>
            </w:r>
          </w:p>
        </w:tc>
      </w:tr>
      <w:tr w:rsidR="00375AC0" w:rsidRPr="000C0335" w:rsidTr="005E55F1">
        <w:tc>
          <w:tcPr>
            <w:tcW w:w="1786" w:type="dxa"/>
          </w:tcPr>
          <w:p w:rsidR="00375AC0" w:rsidRPr="000C0335" w:rsidRDefault="00375AC0" w:rsidP="005E55F1">
            <w:pPr>
              <w:bidi w:val="0"/>
              <w:spacing w:line="360" w:lineRule="auto"/>
              <w:ind w:left="-567" w:right="-567" w:firstLine="360"/>
              <w:jc w:val="center"/>
              <w:rPr>
                <w:rFonts w:ascii="Arial" w:eastAsia="Calibri" w:hAnsi="Arial" w:cs="David"/>
                <w:b/>
                <w:bCs/>
                <w:rtl/>
              </w:rPr>
            </w:pPr>
            <w:r w:rsidRPr="00D950B5">
              <w:t>Paper published</w:t>
            </w:r>
          </w:p>
        </w:tc>
        <w:tc>
          <w:tcPr>
            <w:tcW w:w="1275" w:type="dxa"/>
          </w:tcPr>
          <w:p w:rsidR="00375AC0" w:rsidRPr="000C0335" w:rsidRDefault="00375AC0" w:rsidP="005E55F1">
            <w:pPr>
              <w:tabs>
                <w:tab w:val="left" w:pos="8520"/>
              </w:tabs>
              <w:spacing w:line="276" w:lineRule="auto"/>
              <w:jc w:val="center"/>
              <w:rPr>
                <w:rFonts w:eastAsia="Calibri"/>
              </w:rPr>
            </w:pPr>
            <w:r>
              <w:rPr>
                <w:rFonts w:eastAsia="Calibri"/>
              </w:rPr>
              <w:t>2012</w:t>
            </w:r>
          </w:p>
        </w:tc>
        <w:tc>
          <w:tcPr>
            <w:tcW w:w="766" w:type="dxa"/>
          </w:tcPr>
          <w:p w:rsidR="00375AC0" w:rsidRPr="000C0335" w:rsidRDefault="00375AC0" w:rsidP="005E55F1">
            <w:pPr>
              <w:tabs>
                <w:tab w:val="left" w:pos="8520"/>
              </w:tabs>
              <w:spacing w:line="276" w:lineRule="auto"/>
              <w:jc w:val="center"/>
              <w:rPr>
                <w:rFonts w:eastAsia="Calibri"/>
                <w:rtl/>
              </w:rPr>
            </w:pPr>
            <w:r w:rsidRPr="000C0335">
              <w:rPr>
                <w:rFonts w:eastAsia="Calibri"/>
              </w:rPr>
              <w:t>MA</w:t>
            </w:r>
          </w:p>
        </w:tc>
        <w:tc>
          <w:tcPr>
            <w:tcW w:w="3487" w:type="dxa"/>
          </w:tcPr>
          <w:p w:rsidR="00375AC0" w:rsidRDefault="00375AC0" w:rsidP="005E55F1">
            <w:pPr>
              <w:bidi w:val="0"/>
              <w:ind w:left="-567" w:right="-567" w:firstLine="357"/>
            </w:pPr>
            <w:proofErr w:type="spellStart"/>
            <w:r w:rsidRPr="00E36614">
              <w:t>S</w:t>
            </w:r>
            <w:r>
              <w:t>S</w:t>
            </w:r>
            <w:r w:rsidRPr="00E36614">
              <w:t>elf</w:t>
            </w:r>
            <w:proofErr w:type="spellEnd"/>
            <w:r w:rsidRPr="00E36614">
              <w:t xml:space="preserve">-mutilation as expressed in </w:t>
            </w:r>
          </w:p>
          <w:p w:rsidR="00375AC0" w:rsidRDefault="00375AC0" w:rsidP="005E55F1">
            <w:pPr>
              <w:bidi w:val="0"/>
              <w:ind w:left="-567" w:right="-567" w:firstLine="357"/>
            </w:pPr>
            <w:proofErr w:type="spellStart"/>
            <w:r w:rsidRPr="00E36614">
              <w:t>S</w:t>
            </w:r>
            <w:r>
              <w:t>s</w:t>
            </w:r>
            <w:r w:rsidRPr="00E36614">
              <w:t>elf</w:t>
            </w:r>
            <w:proofErr w:type="spellEnd"/>
            <w:r w:rsidRPr="00E36614">
              <w:t xml:space="preserve"> figure drawings in </w:t>
            </w:r>
          </w:p>
          <w:p w:rsidR="00375AC0" w:rsidRPr="00E36614" w:rsidRDefault="00375AC0" w:rsidP="005E55F1">
            <w:pPr>
              <w:bidi w:val="0"/>
              <w:ind w:left="-567" w:right="-567" w:firstLine="357"/>
              <w:rPr>
                <w:rFonts w:eastAsia="Calibri"/>
              </w:rPr>
            </w:pPr>
            <w:proofErr w:type="spellStart"/>
            <w:r w:rsidRPr="00E36614">
              <w:t>s</w:t>
            </w:r>
            <w:r>
              <w:t>s</w:t>
            </w:r>
            <w:r w:rsidRPr="00E36614">
              <w:t>exual</w:t>
            </w:r>
            <w:proofErr w:type="spellEnd"/>
            <w:r w:rsidRPr="00E36614">
              <w:t xml:space="preserve"> abuse adolescents survivors</w:t>
            </w:r>
          </w:p>
        </w:tc>
        <w:tc>
          <w:tcPr>
            <w:tcW w:w="1384" w:type="dxa"/>
          </w:tcPr>
          <w:p w:rsidR="00375AC0" w:rsidRPr="00A8761E" w:rsidRDefault="00375AC0" w:rsidP="005E55F1">
            <w:pPr>
              <w:tabs>
                <w:tab w:val="left" w:pos="8520"/>
              </w:tabs>
              <w:spacing w:line="276" w:lineRule="auto"/>
              <w:jc w:val="right"/>
              <w:rPr>
                <w:rFonts w:eastAsia="Calibri"/>
              </w:rPr>
            </w:pPr>
            <w:r>
              <w:rPr>
                <w:rFonts w:eastAsia="Calibri"/>
              </w:rPr>
              <w:t xml:space="preserve">Angi </w:t>
            </w:r>
            <w:proofErr w:type="spellStart"/>
            <w:r>
              <w:rPr>
                <w:rFonts w:eastAsia="Calibri"/>
              </w:rPr>
              <w:t>Jakobs</w:t>
            </w:r>
            <w:proofErr w:type="spellEnd"/>
          </w:p>
        </w:tc>
      </w:tr>
      <w:tr w:rsidR="00375AC0" w:rsidRPr="000C0335" w:rsidTr="005E55F1">
        <w:tc>
          <w:tcPr>
            <w:tcW w:w="1786" w:type="dxa"/>
          </w:tcPr>
          <w:p w:rsidR="00375AC0" w:rsidRPr="000C0335" w:rsidRDefault="00375AC0" w:rsidP="005E55F1">
            <w:pPr>
              <w:bidi w:val="0"/>
              <w:spacing w:line="360" w:lineRule="auto"/>
              <w:ind w:left="-567" w:right="-567" w:firstLine="360"/>
              <w:jc w:val="center"/>
              <w:rPr>
                <w:rFonts w:ascii="Arial" w:eastAsia="Calibri" w:hAnsi="Arial" w:cs="David"/>
                <w:b/>
                <w:bCs/>
              </w:rPr>
            </w:pPr>
            <w:r w:rsidRPr="0083273B">
              <w:t>Paper published</w:t>
            </w:r>
          </w:p>
        </w:tc>
        <w:tc>
          <w:tcPr>
            <w:tcW w:w="1275" w:type="dxa"/>
          </w:tcPr>
          <w:p w:rsidR="00375AC0" w:rsidRPr="000C0335" w:rsidRDefault="00375AC0" w:rsidP="005E55F1">
            <w:pPr>
              <w:tabs>
                <w:tab w:val="left" w:pos="8520"/>
              </w:tabs>
              <w:spacing w:line="276" w:lineRule="auto"/>
              <w:jc w:val="center"/>
              <w:rPr>
                <w:rFonts w:eastAsia="Calibri"/>
              </w:rPr>
            </w:pPr>
            <w:r>
              <w:rPr>
                <w:rFonts w:eastAsia="Calibri"/>
              </w:rPr>
              <w:t>2013</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5812CF" w:rsidRDefault="00375AC0" w:rsidP="005E55F1">
            <w:pPr>
              <w:tabs>
                <w:tab w:val="left" w:pos="8520"/>
              </w:tabs>
              <w:spacing w:line="276" w:lineRule="auto"/>
              <w:jc w:val="right"/>
              <w:rPr>
                <w:rFonts w:eastAsia="Calibri"/>
              </w:rPr>
            </w:pPr>
            <w:r w:rsidRPr="005812CF">
              <w:rPr>
                <w:rFonts w:eastAsia="Calibri"/>
              </w:rPr>
              <w:t xml:space="preserve">The relationship between, self-injurious behavior, and Self Disclosure in adolescents with Eating Disorders  </w:t>
            </w:r>
          </w:p>
          <w:p w:rsidR="00375AC0" w:rsidRPr="005812CF" w:rsidRDefault="00375AC0" w:rsidP="005E55F1">
            <w:pPr>
              <w:tabs>
                <w:tab w:val="left" w:pos="374"/>
                <w:tab w:val="left" w:pos="8520"/>
              </w:tabs>
              <w:spacing w:line="276" w:lineRule="auto"/>
              <w:rPr>
                <w:rFonts w:eastAsia="Calibri"/>
                <w:rtl/>
              </w:rPr>
            </w:pPr>
            <w:r>
              <w:rPr>
                <w:rFonts w:eastAsia="Calibri"/>
                <w:rtl/>
              </w:rPr>
              <w:tab/>
            </w:r>
          </w:p>
        </w:tc>
        <w:tc>
          <w:tcPr>
            <w:tcW w:w="1384" w:type="dxa"/>
          </w:tcPr>
          <w:p w:rsidR="00375AC0" w:rsidRDefault="00375AC0" w:rsidP="005E55F1">
            <w:pPr>
              <w:tabs>
                <w:tab w:val="left" w:pos="8520"/>
              </w:tabs>
              <w:spacing w:line="276" w:lineRule="auto"/>
              <w:jc w:val="right"/>
              <w:rPr>
                <w:rFonts w:eastAsia="Calibri"/>
                <w:rtl/>
              </w:rPr>
            </w:pPr>
            <w:proofErr w:type="spellStart"/>
            <w:r>
              <w:rPr>
                <w:rFonts w:eastAsia="Calibri"/>
              </w:rPr>
              <w:t>Ivia</w:t>
            </w:r>
            <w:proofErr w:type="spellEnd"/>
            <w:r>
              <w:rPr>
                <w:rFonts w:eastAsia="Calibri"/>
              </w:rPr>
              <w:t xml:space="preserve"> Simon</w:t>
            </w:r>
          </w:p>
        </w:tc>
      </w:tr>
      <w:tr w:rsidR="00375AC0" w:rsidRPr="000C0335" w:rsidTr="005E55F1">
        <w:tc>
          <w:tcPr>
            <w:tcW w:w="1786" w:type="dxa"/>
          </w:tcPr>
          <w:p w:rsidR="00375AC0" w:rsidRPr="000C0335" w:rsidRDefault="00375AC0" w:rsidP="005E55F1">
            <w:pPr>
              <w:spacing w:line="276" w:lineRule="auto"/>
              <w:rPr>
                <w:rFonts w:ascii="Arial" w:eastAsia="Calibri" w:hAnsi="Arial" w:cs="David"/>
                <w:b/>
                <w:bCs/>
                <w:rtl/>
              </w:rPr>
            </w:pPr>
          </w:p>
        </w:tc>
        <w:tc>
          <w:tcPr>
            <w:tcW w:w="1275" w:type="dxa"/>
          </w:tcPr>
          <w:p w:rsidR="00375AC0" w:rsidRPr="000C0335" w:rsidRDefault="00375AC0" w:rsidP="005E55F1">
            <w:pPr>
              <w:tabs>
                <w:tab w:val="left" w:pos="8520"/>
              </w:tabs>
              <w:spacing w:line="276" w:lineRule="auto"/>
              <w:jc w:val="center"/>
              <w:rPr>
                <w:rFonts w:eastAsia="Calibri"/>
              </w:rPr>
            </w:pPr>
            <w:r>
              <w:rPr>
                <w:rFonts w:eastAsia="Calibri"/>
              </w:rPr>
              <w:t>2013</w:t>
            </w:r>
          </w:p>
        </w:tc>
        <w:tc>
          <w:tcPr>
            <w:tcW w:w="766" w:type="dxa"/>
          </w:tcPr>
          <w:p w:rsidR="00375AC0" w:rsidRPr="000C0335" w:rsidRDefault="00375AC0" w:rsidP="005E55F1">
            <w:pPr>
              <w:tabs>
                <w:tab w:val="left" w:pos="8520"/>
              </w:tabs>
              <w:spacing w:line="276" w:lineRule="auto"/>
              <w:jc w:val="center"/>
              <w:rPr>
                <w:rFonts w:eastAsia="Calibri"/>
              </w:rPr>
            </w:pPr>
            <w:r>
              <w:rPr>
                <w:rFonts w:eastAsia="Calibri"/>
              </w:rPr>
              <w:t>MA</w:t>
            </w:r>
          </w:p>
        </w:tc>
        <w:tc>
          <w:tcPr>
            <w:tcW w:w="3487" w:type="dxa"/>
          </w:tcPr>
          <w:p w:rsidR="00375AC0" w:rsidRPr="000C0335" w:rsidRDefault="00375AC0" w:rsidP="005E55F1">
            <w:pPr>
              <w:tabs>
                <w:tab w:val="left" w:pos="8520"/>
              </w:tabs>
              <w:bidi w:val="0"/>
              <w:spacing w:line="276" w:lineRule="auto"/>
              <w:rPr>
                <w:rFonts w:eastAsia="Calibri"/>
              </w:rPr>
            </w:pPr>
            <w:r>
              <w:t xml:space="preserve">Sexual Abuse </w:t>
            </w:r>
            <w:r w:rsidRPr="001B6A96">
              <w:t>and Depression: Are these risk factors for Labor Dystocia</w:t>
            </w:r>
            <w:r>
              <w:t>?</w:t>
            </w:r>
          </w:p>
        </w:tc>
        <w:tc>
          <w:tcPr>
            <w:tcW w:w="1384" w:type="dxa"/>
          </w:tcPr>
          <w:p w:rsidR="00375AC0" w:rsidRDefault="00375AC0" w:rsidP="005E55F1">
            <w:pPr>
              <w:tabs>
                <w:tab w:val="left" w:pos="8520"/>
              </w:tabs>
              <w:spacing w:line="276" w:lineRule="auto"/>
              <w:jc w:val="right"/>
              <w:rPr>
                <w:rFonts w:eastAsia="Calibri"/>
              </w:rPr>
            </w:pPr>
            <w:r>
              <w:rPr>
                <w:rFonts w:eastAsia="Calibri"/>
              </w:rPr>
              <w:t xml:space="preserve">Carrie Golan </w:t>
            </w:r>
            <w:proofErr w:type="spellStart"/>
            <w:r>
              <w:rPr>
                <w:rFonts w:eastAsia="Calibri"/>
              </w:rPr>
              <w:t>Voit</w:t>
            </w:r>
            <w:proofErr w:type="spellEnd"/>
          </w:p>
        </w:tc>
      </w:tr>
      <w:tr w:rsidR="00375AC0" w:rsidRPr="000C0335" w:rsidTr="005E55F1">
        <w:tc>
          <w:tcPr>
            <w:tcW w:w="1786" w:type="dxa"/>
          </w:tcPr>
          <w:p w:rsidR="00375AC0" w:rsidRPr="000C0335" w:rsidRDefault="00375AC0" w:rsidP="005E55F1">
            <w:pPr>
              <w:spacing w:line="276" w:lineRule="auto"/>
              <w:rPr>
                <w:rFonts w:ascii="Arial" w:eastAsia="Calibri" w:hAnsi="Arial" w:cs="David"/>
                <w:b/>
                <w:bCs/>
                <w:rtl/>
              </w:rPr>
            </w:pPr>
          </w:p>
        </w:tc>
        <w:tc>
          <w:tcPr>
            <w:tcW w:w="1275" w:type="dxa"/>
          </w:tcPr>
          <w:p w:rsidR="00375AC0" w:rsidRPr="000C0335" w:rsidRDefault="00375AC0" w:rsidP="005E55F1">
            <w:pPr>
              <w:tabs>
                <w:tab w:val="left" w:pos="8520"/>
              </w:tabs>
              <w:spacing w:line="276" w:lineRule="auto"/>
              <w:jc w:val="center"/>
              <w:rPr>
                <w:rFonts w:eastAsia="Calibri"/>
              </w:rPr>
            </w:pPr>
            <w:r>
              <w:rPr>
                <w:rFonts w:eastAsia="Calibri"/>
              </w:rPr>
              <w:t>2013</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Default="00375AC0" w:rsidP="005E55F1">
            <w:pPr>
              <w:tabs>
                <w:tab w:val="left" w:pos="8520"/>
              </w:tabs>
              <w:bidi w:val="0"/>
              <w:spacing w:line="276" w:lineRule="auto"/>
            </w:pPr>
            <w:r w:rsidRPr="00145706">
              <w:t>Drawings as a tool to encourage verbalization of negative life experiences amongst foster children between the ages of five and eight</w:t>
            </w:r>
          </w:p>
        </w:tc>
        <w:tc>
          <w:tcPr>
            <w:tcW w:w="1384" w:type="dxa"/>
          </w:tcPr>
          <w:p w:rsidR="00375AC0" w:rsidRDefault="00375AC0" w:rsidP="005E55F1">
            <w:pPr>
              <w:tabs>
                <w:tab w:val="left" w:pos="8520"/>
              </w:tabs>
              <w:spacing w:line="276" w:lineRule="auto"/>
              <w:jc w:val="right"/>
              <w:rPr>
                <w:rFonts w:eastAsia="Calibri"/>
              </w:rPr>
            </w:pPr>
            <w:r>
              <w:rPr>
                <w:rFonts w:eastAsia="Calibri"/>
              </w:rPr>
              <w:t xml:space="preserve">Nika </w:t>
            </w:r>
            <w:proofErr w:type="spellStart"/>
            <w:r>
              <w:rPr>
                <w:rFonts w:eastAsia="Calibri"/>
              </w:rPr>
              <w:t>Harkovsky</w:t>
            </w:r>
            <w:proofErr w:type="spellEnd"/>
          </w:p>
        </w:tc>
      </w:tr>
      <w:tr w:rsidR="00375AC0" w:rsidRPr="000C0335" w:rsidTr="005E55F1">
        <w:tc>
          <w:tcPr>
            <w:tcW w:w="1786" w:type="dxa"/>
          </w:tcPr>
          <w:p w:rsidR="00375AC0" w:rsidRPr="000C0335" w:rsidRDefault="00375AC0" w:rsidP="005E55F1">
            <w:pPr>
              <w:spacing w:line="276" w:lineRule="auto"/>
              <w:rPr>
                <w:rFonts w:ascii="Arial" w:eastAsia="Calibri" w:hAnsi="Arial" w:cs="David"/>
                <w:b/>
                <w:bCs/>
                <w:rtl/>
              </w:rPr>
            </w:pPr>
          </w:p>
        </w:tc>
        <w:tc>
          <w:tcPr>
            <w:tcW w:w="1275" w:type="dxa"/>
          </w:tcPr>
          <w:p w:rsidR="00375AC0" w:rsidRPr="000C0335" w:rsidRDefault="00375AC0" w:rsidP="005E55F1">
            <w:pPr>
              <w:tabs>
                <w:tab w:val="left" w:pos="8520"/>
              </w:tabs>
              <w:spacing w:line="276" w:lineRule="auto"/>
              <w:jc w:val="center"/>
              <w:rPr>
                <w:rFonts w:eastAsia="Calibri"/>
              </w:rPr>
            </w:pPr>
            <w:r>
              <w:rPr>
                <w:rFonts w:eastAsia="Calibri"/>
              </w:rPr>
              <w:t>2013</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145706" w:rsidRDefault="00375AC0" w:rsidP="005E55F1">
            <w:pPr>
              <w:tabs>
                <w:tab w:val="left" w:pos="8520"/>
              </w:tabs>
              <w:bidi w:val="0"/>
              <w:spacing w:line="276" w:lineRule="auto"/>
            </w:pPr>
            <w:r w:rsidRPr="00145706">
              <w:t>The effects of sexual abuse on female sexual dysfunction</w:t>
            </w:r>
          </w:p>
        </w:tc>
        <w:tc>
          <w:tcPr>
            <w:tcW w:w="1384" w:type="dxa"/>
          </w:tcPr>
          <w:p w:rsidR="00375AC0" w:rsidRDefault="00375AC0" w:rsidP="005E55F1">
            <w:pPr>
              <w:tabs>
                <w:tab w:val="left" w:pos="8520"/>
              </w:tabs>
              <w:spacing w:line="276" w:lineRule="auto"/>
              <w:jc w:val="right"/>
              <w:rPr>
                <w:rFonts w:eastAsia="Calibri"/>
              </w:rPr>
            </w:pPr>
            <w:proofErr w:type="spellStart"/>
            <w:r w:rsidRPr="00787E59">
              <w:rPr>
                <w:rFonts w:eastAsia="Calibri"/>
              </w:rPr>
              <w:t>Orly</w:t>
            </w:r>
            <w:proofErr w:type="spellEnd"/>
            <w:r w:rsidRPr="00787E59">
              <w:rPr>
                <w:rFonts w:eastAsia="Calibri"/>
              </w:rPr>
              <w:t xml:space="preserve"> Ashkenazi</w:t>
            </w:r>
          </w:p>
        </w:tc>
      </w:tr>
      <w:tr w:rsidR="00375AC0" w:rsidRPr="000C0335" w:rsidTr="005E55F1">
        <w:tc>
          <w:tcPr>
            <w:tcW w:w="1786" w:type="dxa"/>
          </w:tcPr>
          <w:p w:rsidR="00375AC0" w:rsidRPr="000C0335" w:rsidRDefault="00375AC0" w:rsidP="005E55F1">
            <w:pPr>
              <w:spacing w:line="276" w:lineRule="auto"/>
              <w:rPr>
                <w:rFonts w:ascii="Arial" w:eastAsia="Calibri" w:hAnsi="Arial" w:cs="David"/>
                <w:b/>
                <w:bCs/>
                <w:rtl/>
              </w:rPr>
            </w:pPr>
          </w:p>
        </w:tc>
        <w:tc>
          <w:tcPr>
            <w:tcW w:w="1275" w:type="dxa"/>
          </w:tcPr>
          <w:p w:rsidR="00375AC0" w:rsidRPr="000C0335" w:rsidRDefault="00375AC0" w:rsidP="005E55F1">
            <w:pPr>
              <w:tabs>
                <w:tab w:val="left" w:pos="8520"/>
              </w:tabs>
              <w:spacing w:line="276" w:lineRule="auto"/>
              <w:jc w:val="center"/>
              <w:rPr>
                <w:rFonts w:eastAsia="Calibri"/>
              </w:rPr>
            </w:pPr>
            <w:r>
              <w:rPr>
                <w:rFonts w:eastAsia="Calibri"/>
              </w:rPr>
              <w:t>2013</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203549" w:rsidRDefault="00375AC0" w:rsidP="005E55F1">
            <w:pPr>
              <w:tabs>
                <w:tab w:val="left" w:pos="8520"/>
              </w:tabs>
              <w:bidi w:val="0"/>
              <w:spacing w:line="276" w:lineRule="auto"/>
            </w:pPr>
            <w:r w:rsidRPr="00203549">
              <w:t xml:space="preserve">Perceptions of home and family among Israeli-Arab children at </w:t>
            </w:r>
            <w:r w:rsidRPr="00203549">
              <w:lastRenderedPageBreak/>
              <w:t>risk who are placed in boarding schools as expressed in drawings and narratives</w:t>
            </w:r>
          </w:p>
          <w:p w:rsidR="00375AC0" w:rsidRPr="00145706" w:rsidRDefault="00375AC0" w:rsidP="005E55F1">
            <w:pPr>
              <w:tabs>
                <w:tab w:val="left" w:pos="8520"/>
              </w:tabs>
              <w:bidi w:val="0"/>
              <w:spacing w:line="276" w:lineRule="auto"/>
            </w:pPr>
          </w:p>
        </w:tc>
        <w:tc>
          <w:tcPr>
            <w:tcW w:w="1384" w:type="dxa"/>
          </w:tcPr>
          <w:p w:rsidR="00375AC0" w:rsidRPr="00787E59" w:rsidRDefault="00375AC0" w:rsidP="005E55F1">
            <w:pPr>
              <w:tabs>
                <w:tab w:val="left" w:pos="8520"/>
              </w:tabs>
              <w:spacing w:line="276" w:lineRule="auto"/>
              <w:jc w:val="right"/>
              <w:rPr>
                <w:rFonts w:eastAsia="Calibri"/>
              </w:rPr>
            </w:pPr>
            <w:proofErr w:type="spellStart"/>
            <w:r>
              <w:rPr>
                <w:rFonts w:eastAsia="Calibri"/>
              </w:rPr>
              <w:lastRenderedPageBreak/>
              <w:t>Neevin</w:t>
            </w:r>
            <w:proofErr w:type="spellEnd"/>
            <w:r>
              <w:rPr>
                <w:rFonts w:eastAsia="Calibri"/>
              </w:rPr>
              <w:t xml:space="preserve"> </w:t>
            </w:r>
            <w:proofErr w:type="spellStart"/>
            <w:r>
              <w:rPr>
                <w:rFonts w:eastAsia="Calibri"/>
              </w:rPr>
              <w:t>Fanaca</w:t>
            </w:r>
            <w:proofErr w:type="spellEnd"/>
          </w:p>
        </w:tc>
      </w:tr>
      <w:tr w:rsidR="00375AC0" w:rsidRPr="000C0335" w:rsidTr="005E55F1">
        <w:tc>
          <w:tcPr>
            <w:tcW w:w="1786" w:type="dxa"/>
          </w:tcPr>
          <w:p w:rsidR="00375AC0" w:rsidRPr="000C0335" w:rsidRDefault="00375AC0" w:rsidP="005E55F1">
            <w:pPr>
              <w:tabs>
                <w:tab w:val="left" w:pos="8520"/>
              </w:tabs>
              <w:bidi w:val="0"/>
              <w:spacing w:line="276" w:lineRule="auto"/>
              <w:rPr>
                <w:rFonts w:ascii="Arial" w:eastAsia="Calibri" w:hAnsi="Arial" w:cs="David"/>
                <w:b/>
                <w:bCs/>
                <w:rtl/>
              </w:rPr>
            </w:pPr>
            <w:r w:rsidRPr="00D65686">
              <w:t>Paper published</w:t>
            </w:r>
          </w:p>
        </w:tc>
        <w:tc>
          <w:tcPr>
            <w:tcW w:w="1275" w:type="dxa"/>
          </w:tcPr>
          <w:p w:rsidR="00375AC0" w:rsidRPr="000C0335" w:rsidRDefault="00375AC0" w:rsidP="005E55F1">
            <w:pPr>
              <w:tabs>
                <w:tab w:val="left" w:pos="8520"/>
              </w:tabs>
              <w:spacing w:line="276" w:lineRule="auto"/>
              <w:jc w:val="center"/>
              <w:rPr>
                <w:rFonts w:eastAsia="Calibri"/>
              </w:rPr>
            </w:pPr>
            <w:r>
              <w:rPr>
                <w:rFonts w:eastAsia="Calibri"/>
              </w:rPr>
              <w:t>2013</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891D10" w:rsidRDefault="00375AC0" w:rsidP="005E55F1">
            <w:pPr>
              <w:tabs>
                <w:tab w:val="left" w:pos="8520"/>
              </w:tabs>
              <w:bidi w:val="0"/>
              <w:spacing w:line="276" w:lineRule="auto"/>
            </w:pPr>
            <w:r w:rsidRPr="00891D10">
              <w:t>The Kaleidoscope of the child-clown interaction in hospital</w:t>
            </w:r>
          </w:p>
          <w:p w:rsidR="00375AC0" w:rsidRPr="00203549" w:rsidRDefault="00375AC0" w:rsidP="005E55F1">
            <w:pPr>
              <w:tabs>
                <w:tab w:val="left" w:pos="8520"/>
              </w:tabs>
              <w:bidi w:val="0"/>
              <w:spacing w:line="276" w:lineRule="auto"/>
            </w:pPr>
          </w:p>
        </w:tc>
        <w:tc>
          <w:tcPr>
            <w:tcW w:w="1384" w:type="dxa"/>
          </w:tcPr>
          <w:p w:rsidR="00375AC0" w:rsidRDefault="00375AC0" w:rsidP="005E55F1">
            <w:pPr>
              <w:tabs>
                <w:tab w:val="left" w:pos="8520"/>
              </w:tabs>
              <w:bidi w:val="0"/>
              <w:spacing w:line="276" w:lineRule="auto"/>
              <w:rPr>
                <w:rFonts w:eastAsia="Calibri"/>
              </w:rPr>
            </w:pPr>
            <w:proofErr w:type="spellStart"/>
            <w:r w:rsidRPr="00891D10">
              <w:t>Shosi</w:t>
            </w:r>
            <w:proofErr w:type="spellEnd"/>
            <w:r w:rsidRPr="00891D10">
              <w:t xml:space="preserve"> </w:t>
            </w:r>
            <w:proofErr w:type="spellStart"/>
            <w:r w:rsidRPr="00891D10">
              <w:t>Ofir</w:t>
            </w:r>
            <w:proofErr w:type="spellEnd"/>
          </w:p>
        </w:tc>
      </w:tr>
      <w:tr w:rsidR="00375AC0" w:rsidRPr="000C0335" w:rsidTr="005E55F1">
        <w:tc>
          <w:tcPr>
            <w:tcW w:w="1786" w:type="dxa"/>
          </w:tcPr>
          <w:p w:rsidR="00375AC0" w:rsidRPr="000C0335" w:rsidRDefault="00375AC0" w:rsidP="005E55F1">
            <w:pPr>
              <w:bidi w:val="0"/>
              <w:spacing w:line="276" w:lineRule="auto"/>
              <w:rPr>
                <w:rFonts w:ascii="Arial" w:eastAsia="Calibri" w:hAnsi="Arial" w:cs="David"/>
                <w:b/>
                <w:bCs/>
                <w:rtl/>
              </w:rPr>
            </w:pPr>
          </w:p>
        </w:tc>
        <w:tc>
          <w:tcPr>
            <w:tcW w:w="1275" w:type="dxa"/>
          </w:tcPr>
          <w:p w:rsidR="00375AC0" w:rsidRPr="000C0335" w:rsidRDefault="00375AC0" w:rsidP="005E55F1">
            <w:pPr>
              <w:tabs>
                <w:tab w:val="left" w:pos="8520"/>
              </w:tabs>
              <w:spacing w:line="276" w:lineRule="auto"/>
              <w:jc w:val="center"/>
              <w:rPr>
                <w:rFonts w:eastAsia="Calibri"/>
              </w:rPr>
            </w:pPr>
            <w:r>
              <w:rPr>
                <w:rFonts w:eastAsia="Calibri"/>
              </w:rPr>
              <w:t>2015</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Pr="00891D10" w:rsidRDefault="00375AC0" w:rsidP="005E55F1">
            <w:pPr>
              <w:tabs>
                <w:tab w:val="left" w:pos="8520"/>
              </w:tabs>
              <w:bidi w:val="0"/>
              <w:spacing w:line="276" w:lineRule="auto"/>
            </w:pPr>
            <w:r>
              <w:t xml:space="preserve">Medical doctors, A therapeutic profession? </w:t>
            </w:r>
          </w:p>
        </w:tc>
        <w:tc>
          <w:tcPr>
            <w:tcW w:w="1384" w:type="dxa"/>
          </w:tcPr>
          <w:p w:rsidR="00375AC0" w:rsidRPr="00DE7A5F" w:rsidRDefault="00375AC0" w:rsidP="005E55F1">
            <w:pPr>
              <w:tabs>
                <w:tab w:val="left" w:pos="8520"/>
              </w:tabs>
              <w:bidi w:val="0"/>
              <w:spacing w:line="276" w:lineRule="auto"/>
            </w:pPr>
            <w:proofErr w:type="spellStart"/>
            <w:r w:rsidRPr="00DE7A5F">
              <w:t>Herzel</w:t>
            </w:r>
            <w:proofErr w:type="spellEnd"/>
            <w:r w:rsidRPr="00DE7A5F">
              <w:t xml:space="preserve"> </w:t>
            </w:r>
            <w:proofErr w:type="spellStart"/>
            <w:r w:rsidRPr="00DE7A5F">
              <w:t>Zioni</w:t>
            </w:r>
            <w:proofErr w:type="spellEnd"/>
          </w:p>
        </w:tc>
      </w:tr>
      <w:tr w:rsidR="00375AC0" w:rsidRPr="000C0335" w:rsidTr="005E55F1">
        <w:tc>
          <w:tcPr>
            <w:tcW w:w="1786" w:type="dxa"/>
          </w:tcPr>
          <w:p w:rsidR="00375AC0" w:rsidRPr="000C0335" w:rsidRDefault="00375AC0" w:rsidP="005E55F1">
            <w:pPr>
              <w:tabs>
                <w:tab w:val="left" w:pos="8520"/>
              </w:tabs>
              <w:bidi w:val="0"/>
              <w:spacing w:line="276" w:lineRule="auto"/>
              <w:rPr>
                <w:rFonts w:ascii="Arial" w:eastAsia="Calibri" w:hAnsi="Arial" w:cs="David"/>
                <w:b/>
                <w:bCs/>
                <w:rtl/>
              </w:rPr>
            </w:pPr>
            <w:r w:rsidRPr="00335B31">
              <w:t xml:space="preserve">Paper </w:t>
            </w:r>
            <w:r>
              <w:t>published</w:t>
            </w:r>
          </w:p>
        </w:tc>
        <w:tc>
          <w:tcPr>
            <w:tcW w:w="1275" w:type="dxa"/>
          </w:tcPr>
          <w:p w:rsidR="00375AC0" w:rsidRPr="000C0335" w:rsidRDefault="00375AC0" w:rsidP="005E55F1">
            <w:pPr>
              <w:tabs>
                <w:tab w:val="left" w:pos="8520"/>
              </w:tabs>
              <w:spacing w:line="276" w:lineRule="auto"/>
              <w:jc w:val="center"/>
              <w:rPr>
                <w:rFonts w:eastAsia="Calibri"/>
              </w:rPr>
            </w:pPr>
            <w:r>
              <w:rPr>
                <w:rFonts w:eastAsia="Calibri" w:hint="cs"/>
                <w:rtl/>
              </w:rPr>
              <w:t>2014</w:t>
            </w:r>
          </w:p>
        </w:tc>
        <w:tc>
          <w:tcPr>
            <w:tcW w:w="766" w:type="dxa"/>
          </w:tcPr>
          <w:p w:rsidR="00375AC0" w:rsidRPr="000C0335" w:rsidRDefault="00375AC0" w:rsidP="005E55F1">
            <w:pPr>
              <w:tabs>
                <w:tab w:val="left" w:pos="8520"/>
              </w:tabs>
              <w:spacing w:line="276" w:lineRule="auto"/>
              <w:jc w:val="center"/>
              <w:rPr>
                <w:rFonts w:eastAsia="Calibri"/>
              </w:rPr>
            </w:pPr>
            <w:r w:rsidRPr="000C0335">
              <w:rPr>
                <w:rFonts w:eastAsia="Calibri"/>
              </w:rPr>
              <w:t>MA</w:t>
            </w:r>
          </w:p>
        </w:tc>
        <w:tc>
          <w:tcPr>
            <w:tcW w:w="3487" w:type="dxa"/>
          </w:tcPr>
          <w:p w:rsidR="00375AC0" w:rsidRDefault="00375AC0" w:rsidP="005E55F1">
            <w:pPr>
              <w:tabs>
                <w:tab w:val="left" w:pos="8520"/>
              </w:tabs>
              <w:bidi w:val="0"/>
              <w:spacing w:line="276" w:lineRule="auto"/>
            </w:pPr>
            <w:r>
              <w:t>Attitudes towards a nuclear threat by Iran on Israel: Holocaust survivors vs. non-Holocaust survivors</w:t>
            </w:r>
          </w:p>
        </w:tc>
        <w:tc>
          <w:tcPr>
            <w:tcW w:w="1384" w:type="dxa"/>
          </w:tcPr>
          <w:p w:rsidR="00375AC0" w:rsidRPr="00DE7A5F" w:rsidRDefault="00375AC0" w:rsidP="005E55F1">
            <w:pPr>
              <w:tabs>
                <w:tab w:val="left" w:pos="8520"/>
              </w:tabs>
              <w:bidi w:val="0"/>
              <w:spacing w:line="276" w:lineRule="auto"/>
            </w:pPr>
            <w:r>
              <w:t xml:space="preserve">Dalia </w:t>
            </w:r>
            <w:proofErr w:type="spellStart"/>
            <w:r>
              <w:t>Fridlander</w:t>
            </w:r>
            <w:proofErr w:type="spellEnd"/>
          </w:p>
        </w:tc>
      </w:tr>
      <w:tr w:rsidR="00375AC0" w:rsidRPr="000C0335" w:rsidTr="005E55F1">
        <w:tc>
          <w:tcPr>
            <w:tcW w:w="1786" w:type="dxa"/>
          </w:tcPr>
          <w:p w:rsidR="00375AC0" w:rsidRPr="000C0335" w:rsidRDefault="00375AC0" w:rsidP="005E55F1">
            <w:pPr>
              <w:spacing w:line="276" w:lineRule="auto"/>
              <w:rPr>
                <w:rFonts w:eastAsia="Calibri"/>
                <w:b/>
                <w:bCs/>
                <w:rtl/>
              </w:rPr>
            </w:pPr>
          </w:p>
        </w:tc>
        <w:tc>
          <w:tcPr>
            <w:tcW w:w="1275" w:type="dxa"/>
          </w:tcPr>
          <w:p w:rsidR="00375AC0" w:rsidRPr="000C0335" w:rsidRDefault="00375AC0" w:rsidP="005E55F1">
            <w:pPr>
              <w:tabs>
                <w:tab w:val="left" w:pos="8520"/>
              </w:tabs>
              <w:spacing w:line="276" w:lineRule="auto"/>
              <w:jc w:val="center"/>
              <w:rPr>
                <w:rFonts w:eastAsia="Calibri"/>
              </w:rPr>
            </w:pPr>
            <w:r>
              <w:rPr>
                <w:rFonts w:eastAsia="Calibri" w:hint="cs"/>
                <w:rtl/>
              </w:rPr>
              <w:t>2014</w:t>
            </w:r>
          </w:p>
        </w:tc>
        <w:tc>
          <w:tcPr>
            <w:tcW w:w="766" w:type="dxa"/>
          </w:tcPr>
          <w:p w:rsidR="00375AC0" w:rsidRDefault="00375AC0" w:rsidP="005E55F1">
            <w:pPr>
              <w:tabs>
                <w:tab w:val="left" w:pos="8520"/>
              </w:tabs>
              <w:spacing w:line="276" w:lineRule="auto"/>
              <w:jc w:val="center"/>
              <w:rPr>
                <w:rFonts w:eastAsia="Calibri"/>
              </w:rPr>
            </w:pPr>
            <w:r>
              <w:rPr>
                <w:rFonts w:eastAsia="Calibri"/>
              </w:rPr>
              <w:t>MA</w:t>
            </w:r>
          </w:p>
        </w:tc>
        <w:tc>
          <w:tcPr>
            <w:tcW w:w="3487" w:type="dxa"/>
          </w:tcPr>
          <w:p w:rsidR="00375AC0" w:rsidRDefault="00375AC0" w:rsidP="005E55F1">
            <w:pPr>
              <w:tabs>
                <w:tab w:val="left" w:pos="8520"/>
              </w:tabs>
              <w:spacing w:line="276" w:lineRule="auto"/>
              <w:jc w:val="right"/>
              <w:rPr>
                <w:rFonts w:eastAsia="Calibri"/>
              </w:rPr>
            </w:pPr>
            <w:r>
              <w:rPr>
                <w:rFonts w:eastAsia="Calibri"/>
              </w:rPr>
              <w:t>Sleeping disturbances among children in boarding schools</w:t>
            </w:r>
          </w:p>
        </w:tc>
        <w:tc>
          <w:tcPr>
            <w:tcW w:w="1384" w:type="dxa"/>
          </w:tcPr>
          <w:p w:rsidR="00375AC0" w:rsidRDefault="00375AC0" w:rsidP="005E55F1">
            <w:pPr>
              <w:tabs>
                <w:tab w:val="left" w:pos="8520"/>
              </w:tabs>
              <w:spacing w:line="276" w:lineRule="auto"/>
              <w:jc w:val="right"/>
              <w:rPr>
                <w:rFonts w:eastAsia="Calibri"/>
              </w:rPr>
            </w:pPr>
            <w:proofErr w:type="spellStart"/>
            <w:r>
              <w:rPr>
                <w:rFonts w:eastAsia="Calibri"/>
              </w:rPr>
              <w:t>Bitan</w:t>
            </w:r>
            <w:proofErr w:type="spellEnd"/>
            <w:r>
              <w:rPr>
                <w:rFonts w:eastAsia="Calibri"/>
              </w:rPr>
              <w:t xml:space="preserve"> </w:t>
            </w:r>
            <w:proofErr w:type="spellStart"/>
            <w:r>
              <w:rPr>
                <w:rFonts w:eastAsia="Calibri"/>
              </w:rPr>
              <w:t>Naama</w:t>
            </w:r>
            <w:proofErr w:type="spellEnd"/>
          </w:p>
        </w:tc>
      </w:tr>
      <w:tr w:rsidR="00375AC0" w:rsidRPr="000C0335" w:rsidTr="005E55F1">
        <w:tc>
          <w:tcPr>
            <w:tcW w:w="1786" w:type="dxa"/>
          </w:tcPr>
          <w:p w:rsidR="00375AC0" w:rsidRDefault="00375AC0" w:rsidP="005E55F1">
            <w:pPr>
              <w:spacing w:line="276" w:lineRule="auto"/>
              <w:jc w:val="right"/>
              <w:rPr>
                <w:rFonts w:eastAsia="Calibri"/>
              </w:rPr>
            </w:pPr>
            <w:r>
              <w:rPr>
                <w:rFonts w:eastAsia="Calibri"/>
              </w:rPr>
              <w:t>2 Papers published</w:t>
            </w:r>
          </w:p>
          <w:p w:rsidR="00375AC0" w:rsidRPr="00716B16" w:rsidRDefault="00375AC0" w:rsidP="005E55F1">
            <w:pPr>
              <w:spacing w:line="276" w:lineRule="auto"/>
              <w:jc w:val="right"/>
              <w:rPr>
                <w:rFonts w:eastAsia="Calibri"/>
                <w:rtl/>
              </w:rPr>
            </w:pPr>
          </w:p>
        </w:tc>
        <w:tc>
          <w:tcPr>
            <w:tcW w:w="1275" w:type="dxa"/>
          </w:tcPr>
          <w:p w:rsidR="00375AC0" w:rsidRDefault="00375AC0" w:rsidP="005E55F1">
            <w:pPr>
              <w:tabs>
                <w:tab w:val="left" w:pos="8520"/>
              </w:tabs>
              <w:spacing w:line="276" w:lineRule="auto"/>
              <w:jc w:val="center"/>
              <w:rPr>
                <w:rFonts w:eastAsia="Calibri"/>
              </w:rPr>
            </w:pPr>
            <w:r>
              <w:rPr>
                <w:rFonts w:eastAsia="Calibri" w:hint="cs"/>
                <w:rtl/>
              </w:rPr>
              <w:t>2014</w:t>
            </w:r>
          </w:p>
        </w:tc>
        <w:tc>
          <w:tcPr>
            <w:tcW w:w="766" w:type="dxa"/>
          </w:tcPr>
          <w:p w:rsidR="00375AC0" w:rsidRDefault="00375AC0" w:rsidP="005E55F1">
            <w:pPr>
              <w:tabs>
                <w:tab w:val="left" w:pos="8520"/>
              </w:tabs>
              <w:spacing w:line="276" w:lineRule="auto"/>
              <w:jc w:val="center"/>
              <w:rPr>
                <w:rFonts w:eastAsia="Calibri"/>
              </w:rPr>
            </w:pPr>
            <w:r>
              <w:rPr>
                <w:rFonts w:eastAsia="Calibri"/>
              </w:rPr>
              <w:t>MA</w:t>
            </w:r>
          </w:p>
        </w:tc>
        <w:tc>
          <w:tcPr>
            <w:tcW w:w="3487" w:type="dxa"/>
          </w:tcPr>
          <w:p w:rsidR="00375AC0" w:rsidRDefault="00375AC0" w:rsidP="005E55F1">
            <w:pPr>
              <w:tabs>
                <w:tab w:val="left" w:pos="8520"/>
              </w:tabs>
              <w:spacing w:line="276" w:lineRule="auto"/>
              <w:jc w:val="right"/>
              <w:rPr>
                <w:rFonts w:eastAsia="Calibri"/>
              </w:rPr>
            </w:pPr>
            <w:r>
              <w:rPr>
                <w:rFonts w:eastAsia="Calibri"/>
              </w:rPr>
              <w:t>Looking back: participation in group art therapy during adolescence</w:t>
            </w:r>
          </w:p>
        </w:tc>
        <w:tc>
          <w:tcPr>
            <w:tcW w:w="1384" w:type="dxa"/>
          </w:tcPr>
          <w:p w:rsidR="00375AC0" w:rsidRDefault="00375AC0" w:rsidP="005E55F1">
            <w:pPr>
              <w:tabs>
                <w:tab w:val="left" w:pos="8520"/>
              </w:tabs>
              <w:spacing w:line="276" w:lineRule="auto"/>
              <w:jc w:val="right"/>
              <w:rPr>
                <w:rFonts w:eastAsia="Calibri"/>
              </w:rPr>
            </w:pPr>
            <w:r>
              <w:rPr>
                <w:rFonts w:eastAsia="Calibri"/>
              </w:rPr>
              <w:t>Diamond Shira</w:t>
            </w:r>
          </w:p>
        </w:tc>
      </w:tr>
      <w:tr w:rsidR="00375AC0" w:rsidRPr="000C0335" w:rsidTr="005E55F1">
        <w:tc>
          <w:tcPr>
            <w:tcW w:w="1786" w:type="dxa"/>
          </w:tcPr>
          <w:p w:rsidR="00375AC0" w:rsidRPr="000C0335" w:rsidRDefault="00375AC0" w:rsidP="005E55F1">
            <w:pPr>
              <w:spacing w:line="276" w:lineRule="auto"/>
              <w:rPr>
                <w:rFonts w:eastAsia="Calibri"/>
                <w:b/>
                <w:bCs/>
                <w:rtl/>
              </w:rPr>
            </w:pPr>
          </w:p>
        </w:tc>
        <w:tc>
          <w:tcPr>
            <w:tcW w:w="1275" w:type="dxa"/>
          </w:tcPr>
          <w:p w:rsidR="00375AC0" w:rsidRDefault="00375AC0" w:rsidP="005E55F1">
            <w:pPr>
              <w:tabs>
                <w:tab w:val="left" w:pos="8520"/>
              </w:tabs>
              <w:spacing w:line="276" w:lineRule="auto"/>
              <w:jc w:val="center"/>
              <w:rPr>
                <w:rFonts w:eastAsia="Calibri"/>
              </w:rPr>
            </w:pPr>
            <w:r>
              <w:rPr>
                <w:rFonts w:eastAsia="Calibri" w:hint="cs"/>
                <w:rtl/>
              </w:rPr>
              <w:t>2014</w:t>
            </w:r>
          </w:p>
        </w:tc>
        <w:tc>
          <w:tcPr>
            <w:tcW w:w="766" w:type="dxa"/>
          </w:tcPr>
          <w:p w:rsidR="00375AC0" w:rsidRDefault="00375AC0" w:rsidP="005E55F1">
            <w:pPr>
              <w:tabs>
                <w:tab w:val="left" w:pos="8520"/>
              </w:tabs>
              <w:spacing w:line="276" w:lineRule="auto"/>
              <w:jc w:val="center"/>
              <w:rPr>
                <w:rFonts w:eastAsia="Calibri"/>
              </w:rPr>
            </w:pPr>
            <w:r>
              <w:rPr>
                <w:rFonts w:eastAsia="Calibri"/>
              </w:rPr>
              <w:t>MA</w:t>
            </w:r>
          </w:p>
        </w:tc>
        <w:tc>
          <w:tcPr>
            <w:tcW w:w="3487" w:type="dxa"/>
          </w:tcPr>
          <w:p w:rsidR="00375AC0" w:rsidRDefault="00375AC0" w:rsidP="005E55F1">
            <w:pPr>
              <w:tabs>
                <w:tab w:val="left" w:pos="8520"/>
              </w:tabs>
              <w:spacing w:line="276" w:lineRule="auto"/>
              <w:jc w:val="right"/>
              <w:rPr>
                <w:rFonts w:eastAsia="Calibri"/>
              </w:rPr>
            </w:pPr>
            <w:r>
              <w:rPr>
                <w:rFonts w:eastAsia="Calibri"/>
              </w:rPr>
              <w:t>Indicators of Asperser syndrome in self-figure drawing</w:t>
            </w:r>
          </w:p>
        </w:tc>
        <w:tc>
          <w:tcPr>
            <w:tcW w:w="1384" w:type="dxa"/>
          </w:tcPr>
          <w:p w:rsidR="00375AC0" w:rsidRDefault="00375AC0" w:rsidP="005E55F1">
            <w:pPr>
              <w:tabs>
                <w:tab w:val="left" w:pos="8520"/>
              </w:tabs>
              <w:spacing w:line="276" w:lineRule="auto"/>
              <w:jc w:val="right"/>
              <w:rPr>
                <w:rFonts w:eastAsia="Calibri"/>
              </w:rPr>
            </w:pPr>
            <w:proofErr w:type="spellStart"/>
            <w:r>
              <w:rPr>
                <w:rFonts w:eastAsia="Calibri"/>
              </w:rPr>
              <w:t>Shliefer</w:t>
            </w:r>
            <w:proofErr w:type="spellEnd"/>
            <w:r>
              <w:rPr>
                <w:rFonts w:eastAsia="Calibri"/>
              </w:rPr>
              <w:t xml:space="preserve"> </w:t>
            </w:r>
            <w:proofErr w:type="spellStart"/>
            <w:r>
              <w:rPr>
                <w:rFonts w:eastAsia="Calibri"/>
              </w:rPr>
              <w:t>Lodmila</w:t>
            </w:r>
            <w:proofErr w:type="spellEnd"/>
          </w:p>
        </w:tc>
      </w:tr>
      <w:tr w:rsidR="00375AC0" w:rsidRPr="000C0335" w:rsidTr="005E55F1">
        <w:tc>
          <w:tcPr>
            <w:tcW w:w="1786" w:type="dxa"/>
          </w:tcPr>
          <w:p w:rsidR="00375AC0" w:rsidRPr="000C0335" w:rsidRDefault="00375AC0" w:rsidP="005E55F1">
            <w:pPr>
              <w:spacing w:line="276" w:lineRule="auto"/>
              <w:rPr>
                <w:rFonts w:eastAsia="Calibri"/>
                <w:b/>
                <w:bCs/>
                <w:rtl/>
              </w:rPr>
            </w:pPr>
          </w:p>
        </w:tc>
        <w:tc>
          <w:tcPr>
            <w:tcW w:w="1275" w:type="dxa"/>
          </w:tcPr>
          <w:p w:rsidR="00375AC0" w:rsidRDefault="00375AC0" w:rsidP="005E55F1">
            <w:pPr>
              <w:tabs>
                <w:tab w:val="left" w:pos="8520"/>
              </w:tabs>
              <w:spacing w:line="276" w:lineRule="auto"/>
              <w:jc w:val="center"/>
              <w:rPr>
                <w:rFonts w:eastAsia="Calibri"/>
              </w:rPr>
            </w:pPr>
            <w:r>
              <w:rPr>
                <w:rFonts w:eastAsia="Calibri"/>
              </w:rPr>
              <w:t>2019</w:t>
            </w:r>
          </w:p>
        </w:tc>
        <w:tc>
          <w:tcPr>
            <w:tcW w:w="766" w:type="dxa"/>
          </w:tcPr>
          <w:p w:rsidR="00375AC0" w:rsidRDefault="00375AC0" w:rsidP="005E55F1">
            <w:pPr>
              <w:tabs>
                <w:tab w:val="left" w:pos="8520"/>
              </w:tabs>
              <w:spacing w:line="276" w:lineRule="auto"/>
              <w:jc w:val="center"/>
              <w:rPr>
                <w:rFonts w:eastAsia="Calibri"/>
              </w:rPr>
            </w:pPr>
            <w:r>
              <w:rPr>
                <w:rFonts w:eastAsia="Calibri"/>
              </w:rPr>
              <w:t>MA</w:t>
            </w:r>
          </w:p>
        </w:tc>
        <w:tc>
          <w:tcPr>
            <w:tcW w:w="3487" w:type="dxa"/>
          </w:tcPr>
          <w:p w:rsidR="00375AC0" w:rsidRDefault="00375AC0" w:rsidP="005E55F1">
            <w:pPr>
              <w:tabs>
                <w:tab w:val="left" w:pos="8520"/>
              </w:tabs>
              <w:spacing w:line="276" w:lineRule="auto"/>
              <w:jc w:val="right"/>
              <w:rPr>
                <w:rFonts w:eastAsia="Calibri"/>
              </w:rPr>
            </w:pPr>
            <w:r>
              <w:rPr>
                <w:rFonts w:eastAsia="Calibri"/>
              </w:rPr>
              <w:t>Friendship is it a supportive factor in coping with eating disorders</w:t>
            </w:r>
          </w:p>
        </w:tc>
        <w:tc>
          <w:tcPr>
            <w:tcW w:w="1384" w:type="dxa"/>
          </w:tcPr>
          <w:p w:rsidR="00375AC0" w:rsidRDefault="00375AC0" w:rsidP="005E55F1">
            <w:pPr>
              <w:tabs>
                <w:tab w:val="left" w:pos="8520"/>
              </w:tabs>
              <w:spacing w:line="276" w:lineRule="auto"/>
              <w:jc w:val="right"/>
              <w:rPr>
                <w:rFonts w:eastAsia="Calibri"/>
              </w:rPr>
            </w:pPr>
            <w:proofErr w:type="spellStart"/>
            <w:r>
              <w:rPr>
                <w:rFonts w:eastAsia="Calibri"/>
              </w:rPr>
              <w:t>Baltinsky</w:t>
            </w:r>
            <w:proofErr w:type="spellEnd"/>
            <w:r>
              <w:rPr>
                <w:rFonts w:eastAsia="Calibri"/>
              </w:rPr>
              <w:t xml:space="preserve"> Ella</w:t>
            </w:r>
          </w:p>
        </w:tc>
      </w:tr>
      <w:tr w:rsidR="00375AC0" w:rsidRPr="000C0335" w:rsidTr="005E55F1">
        <w:tc>
          <w:tcPr>
            <w:tcW w:w="1786" w:type="dxa"/>
          </w:tcPr>
          <w:p w:rsidR="00375AC0" w:rsidRPr="001A3666" w:rsidRDefault="00375AC0" w:rsidP="005E55F1">
            <w:pPr>
              <w:bidi w:val="0"/>
              <w:spacing w:line="276" w:lineRule="auto"/>
              <w:rPr>
                <w:rFonts w:eastAsia="Calibri"/>
                <w:rtl/>
              </w:rPr>
            </w:pPr>
            <w:r w:rsidRPr="001A3666">
              <w:rPr>
                <w:rFonts w:eastAsia="Calibri"/>
              </w:rPr>
              <w:t>Paper published</w:t>
            </w:r>
          </w:p>
        </w:tc>
        <w:tc>
          <w:tcPr>
            <w:tcW w:w="1275" w:type="dxa"/>
          </w:tcPr>
          <w:p w:rsidR="00375AC0" w:rsidRDefault="00375AC0" w:rsidP="005E55F1">
            <w:pPr>
              <w:tabs>
                <w:tab w:val="left" w:pos="8520"/>
              </w:tabs>
              <w:spacing w:line="276" w:lineRule="auto"/>
              <w:jc w:val="center"/>
              <w:rPr>
                <w:rFonts w:eastAsia="Calibri"/>
              </w:rPr>
            </w:pPr>
            <w:r>
              <w:rPr>
                <w:rFonts w:eastAsia="Calibri"/>
              </w:rPr>
              <w:t>2017</w:t>
            </w:r>
          </w:p>
        </w:tc>
        <w:tc>
          <w:tcPr>
            <w:tcW w:w="766" w:type="dxa"/>
          </w:tcPr>
          <w:p w:rsidR="00375AC0" w:rsidRDefault="00375AC0" w:rsidP="005E55F1">
            <w:pPr>
              <w:tabs>
                <w:tab w:val="left" w:pos="8520"/>
              </w:tabs>
              <w:spacing w:line="276" w:lineRule="auto"/>
              <w:jc w:val="center"/>
              <w:rPr>
                <w:rFonts w:eastAsia="Calibri"/>
              </w:rPr>
            </w:pPr>
            <w:r>
              <w:rPr>
                <w:rFonts w:eastAsia="Calibri"/>
              </w:rPr>
              <w:t>MA</w:t>
            </w:r>
          </w:p>
        </w:tc>
        <w:tc>
          <w:tcPr>
            <w:tcW w:w="3487" w:type="dxa"/>
          </w:tcPr>
          <w:p w:rsidR="00375AC0" w:rsidRDefault="00375AC0" w:rsidP="005E55F1">
            <w:pPr>
              <w:tabs>
                <w:tab w:val="left" w:pos="8520"/>
              </w:tabs>
              <w:spacing w:line="276" w:lineRule="auto"/>
              <w:jc w:val="right"/>
              <w:rPr>
                <w:rFonts w:eastAsia="Calibri"/>
              </w:rPr>
            </w:pPr>
            <w:r>
              <w:rPr>
                <w:rFonts w:eastAsia="Calibri"/>
              </w:rPr>
              <w:t>The relationship between somatization, potency and future orientation among poor adolescents</w:t>
            </w:r>
          </w:p>
        </w:tc>
        <w:tc>
          <w:tcPr>
            <w:tcW w:w="1384" w:type="dxa"/>
          </w:tcPr>
          <w:p w:rsidR="00375AC0" w:rsidRDefault="00375AC0" w:rsidP="005E55F1">
            <w:pPr>
              <w:tabs>
                <w:tab w:val="left" w:pos="8520"/>
              </w:tabs>
              <w:spacing w:line="276" w:lineRule="auto"/>
              <w:jc w:val="right"/>
              <w:rPr>
                <w:rFonts w:eastAsia="Calibri"/>
                <w:rtl/>
              </w:rPr>
            </w:pPr>
            <w:r>
              <w:rPr>
                <w:rFonts w:eastAsia="Calibri"/>
              </w:rPr>
              <w:t xml:space="preserve">Yael </w:t>
            </w:r>
            <w:proofErr w:type="spellStart"/>
            <w:r>
              <w:rPr>
                <w:rFonts w:eastAsia="Calibri"/>
              </w:rPr>
              <w:t>Shaanan</w:t>
            </w:r>
            <w:proofErr w:type="spellEnd"/>
          </w:p>
        </w:tc>
      </w:tr>
      <w:tr w:rsidR="00375AC0" w:rsidRPr="000C0335" w:rsidTr="005E55F1">
        <w:tc>
          <w:tcPr>
            <w:tcW w:w="1786" w:type="dxa"/>
          </w:tcPr>
          <w:p w:rsidR="00375AC0" w:rsidRPr="000C0335" w:rsidRDefault="00375AC0" w:rsidP="005E55F1">
            <w:pPr>
              <w:spacing w:line="276" w:lineRule="auto"/>
              <w:rPr>
                <w:rFonts w:eastAsia="Calibri"/>
                <w:b/>
                <w:bCs/>
                <w:rtl/>
              </w:rPr>
            </w:pPr>
          </w:p>
        </w:tc>
        <w:tc>
          <w:tcPr>
            <w:tcW w:w="1275" w:type="dxa"/>
          </w:tcPr>
          <w:p w:rsidR="00375AC0" w:rsidRDefault="00375AC0" w:rsidP="005E55F1">
            <w:pPr>
              <w:tabs>
                <w:tab w:val="left" w:pos="8520"/>
              </w:tabs>
              <w:spacing w:line="276" w:lineRule="auto"/>
              <w:jc w:val="center"/>
              <w:rPr>
                <w:rFonts w:eastAsia="Calibri"/>
              </w:rPr>
            </w:pPr>
            <w:r>
              <w:rPr>
                <w:rFonts w:eastAsia="Calibri"/>
              </w:rPr>
              <w:t>2019</w:t>
            </w:r>
          </w:p>
        </w:tc>
        <w:tc>
          <w:tcPr>
            <w:tcW w:w="766" w:type="dxa"/>
          </w:tcPr>
          <w:p w:rsidR="00375AC0" w:rsidRDefault="00375AC0" w:rsidP="005E55F1">
            <w:pPr>
              <w:tabs>
                <w:tab w:val="left" w:pos="8520"/>
              </w:tabs>
              <w:spacing w:line="276" w:lineRule="auto"/>
              <w:jc w:val="center"/>
              <w:rPr>
                <w:rFonts w:eastAsia="Calibri"/>
              </w:rPr>
            </w:pPr>
            <w:r>
              <w:rPr>
                <w:rFonts w:eastAsia="Calibri"/>
              </w:rPr>
              <w:t>MA</w:t>
            </w:r>
          </w:p>
        </w:tc>
        <w:tc>
          <w:tcPr>
            <w:tcW w:w="3487" w:type="dxa"/>
          </w:tcPr>
          <w:p w:rsidR="00375AC0" w:rsidRDefault="00375AC0" w:rsidP="005E55F1">
            <w:pPr>
              <w:tabs>
                <w:tab w:val="left" w:pos="8520"/>
              </w:tabs>
              <w:spacing w:line="276" w:lineRule="auto"/>
              <w:jc w:val="right"/>
              <w:rPr>
                <w:rFonts w:eastAsia="Calibri"/>
              </w:rPr>
            </w:pPr>
            <w:r>
              <w:rPr>
                <w:rFonts w:eastAsia="Calibri"/>
              </w:rPr>
              <w:t>Awareness, exposure and reporting of child abuse among children and youth: a follow up intervention model</w:t>
            </w:r>
          </w:p>
        </w:tc>
        <w:tc>
          <w:tcPr>
            <w:tcW w:w="1384" w:type="dxa"/>
          </w:tcPr>
          <w:p w:rsidR="00375AC0" w:rsidRDefault="00375AC0" w:rsidP="005E55F1">
            <w:pPr>
              <w:tabs>
                <w:tab w:val="left" w:pos="8520"/>
              </w:tabs>
              <w:spacing w:line="276" w:lineRule="auto"/>
              <w:jc w:val="right"/>
              <w:rPr>
                <w:rFonts w:eastAsia="Calibri"/>
              </w:rPr>
            </w:pPr>
            <w:proofErr w:type="spellStart"/>
            <w:r>
              <w:rPr>
                <w:rFonts w:eastAsia="Calibri"/>
              </w:rPr>
              <w:t>Raneen</w:t>
            </w:r>
            <w:proofErr w:type="spellEnd"/>
            <w:r>
              <w:rPr>
                <w:rFonts w:eastAsia="Calibri"/>
              </w:rPr>
              <w:t xml:space="preserve"> </w:t>
            </w:r>
            <w:proofErr w:type="spellStart"/>
            <w:r>
              <w:rPr>
                <w:rFonts w:eastAsia="Calibri"/>
              </w:rPr>
              <w:t>Falach</w:t>
            </w:r>
            <w:proofErr w:type="spellEnd"/>
          </w:p>
        </w:tc>
      </w:tr>
      <w:tr w:rsidR="00375AC0" w:rsidRPr="000C0335" w:rsidTr="005E55F1">
        <w:tc>
          <w:tcPr>
            <w:tcW w:w="1786" w:type="dxa"/>
          </w:tcPr>
          <w:p w:rsidR="00375AC0" w:rsidRPr="0033679E" w:rsidRDefault="00375AC0" w:rsidP="005E55F1">
            <w:pPr>
              <w:tabs>
                <w:tab w:val="left" w:pos="8520"/>
              </w:tabs>
              <w:spacing w:line="276" w:lineRule="auto"/>
              <w:jc w:val="center"/>
              <w:rPr>
                <w:rFonts w:eastAsia="Calibri"/>
                <w:rtl/>
              </w:rPr>
            </w:pPr>
            <w:r w:rsidRPr="0033679E">
              <w:rPr>
                <w:rFonts w:eastAsia="Calibri"/>
              </w:rPr>
              <w:t>Paper published</w:t>
            </w:r>
          </w:p>
        </w:tc>
        <w:tc>
          <w:tcPr>
            <w:tcW w:w="1275" w:type="dxa"/>
          </w:tcPr>
          <w:p w:rsidR="00375AC0" w:rsidRDefault="00375AC0" w:rsidP="005E55F1">
            <w:pPr>
              <w:tabs>
                <w:tab w:val="left" w:pos="8520"/>
              </w:tabs>
              <w:spacing w:line="276" w:lineRule="auto"/>
              <w:jc w:val="center"/>
              <w:rPr>
                <w:rFonts w:eastAsia="Calibri"/>
              </w:rPr>
            </w:pPr>
            <w:r>
              <w:rPr>
                <w:rFonts w:eastAsia="Calibri"/>
              </w:rPr>
              <w:t>2015</w:t>
            </w:r>
          </w:p>
        </w:tc>
        <w:tc>
          <w:tcPr>
            <w:tcW w:w="766" w:type="dxa"/>
          </w:tcPr>
          <w:p w:rsidR="00375AC0" w:rsidRDefault="00375AC0" w:rsidP="005E55F1">
            <w:pPr>
              <w:tabs>
                <w:tab w:val="left" w:pos="8520"/>
              </w:tabs>
              <w:spacing w:line="276" w:lineRule="auto"/>
              <w:jc w:val="center"/>
              <w:rPr>
                <w:rFonts w:eastAsia="Calibri"/>
              </w:rPr>
            </w:pPr>
            <w:r>
              <w:rPr>
                <w:rFonts w:eastAsia="Calibri"/>
              </w:rPr>
              <w:t>MA</w:t>
            </w:r>
          </w:p>
        </w:tc>
        <w:tc>
          <w:tcPr>
            <w:tcW w:w="3487" w:type="dxa"/>
          </w:tcPr>
          <w:p w:rsidR="00375AC0" w:rsidRPr="00B70407" w:rsidRDefault="00375AC0" w:rsidP="005E55F1">
            <w:pPr>
              <w:tabs>
                <w:tab w:val="left" w:pos="8520"/>
              </w:tabs>
              <w:spacing w:line="276" w:lineRule="auto"/>
              <w:jc w:val="right"/>
              <w:rPr>
                <w:rFonts w:eastAsia="Calibri"/>
              </w:rPr>
            </w:pPr>
            <w:r w:rsidRPr="00B70407">
              <w:rPr>
                <w:rFonts w:eastAsia="Calibri"/>
              </w:rPr>
              <w:t>The effect of religious level on the relationship between body image and self-esteem among Jewish single women</w:t>
            </w:r>
          </w:p>
          <w:p w:rsidR="00375AC0" w:rsidRPr="00F33397" w:rsidRDefault="00375AC0" w:rsidP="005E55F1">
            <w:pPr>
              <w:tabs>
                <w:tab w:val="left" w:pos="8520"/>
              </w:tabs>
              <w:spacing w:line="276" w:lineRule="auto"/>
              <w:jc w:val="right"/>
              <w:rPr>
                <w:rFonts w:eastAsia="Calibri"/>
              </w:rPr>
            </w:pPr>
          </w:p>
        </w:tc>
        <w:tc>
          <w:tcPr>
            <w:tcW w:w="1384" w:type="dxa"/>
          </w:tcPr>
          <w:p w:rsidR="00375AC0" w:rsidRDefault="00375AC0" w:rsidP="005E55F1">
            <w:pPr>
              <w:tabs>
                <w:tab w:val="left" w:pos="8520"/>
              </w:tabs>
              <w:bidi w:val="0"/>
              <w:spacing w:line="276" w:lineRule="auto"/>
              <w:rPr>
                <w:rFonts w:eastAsia="Calibri"/>
              </w:rPr>
            </w:pPr>
            <w:proofErr w:type="spellStart"/>
            <w:r>
              <w:rPr>
                <w:rFonts w:eastAsia="Calibri"/>
              </w:rPr>
              <w:t>Naama</w:t>
            </w:r>
            <w:proofErr w:type="spellEnd"/>
            <w:r>
              <w:rPr>
                <w:rFonts w:eastAsia="Calibri"/>
              </w:rPr>
              <w:t xml:space="preserve"> </w:t>
            </w:r>
            <w:proofErr w:type="spellStart"/>
            <w:r>
              <w:rPr>
                <w:rFonts w:eastAsia="Calibri"/>
              </w:rPr>
              <w:t>Shayovitz</w:t>
            </w:r>
            <w:proofErr w:type="spellEnd"/>
          </w:p>
        </w:tc>
      </w:tr>
      <w:tr w:rsidR="00375AC0" w:rsidRPr="000C0335" w:rsidTr="005E55F1">
        <w:tc>
          <w:tcPr>
            <w:tcW w:w="1786" w:type="dxa"/>
          </w:tcPr>
          <w:p w:rsidR="00375AC0" w:rsidRPr="000C0335" w:rsidRDefault="00375AC0" w:rsidP="005E55F1">
            <w:pPr>
              <w:spacing w:line="276" w:lineRule="auto"/>
              <w:rPr>
                <w:rFonts w:eastAsia="Calibri"/>
                <w:b/>
                <w:bCs/>
                <w:rtl/>
              </w:rPr>
            </w:pPr>
          </w:p>
        </w:tc>
        <w:tc>
          <w:tcPr>
            <w:tcW w:w="1275" w:type="dxa"/>
          </w:tcPr>
          <w:p w:rsidR="00375AC0" w:rsidRDefault="00375AC0" w:rsidP="005E55F1">
            <w:pPr>
              <w:tabs>
                <w:tab w:val="left" w:pos="8520"/>
              </w:tabs>
              <w:spacing w:line="276" w:lineRule="auto"/>
              <w:jc w:val="center"/>
              <w:rPr>
                <w:rFonts w:eastAsia="Calibri"/>
              </w:rPr>
            </w:pPr>
            <w:r>
              <w:rPr>
                <w:rFonts w:eastAsia="Calibri"/>
              </w:rPr>
              <w:t>2017</w:t>
            </w:r>
          </w:p>
        </w:tc>
        <w:tc>
          <w:tcPr>
            <w:tcW w:w="766" w:type="dxa"/>
          </w:tcPr>
          <w:p w:rsidR="00375AC0" w:rsidRDefault="00375AC0" w:rsidP="005E55F1">
            <w:pPr>
              <w:tabs>
                <w:tab w:val="left" w:pos="8520"/>
              </w:tabs>
              <w:spacing w:line="276" w:lineRule="auto"/>
              <w:jc w:val="center"/>
              <w:rPr>
                <w:rFonts w:eastAsia="Calibri"/>
              </w:rPr>
            </w:pPr>
            <w:r>
              <w:rPr>
                <w:rFonts w:eastAsia="Calibri"/>
              </w:rPr>
              <w:t>MA</w:t>
            </w:r>
          </w:p>
        </w:tc>
        <w:tc>
          <w:tcPr>
            <w:tcW w:w="3487" w:type="dxa"/>
          </w:tcPr>
          <w:p w:rsidR="00375AC0" w:rsidRDefault="00375AC0" w:rsidP="005E55F1">
            <w:pPr>
              <w:tabs>
                <w:tab w:val="left" w:pos="8520"/>
              </w:tabs>
              <w:spacing w:line="276" w:lineRule="auto"/>
              <w:jc w:val="right"/>
              <w:rPr>
                <w:rFonts w:eastAsia="Calibri"/>
              </w:rPr>
            </w:pPr>
            <w:r>
              <w:rPr>
                <w:rFonts w:eastAsia="Calibri"/>
              </w:rPr>
              <w:t>Future orientation and poverty:</w:t>
            </w:r>
          </w:p>
          <w:p w:rsidR="00375AC0" w:rsidRPr="00B70407" w:rsidRDefault="00375AC0" w:rsidP="005E55F1">
            <w:pPr>
              <w:tabs>
                <w:tab w:val="left" w:pos="8520"/>
              </w:tabs>
              <w:spacing w:line="276" w:lineRule="auto"/>
              <w:jc w:val="right"/>
              <w:rPr>
                <w:rFonts w:eastAsia="Calibri"/>
              </w:rPr>
            </w:pPr>
            <w:r>
              <w:rPr>
                <w:rFonts w:eastAsia="Calibri"/>
              </w:rPr>
              <w:t>The case of Israeli Arab adolescents</w:t>
            </w:r>
          </w:p>
        </w:tc>
        <w:tc>
          <w:tcPr>
            <w:tcW w:w="1384" w:type="dxa"/>
          </w:tcPr>
          <w:p w:rsidR="00375AC0" w:rsidRDefault="00375AC0" w:rsidP="005E55F1">
            <w:pPr>
              <w:tabs>
                <w:tab w:val="left" w:pos="8520"/>
              </w:tabs>
              <w:bidi w:val="0"/>
              <w:spacing w:line="276" w:lineRule="auto"/>
              <w:rPr>
                <w:rFonts w:eastAsia="Calibri"/>
              </w:rPr>
            </w:pPr>
            <w:r>
              <w:rPr>
                <w:rFonts w:eastAsia="Calibri"/>
              </w:rPr>
              <w:t>Ayelet Gabriel</w:t>
            </w:r>
          </w:p>
        </w:tc>
      </w:tr>
      <w:tr w:rsidR="00375AC0" w:rsidRPr="000C0335" w:rsidTr="005E55F1">
        <w:tc>
          <w:tcPr>
            <w:tcW w:w="1786" w:type="dxa"/>
          </w:tcPr>
          <w:p w:rsidR="00375AC0" w:rsidRPr="000C0335" w:rsidRDefault="00375AC0" w:rsidP="005E55F1">
            <w:pPr>
              <w:spacing w:line="276" w:lineRule="auto"/>
              <w:rPr>
                <w:rFonts w:eastAsia="Calibri"/>
                <w:b/>
                <w:bCs/>
                <w:rtl/>
              </w:rPr>
            </w:pPr>
          </w:p>
        </w:tc>
        <w:tc>
          <w:tcPr>
            <w:tcW w:w="1275" w:type="dxa"/>
          </w:tcPr>
          <w:p w:rsidR="00375AC0" w:rsidRDefault="00375AC0" w:rsidP="005E55F1">
            <w:pPr>
              <w:tabs>
                <w:tab w:val="left" w:pos="8520"/>
              </w:tabs>
              <w:spacing w:line="276" w:lineRule="auto"/>
              <w:jc w:val="center"/>
              <w:rPr>
                <w:rFonts w:eastAsia="Calibri"/>
              </w:rPr>
            </w:pPr>
            <w:r>
              <w:rPr>
                <w:rFonts w:eastAsia="Calibri"/>
              </w:rPr>
              <w:t>2016</w:t>
            </w:r>
          </w:p>
        </w:tc>
        <w:tc>
          <w:tcPr>
            <w:tcW w:w="766" w:type="dxa"/>
          </w:tcPr>
          <w:p w:rsidR="00375AC0" w:rsidRDefault="00375AC0" w:rsidP="005E55F1">
            <w:pPr>
              <w:tabs>
                <w:tab w:val="left" w:pos="8520"/>
              </w:tabs>
              <w:spacing w:line="276" w:lineRule="auto"/>
              <w:jc w:val="center"/>
              <w:rPr>
                <w:rFonts w:eastAsia="Calibri"/>
              </w:rPr>
            </w:pPr>
            <w:r>
              <w:rPr>
                <w:rFonts w:eastAsia="Calibri"/>
              </w:rPr>
              <w:t>MA</w:t>
            </w:r>
          </w:p>
        </w:tc>
        <w:tc>
          <w:tcPr>
            <w:tcW w:w="3487" w:type="dxa"/>
          </w:tcPr>
          <w:p w:rsidR="00375AC0" w:rsidRDefault="00375AC0" w:rsidP="005E55F1">
            <w:pPr>
              <w:tabs>
                <w:tab w:val="left" w:pos="8520"/>
              </w:tabs>
              <w:spacing w:line="276" w:lineRule="auto"/>
              <w:jc w:val="right"/>
              <w:rPr>
                <w:rFonts w:eastAsia="Calibri"/>
              </w:rPr>
            </w:pPr>
            <w:r>
              <w:rPr>
                <w:rFonts w:eastAsia="Calibri"/>
              </w:rPr>
              <w:t xml:space="preserve">Community intervention model for enhancing future orientation, potency and social skills among adolescents </w:t>
            </w:r>
          </w:p>
        </w:tc>
        <w:tc>
          <w:tcPr>
            <w:tcW w:w="1384" w:type="dxa"/>
          </w:tcPr>
          <w:p w:rsidR="00375AC0" w:rsidRDefault="00375AC0" w:rsidP="005E55F1">
            <w:pPr>
              <w:tabs>
                <w:tab w:val="left" w:pos="8520"/>
              </w:tabs>
              <w:bidi w:val="0"/>
              <w:spacing w:line="276" w:lineRule="auto"/>
              <w:rPr>
                <w:rFonts w:eastAsia="Calibri"/>
              </w:rPr>
            </w:pPr>
            <w:r>
              <w:rPr>
                <w:rFonts w:eastAsia="Calibri"/>
              </w:rPr>
              <w:t xml:space="preserve">Noa </w:t>
            </w:r>
            <w:proofErr w:type="spellStart"/>
            <w:r>
              <w:rPr>
                <w:rFonts w:eastAsia="Calibri"/>
              </w:rPr>
              <w:t>Erlich</w:t>
            </w:r>
            <w:proofErr w:type="spellEnd"/>
            <w:r>
              <w:rPr>
                <w:rFonts w:eastAsia="Calibri"/>
              </w:rPr>
              <w:t>-Horovitz</w:t>
            </w:r>
          </w:p>
        </w:tc>
      </w:tr>
      <w:tr w:rsidR="00375AC0" w:rsidRPr="000C0335" w:rsidTr="005E55F1">
        <w:tc>
          <w:tcPr>
            <w:tcW w:w="1786" w:type="dxa"/>
          </w:tcPr>
          <w:p w:rsidR="00375AC0" w:rsidRPr="000C0335" w:rsidRDefault="00375AC0" w:rsidP="005E55F1">
            <w:pPr>
              <w:spacing w:line="276" w:lineRule="auto"/>
              <w:rPr>
                <w:rFonts w:eastAsia="Calibri"/>
                <w:b/>
                <w:bCs/>
                <w:rtl/>
              </w:rPr>
            </w:pPr>
          </w:p>
        </w:tc>
        <w:tc>
          <w:tcPr>
            <w:tcW w:w="1275" w:type="dxa"/>
          </w:tcPr>
          <w:p w:rsidR="00375AC0" w:rsidRDefault="00375AC0" w:rsidP="005E55F1">
            <w:pPr>
              <w:tabs>
                <w:tab w:val="left" w:pos="8520"/>
              </w:tabs>
              <w:spacing w:line="276" w:lineRule="auto"/>
              <w:jc w:val="center"/>
              <w:rPr>
                <w:rFonts w:eastAsia="Calibri"/>
              </w:rPr>
            </w:pPr>
            <w:r>
              <w:rPr>
                <w:rFonts w:eastAsia="Calibri"/>
              </w:rPr>
              <w:t>2018</w:t>
            </w:r>
          </w:p>
        </w:tc>
        <w:tc>
          <w:tcPr>
            <w:tcW w:w="766" w:type="dxa"/>
          </w:tcPr>
          <w:p w:rsidR="00375AC0" w:rsidRDefault="00375AC0" w:rsidP="005E55F1">
            <w:pPr>
              <w:tabs>
                <w:tab w:val="left" w:pos="8520"/>
              </w:tabs>
              <w:spacing w:line="276" w:lineRule="auto"/>
              <w:jc w:val="center"/>
              <w:rPr>
                <w:rFonts w:eastAsia="Calibri"/>
              </w:rPr>
            </w:pPr>
            <w:r>
              <w:rPr>
                <w:rFonts w:eastAsia="Calibri"/>
              </w:rPr>
              <w:t>MA</w:t>
            </w:r>
          </w:p>
        </w:tc>
        <w:tc>
          <w:tcPr>
            <w:tcW w:w="3487" w:type="dxa"/>
          </w:tcPr>
          <w:p w:rsidR="00375AC0" w:rsidRDefault="00375AC0" w:rsidP="005E55F1">
            <w:pPr>
              <w:tabs>
                <w:tab w:val="left" w:pos="8520"/>
              </w:tabs>
              <w:spacing w:line="276" w:lineRule="auto"/>
              <w:jc w:val="right"/>
              <w:rPr>
                <w:rFonts w:eastAsia="Calibri"/>
              </w:rPr>
            </w:pPr>
            <w:r>
              <w:rPr>
                <w:rFonts w:eastAsia="Calibri"/>
              </w:rPr>
              <w:t xml:space="preserve">The relationship between perceptions of child abuse, history of trauma, psychological </w:t>
            </w:r>
            <w:r>
              <w:rPr>
                <w:rFonts w:eastAsia="Calibri"/>
              </w:rPr>
              <w:lastRenderedPageBreak/>
              <w:t xml:space="preserve">symptomatology, in Arab parents Muslims vs Christians </w:t>
            </w:r>
          </w:p>
        </w:tc>
        <w:tc>
          <w:tcPr>
            <w:tcW w:w="1384" w:type="dxa"/>
          </w:tcPr>
          <w:p w:rsidR="00375AC0" w:rsidRDefault="00375AC0" w:rsidP="005E55F1">
            <w:pPr>
              <w:tabs>
                <w:tab w:val="left" w:pos="8520"/>
              </w:tabs>
              <w:bidi w:val="0"/>
              <w:spacing w:line="276" w:lineRule="auto"/>
              <w:rPr>
                <w:rFonts w:eastAsia="Calibri"/>
              </w:rPr>
            </w:pPr>
            <w:proofErr w:type="spellStart"/>
            <w:r>
              <w:rPr>
                <w:rFonts w:eastAsia="Calibri"/>
              </w:rPr>
              <w:lastRenderedPageBreak/>
              <w:t>Lubna</w:t>
            </w:r>
            <w:proofErr w:type="spellEnd"/>
            <w:r>
              <w:rPr>
                <w:rFonts w:eastAsia="Calibri"/>
              </w:rPr>
              <w:t xml:space="preserve"> Elias</w:t>
            </w:r>
          </w:p>
        </w:tc>
      </w:tr>
      <w:tr w:rsidR="00375AC0" w:rsidRPr="000C0335" w:rsidTr="005E55F1">
        <w:tc>
          <w:tcPr>
            <w:tcW w:w="1786" w:type="dxa"/>
          </w:tcPr>
          <w:p w:rsidR="00375AC0" w:rsidRPr="001A3666" w:rsidRDefault="00375AC0" w:rsidP="00787D5B">
            <w:pPr>
              <w:bidi w:val="0"/>
              <w:spacing w:line="276" w:lineRule="auto"/>
              <w:rPr>
                <w:rFonts w:eastAsia="Calibri"/>
                <w:rtl/>
              </w:rPr>
            </w:pPr>
            <w:r w:rsidRPr="001A3666">
              <w:rPr>
                <w:rFonts w:eastAsia="Calibri"/>
              </w:rPr>
              <w:t xml:space="preserve">Paper </w:t>
            </w:r>
            <w:r w:rsidR="00787D5B">
              <w:rPr>
                <w:rFonts w:eastAsia="Calibri"/>
              </w:rPr>
              <w:t>published</w:t>
            </w:r>
          </w:p>
        </w:tc>
        <w:tc>
          <w:tcPr>
            <w:tcW w:w="1275" w:type="dxa"/>
          </w:tcPr>
          <w:p w:rsidR="00375AC0" w:rsidRDefault="00375AC0" w:rsidP="005E55F1">
            <w:pPr>
              <w:tabs>
                <w:tab w:val="left" w:pos="8520"/>
              </w:tabs>
              <w:spacing w:line="276" w:lineRule="auto"/>
              <w:jc w:val="center"/>
              <w:rPr>
                <w:rFonts w:eastAsia="Calibri"/>
              </w:rPr>
            </w:pPr>
            <w:r>
              <w:rPr>
                <w:rFonts w:eastAsia="Calibri"/>
              </w:rPr>
              <w:t>2018</w:t>
            </w:r>
          </w:p>
        </w:tc>
        <w:tc>
          <w:tcPr>
            <w:tcW w:w="766" w:type="dxa"/>
          </w:tcPr>
          <w:p w:rsidR="00375AC0" w:rsidRDefault="00375AC0" w:rsidP="005E55F1">
            <w:pPr>
              <w:tabs>
                <w:tab w:val="left" w:pos="8520"/>
              </w:tabs>
              <w:spacing w:line="276" w:lineRule="auto"/>
              <w:jc w:val="center"/>
              <w:rPr>
                <w:rFonts w:eastAsia="Calibri"/>
              </w:rPr>
            </w:pPr>
            <w:r>
              <w:rPr>
                <w:rFonts w:eastAsia="Calibri"/>
              </w:rPr>
              <w:t>MA</w:t>
            </w:r>
          </w:p>
        </w:tc>
        <w:tc>
          <w:tcPr>
            <w:tcW w:w="3487" w:type="dxa"/>
          </w:tcPr>
          <w:p w:rsidR="00375AC0" w:rsidRDefault="00375AC0" w:rsidP="005E55F1">
            <w:pPr>
              <w:tabs>
                <w:tab w:val="left" w:pos="8520"/>
              </w:tabs>
              <w:spacing w:line="276" w:lineRule="auto"/>
              <w:jc w:val="right"/>
              <w:rPr>
                <w:rFonts w:eastAsia="Calibri"/>
              </w:rPr>
            </w:pPr>
            <w:r>
              <w:rPr>
                <w:rFonts w:eastAsia="Calibri"/>
              </w:rPr>
              <w:t>Revenge fantasies following traumatic event and gender</w:t>
            </w:r>
          </w:p>
        </w:tc>
        <w:tc>
          <w:tcPr>
            <w:tcW w:w="1384" w:type="dxa"/>
          </w:tcPr>
          <w:p w:rsidR="00375AC0" w:rsidRDefault="00375AC0" w:rsidP="005E55F1">
            <w:pPr>
              <w:tabs>
                <w:tab w:val="left" w:pos="8520"/>
              </w:tabs>
              <w:bidi w:val="0"/>
              <w:spacing w:line="276" w:lineRule="auto"/>
              <w:rPr>
                <w:rFonts w:eastAsia="Calibri"/>
              </w:rPr>
            </w:pPr>
            <w:r>
              <w:rPr>
                <w:rFonts w:eastAsia="Calibri"/>
              </w:rPr>
              <w:t>Guy Simon</w:t>
            </w:r>
          </w:p>
        </w:tc>
      </w:tr>
      <w:tr w:rsidR="00375AC0" w:rsidRPr="000C0335" w:rsidTr="005E55F1">
        <w:tc>
          <w:tcPr>
            <w:tcW w:w="1786" w:type="dxa"/>
          </w:tcPr>
          <w:p w:rsidR="00375AC0" w:rsidRPr="000C0335" w:rsidRDefault="00375AC0" w:rsidP="005E55F1">
            <w:pPr>
              <w:spacing w:line="276" w:lineRule="auto"/>
              <w:rPr>
                <w:rFonts w:eastAsia="Calibri"/>
                <w:b/>
                <w:bCs/>
                <w:rtl/>
              </w:rPr>
            </w:pPr>
          </w:p>
        </w:tc>
        <w:tc>
          <w:tcPr>
            <w:tcW w:w="1275" w:type="dxa"/>
          </w:tcPr>
          <w:p w:rsidR="00375AC0" w:rsidRDefault="00375AC0" w:rsidP="00787D5B">
            <w:pPr>
              <w:tabs>
                <w:tab w:val="left" w:pos="8520"/>
              </w:tabs>
              <w:spacing w:line="276" w:lineRule="auto"/>
              <w:jc w:val="center"/>
              <w:rPr>
                <w:rFonts w:eastAsia="Calibri"/>
                <w:rtl/>
              </w:rPr>
            </w:pPr>
            <w:r>
              <w:rPr>
                <w:rFonts w:eastAsia="Calibri"/>
              </w:rPr>
              <w:t>2020</w:t>
            </w:r>
          </w:p>
        </w:tc>
        <w:tc>
          <w:tcPr>
            <w:tcW w:w="766" w:type="dxa"/>
          </w:tcPr>
          <w:p w:rsidR="00375AC0" w:rsidRDefault="00375AC0" w:rsidP="005E55F1">
            <w:pPr>
              <w:tabs>
                <w:tab w:val="left" w:pos="8520"/>
              </w:tabs>
              <w:spacing w:line="276" w:lineRule="auto"/>
              <w:jc w:val="center"/>
              <w:rPr>
                <w:rFonts w:eastAsia="Calibri"/>
              </w:rPr>
            </w:pPr>
            <w:r>
              <w:rPr>
                <w:rFonts w:eastAsia="Calibri"/>
              </w:rPr>
              <w:t>MA</w:t>
            </w:r>
          </w:p>
        </w:tc>
        <w:tc>
          <w:tcPr>
            <w:tcW w:w="3487" w:type="dxa"/>
          </w:tcPr>
          <w:p w:rsidR="00375AC0" w:rsidRDefault="00375AC0" w:rsidP="005E55F1">
            <w:pPr>
              <w:tabs>
                <w:tab w:val="left" w:pos="8520"/>
              </w:tabs>
              <w:spacing w:line="276" w:lineRule="auto"/>
              <w:jc w:val="right"/>
              <w:rPr>
                <w:rFonts w:eastAsia="Calibri"/>
              </w:rPr>
            </w:pPr>
            <w:r>
              <w:rPr>
                <w:rFonts w:eastAsia="Calibri"/>
              </w:rPr>
              <w:t>Parents of victimized children perceptions of the abuse</w:t>
            </w:r>
          </w:p>
        </w:tc>
        <w:tc>
          <w:tcPr>
            <w:tcW w:w="1384" w:type="dxa"/>
          </w:tcPr>
          <w:p w:rsidR="00375AC0" w:rsidRDefault="00375AC0" w:rsidP="005E55F1">
            <w:pPr>
              <w:tabs>
                <w:tab w:val="left" w:pos="8520"/>
              </w:tabs>
              <w:bidi w:val="0"/>
              <w:spacing w:line="276" w:lineRule="auto"/>
              <w:rPr>
                <w:rFonts w:eastAsia="Calibri"/>
              </w:rPr>
            </w:pPr>
            <w:r>
              <w:rPr>
                <w:rFonts w:eastAsia="Calibri"/>
              </w:rPr>
              <w:t xml:space="preserve">Rim </w:t>
            </w:r>
            <w:proofErr w:type="spellStart"/>
            <w:r>
              <w:rPr>
                <w:rFonts w:eastAsia="Calibri"/>
              </w:rPr>
              <w:t>Badrani</w:t>
            </w:r>
            <w:proofErr w:type="spellEnd"/>
          </w:p>
        </w:tc>
      </w:tr>
      <w:tr w:rsidR="00375AC0" w:rsidRPr="000C0335" w:rsidTr="005E55F1">
        <w:tc>
          <w:tcPr>
            <w:tcW w:w="1786" w:type="dxa"/>
          </w:tcPr>
          <w:p w:rsidR="00375AC0" w:rsidRPr="000C0335" w:rsidRDefault="00375AC0" w:rsidP="005E55F1">
            <w:pPr>
              <w:spacing w:line="276" w:lineRule="auto"/>
              <w:rPr>
                <w:rFonts w:eastAsia="Calibri"/>
                <w:b/>
                <w:bCs/>
                <w:rtl/>
              </w:rPr>
            </w:pPr>
          </w:p>
        </w:tc>
        <w:tc>
          <w:tcPr>
            <w:tcW w:w="1275" w:type="dxa"/>
          </w:tcPr>
          <w:p w:rsidR="00375AC0" w:rsidRDefault="00375AC0" w:rsidP="005E55F1">
            <w:pPr>
              <w:tabs>
                <w:tab w:val="left" w:pos="8520"/>
              </w:tabs>
              <w:spacing w:line="276" w:lineRule="auto"/>
              <w:jc w:val="center"/>
              <w:rPr>
                <w:rFonts w:eastAsia="Calibri"/>
              </w:rPr>
            </w:pPr>
            <w:r>
              <w:rPr>
                <w:rFonts w:eastAsia="Calibri"/>
              </w:rPr>
              <w:t>2018</w:t>
            </w:r>
          </w:p>
        </w:tc>
        <w:tc>
          <w:tcPr>
            <w:tcW w:w="766" w:type="dxa"/>
          </w:tcPr>
          <w:p w:rsidR="00375AC0" w:rsidRDefault="00375AC0" w:rsidP="005E55F1">
            <w:pPr>
              <w:tabs>
                <w:tab w:val="left" w:pos="8520"/>
              </w:tabs>
              <w:spacing w:line="276" w:lineRule="auto"/>
              <w:jc w:val="center"/>
              <w:rPr>
                <w:rFonts w:eastAsia="Calibri"/>
              </w:rPr>
            </w:pPr>
            <w:r>
              <w:rPr>
                <w:rFonts w:eastAsia="Calibri"/>
              </w:rPr>
              <w:t>MA</w:t>
            </w:r>
          </w:p>
        </w:tc>
        <w:tc>
          <w:tcPr>
            <w:tcW w:w="3487" w:type="dxa"/>
          </w:tcPr>
          <w:p w:rsidR="00375AC0" w:rsidRPr="005B2AE0" w:rsidRDefault="00375AC0" w:rsidP="005E55F1">
            <w:pPr>
              <w:bidi w:val="0"/>
              <w:spacing w:before="100" w:beforeAutospacing="1" w:after="100" w:afterAutospacing="1"/>
            </w:pPr>
            <w:r>
              <w:t>CAT experience with the clients' art work following ending the therapeutic process</w:t>
            </w:r>
            <w:r w:rsidRPr="005B2AE0">
              <w:t xml:space="preserve"> </w:t>
            </w:r>
          </w:p>
          <w:p w:rsidR="00375AC0" w:rsidRPr="005B2AE0" w:rsidRDefault="00375AC0" w:rsidP="005E55F1">
            <w:pPr>
              <w:tabs>
                <w:tab w:val="left" w:pos="8520"/>
              </w:tabs>
              <w:spacing w:line="276" w:lineRule="auto"/>
              <w:jc w:val="right"/>
              <w:rPr>
                <w:rFonts w:eastAsia="Calibri"/>
              </w:rPr>
            </w:pPr>
          </w:p>
        </w:tc>
        <w:tc>
          <w:tcPr>
            <w:tcW w:w="1384" w:type="dxa"/>
          </w:tcPr>
          <w:p w:rsidR="00375AC0" w:rsidRDefault="00375AC0" w:rsidP="005E55F1">
            <w:pPr>
              <w:tabs>
                <w:tab w:val="left" w:pos="8520"/>
              </w:tabs>
              <w:bidi w:val="0"/>
              <w:spacing w:line="276" w:lineRule="auto"/>
              <w:rPr>
                <w:rFonts w:eastAsia="Calibri"/>
              </w:rPr>
            </w:pPr>
            <w:r>
              <w:rPr>
                <w:rFonts w:eastAsia="Calibri"/>
              </w:rPr>
              <w:t>Moti Solomon</w:t>
            </w:r>
          </w:p>
        </w:tc>
      </w:tr>
      <w:tr w:rsidR="00375AC0" w:rsidRPr="000C0335" w:rsidTr="005E55F1">
        <w:tc>
          <w:tcPr>
            <w:tcW w:w="1786" w:type="dxa"/>
          </w:tcPr>
          <w:p w:rsidR="00375AC0" w:rsidRPr="000C0335" w:rsidRDefault="00375AC0" w:rsidP="005E55F1">
            <w:pPr>
              <w:tabs>
                <w:tab w:val="left" w:pos="8520"/>
              </w:tabs>
              <w:spacing w:line="276" w:lineRule="auto"/>
              <w:jc w:val="right"/>
              <w:rPr>
                <w:rFonts w:eastAsia="Calibri"/>
                <w:b/>
                <w:bCs/>
                <w:rtl/>
              </w:rPr>
            </w:pPr>
            <w:r w:rsidRPr="00C42A48">
              <w:rPr>
                <w:rFonts w:eastAsia="Calibri"/>
              </w:rPr>
              <w:t xml:space="preserve">Paper </w:t>
            </w:r>
            <w:r>
              <w:rPr>
                <w:rFonts w:eastAsia="Calibri"/>
              </w:rPr>
              <w:t>published</w:t>
            </w:r>
          </w:p>
        </w:tc>
        <w:tc>
          <w:tcPr>
            <w:tcW w:w="1275" w:type="dxa"/>
          </w:tcPr>
          <w:p w:rsidR="00375AC0" w:rsidRDefault="00375AC0" w:rsidP="00C22D71">
            <w:pPr>
              <w:tabs>
                <w:tab w:val="left" w:pos="8520"/>
              </w:tabs>
              <w:spacing w:line="276" w:lineRule="auto"/>
              <w:jc w:val="right"/>
              <w:rPr>
                <w:rFonts w:eastAsia="Calibri"/>
              </w:rPr>
            </w:pPr>
            <w:r>
              <w:rPr>
                <w:rFonts w:eastAsia="Calibri"/>
              </w:rPr>
              <w:t>2017</w:t>
            </w:r>
          </w:p>
        </w:tc>
        <w:tc>
          <w:tcPr>
            <w:tcW w:w="766" w:type="dxa"/>
          </w:tcPr>
          <w:p w:rsidR="00375AC0" w:rsidRDefault="00375AC0" w:rsidP="005E55F1">
            <w:pPr>
              <w:tabs>
                <w:tab w:val="left" w:pos="8520"/>
              </w:tabs>
              <w:spacing w:line="276" w:lineRule="auto"/>
              <w:jc w:val="center"/>
              <w:rPr>
                <w:rFonts w:eastAsia="Calibri"/>
              </w:rPr>
            </w:pPr>
            <w:r>
              <w:rPr>
                <w:rFonts w:eastAsia="Calibri"/>
              </w:rPr>
              <w:t>MA</w:t>
            </w:r>
          </w:p>
        </w:tc>
        <w:tc>
          <w:tcPr>
            <w:tcW w:w="3487" w:type="dxa"/>
          </w:tcPr>
          <w:p w:rsidR="00375AC0" w:rsidRDefault="00375AC0" w:rsidP="005E55F1">
            <w:pPr>
              <w:tabs>
                <w:tab w:val="left" w:pos="8520"/>
              </w:tabs>
              <w:spacing w:line="276" w:lineRule="auto"/>
              <w:jc w:val="right"/>
              <w:rPr>
                <w:rFonts w:eastAsia="Calibri"/>
              </w:rPr>
            </w:pPr>
            <w:r>
              <w:rPr>
                <w:rFonts w:eastAsia="Calibri"/>
              </w:rPr>
              <w:t xml:space="preserve">E-learning in CAT </w:t>
            </w:r>
          </w:p>
          <w:p w:rsidR="00375AC0" w:rsidRDefault="00375AC0" w:rsidP="005E55F1">
            <w:pPr>
              <w:bidi w:val="0"/>
              <w:spacing w:before="100" w:beforeAutospacing="1" w:after="100" w:afterAutospacing="1"/>
            </w:pPr>
          </w:p>
        </w:tc>
        <w:tc>
          <w:tcPr>
            <w:tcW w:w="1384" w:type="dxa"/>
          </w:tcPr>
          <w:p w:rsidR="00375AC0" w:rsidRDefault="00375AC0" w:rsidP="005E55F1">
            <w:pPr>
              <w:tabs>
                <w:tab w:val="left" w:pos="8520"/>
              </w:tabs>
              <w:bidi w:val="0"/>
              <w:spacing w:line="276" w:lineRule="auto"/>
              <w:rPr>
                <w:rFonts w:eastAsia="Calibri"/>
              </w:rPr>
            </w:pPr>
            <w:r>
              <w:rPr>
                <w:rFonts w:eastAsia="Calibri"/>
              </w:rPr>
              <w:t>Limor Kissos</w:t>
            </w:r>
          </w:p>
        </w:tc>
      </w:tr>
      <w:tr w:rsidR="00375AC0" w:rsidTr="005E55F1">
        <w:tc>
          <w:tcPr>
            <w:tcW w:w="1786" w:type="dxa"/>
          </w:tcPr>
          <w:p w:rsidR="00375AC0" w:rsidRDefault="00375AC0" w:rsidP="005E55F1">
            <w:pPr>
              <w:rPr>
                <w:rFonts w:ascii="Times New Roman,Calibri" w:eastAsia="Times New Roman,Calibri" w:hAnsi="Times New Roman,Calibri" w:cs="Times New Roman,Calibri"/>
                <w:b/>
                <w:bCs/>
                <w:rtl/>
              </w:rPr>
            </w:pPr>
          </w:p>
        </w:tc>
        <w:tc>
          <w:tcPr>
            <w:tcW w:w="1275" w:type="dxa"/>
          </w:tcPr>
          <w:p w:rsidR="00375AC0" w:rsidRDefault="005E55F1" w:rsidP="005E55F1">
            <w:pPr>
              <w:jc w:val="right"/>
              <w:rPr>
                <w:rFonts w:ascii="Times New Roman,Calibri" w:eastAsia="Times New Roman,Calibri" w:hAnsi="Times New Roman,Calibri" w:cs="Times New Roman,Calibri"/>
              </w:rPr>
            </w:pPr>
            <w:r>
              <w:rPr>
                <w:rFonts w:ascii="Times New Roman,Calibri" w:eastAsia="Times New Roman,Calibri" w:hAnsi="Times New Roman,Calibri" w:cs="Times New Roman,Calibri"/>
              </w:rPr>
              <w:t>2018</w:t>
            </w:r>
          </w:p>
        </w:tc>
        <w:tc>
          <w:tcPr>
            <w:tcW w:w="766" w:type="dxa"/>
          </w:tcPr>
          <w:p w:rsidR="00375AC0" w:rsidRDefault="00375AC0" w:rsidP="005E55F1">
            <w:r w:rsidRPr="628E1FBF">
              <w:t>MA</w:t>
            </w:r>
          </w:p>
        </w:tc>
        <w:tc>
          <w:tcPr>
            <w:tcW w:w="3487" w:type="dxa"/>
          </w:tcPr>
          <w:p w:rsidR="00375AC0" w:rsidRDefault="00375AC0" w:rsidP="005E55F1">
            <w:pPr>
              <w:bidi w:val="0"/>
            </w:pPr>
            <w:r w:rsidRPr="628E1FBF">
              <w:t>Young adults perceptions of their Welfare services experience as children at risk</w:t>
            </w:r>
          </w:p>
        </w:tc>
        <w:tc>
          <w:tcPr>
            <w:tcW w:w="1384" w:type="dxa"/>
          </w:tcPr>
          <w:p w:rsidR="00375AC0" w:rsidRDefault="00375AC0" w:rsidP="005E55F1">
            <w:pPr>
              <w:bidi w:val="0"/>
            </w:pPr>
            <w:r w:rsidRPr="628E1FBF">
              <w:t>Adi Even Zur</w:t>
            </w:r>
          </w:p>
        </w:tc>
      </w:tr>
      <w:tr w:rsidR="00375AC0" w:rsidTr="00BF1D9E">
        <w:trPr>
          <w:trHeight w:val="656"/>
        </w:trPr>
        <w:tc>
          <w:tcPr>
            <w:tcW w:w="1786" w:type="dxa"/>
          </w:tcPr>
          <w:p w:rsidR="00375AC0" w:rsidRDefault="00375AC0" w:rsidP="005E55F1">
            <w:pPr>
              <w:rPr>
                <w:rFonts w:ascii="Times New Roman,Calibri" w:eastAsia="Times New Roman,Calibri" w:hAnsi="Times New Roman,Calibri" w:cs="Times New Roman,Calibri"/>
                <w:b/>
                <w:bCs/>
                <w:rtl/>
              </w:rPr>
            </w:pPr>
          </w:p>
        </w:tc>
        <w:tc>
          <w:tcPr>
            <w:tcW w:w="1275" w:type="dxa"/>
          </w:tcPr>
          <w:p w:rsidR="00375AC0" w:rsidRDefault="00375AC0" w:rsidP="005E55F1">
            <w:pPr>
              <w:jc w:val="right"/>
              <w:rPr>
                <w:rFonts w:ascii="Times New Roman,Calibri" w:eastAsia="Times New Roman,Calibri" w:hAnsi="Times New Roman,Calibri" w:cs="Times New Roman,Calibri"/>
              </w:rPr>
            </w:pPr>
            <w:r>
              <w:rPr>
                <w:rFonts w:ascii="Times New Roman,Calibri" w:eastAsia="Times New Roman,Calibri" w:hAnsi="Times New Roman,Calibri" w:cs="Times New Roman,Calibri"/>
              </w:rPr>
              <w:t>2019</w:t>
            </w:r>
          </w:p>
        </w:tc>
        <w:tc>
          <w:tcPr>
            <w:tcW w:w="766" w:type="dxa"/>
          </w:tcPr>
          <w:p w:rsidR="00375AC0" w:rsidRDefault="00375AC0" w:rsidP="005E55F1">
            <w:pPr>
              <w:ind w:left="1440"/>
            </w:pPr>
            <w:r>
              <w:t xml:space="preserve">M </w:t>
            </w:r>
            <w:r>
              <w:rPr>
                <w:rFonts w:hint="cs"/>
                <w:rtl/>
              </w:rPr>
              <w:t>צ</w:t>
            </w:r>
          </w:p>
        </w:tc>
        <w:tc>
          <w:tcPr>
            <w:tcW w:w="3487" w:type="dxa"/>
          </w:tcPr>
          <w:p w:rsidR="00375AC0" w:rsidRDefault="00375AC0" w:rsidP="005E55F1">
            <w:pPr>
              <w:bidi w:val="0"/>
            </w:pPr>
            <w:r w:rsidRPr="00375AC0">
              <w:rPr>
                <w:color w:val="000000"/>
              </w:rPr>
              <w:t>Associations between personality traits and movement patterns</w:t>
            </w:r>
          </w:p>
        </w:tc>
        <w:tc>
          <w:tcPr>
            <w:tcW w:w="1384" w:type="dxa"/>
          </w:tcPr>
          <w:p w:rsidR="00375AC0" w:rsidRDefault="00375AC0" w:rsidP="005E55F1">
            <w:pPr>
              <w:bidi w:val="0"/>
            </w:pPr>
            <w:r>
              <w:t xml:space="preserve">Dorit Guy </w:t>
            </w:r>
            <w:proofErr w:type="spellStart"/>
            <w:r>
              <w:t>Yelinek</w:t>
            </w:r>
            <w:proofErr w:type="spellEnd"/>
          </w:p>
          <w:p w:rsidR="00BF1D9E" w:rsidRDefault="00BF1D9E" w:rsidP="00BF1D9E">
            <w:pPr>
              <w:bidi w:val="0"/>
            </w:pPr>
          </w:p>
        </w:tc>
      </w:tr>
      <w:tr w:rsidR="00375AC0" w:rsidTr="005E55F1">
        <w:tc>
          <w:tcPr>
            <w:tcW w:w="1786" w:type="dxa"/>
          </w:tcPr>
          <w:p w:rsidR="00375AC0" w:rsidRDefault="00375AC0" w:rsidP="005E55F1">
            <w:pPr>
              <w:rPr>
                <w:rFonts w:ascii="Times New Roman,Calibri" w:eastAsia="Times New Roman,Calibri" w:hAnsi="Times New Roman,Calibri" w:cs="Times New Roman,Calibri"/>
                <w:b/>
                <w:bCs/>
                <w:rtl/>
              </w:rPr>
            </w:pPr>
          </w:p>
        </w:tc>
        <w:tc>
          <w:tcPr>
            <w:tcW w:w="1275" w:type="dxa"/>
          </w:tcPr>
          <w:p w:rsidR="00375AC0" w:rsidRDefault="00375AC0" w:rsidP="005E55F1">
            <w:pPr>
              <w:jc w:val="right"/>
              <w:rPr>
                <w:rFonts w:ascii="Times New Roman,Calibri" w:eastAsia="Times New Roman,Calibri" w:hAnsi="Times New Roman,Calibri" w:cs="Times New Roman,Calibri"/>
              </w:rPr>
            </w:pPr>
            <w:r>
              <w:rPr>
                <w:rFonts w:ascii="Times New Roman,Calibri" w:eastAsia="Times New Roman,Calibri" w:hAnsi="Times New Roman,Calibri" w:cs="Times New Roman,Calibri" w:hint="cs"/>
                <w:rtl/>
              </w:rPr>
              <w:t>2020</w:t>
            </w:r>
          </w:p>
        </w:tc>
        <w:tc>
          <w:tcPr>
            <w:tcW w:w="766" w:type="dxa"/>
          </w:tcPr>
          <w:p w:rsidR="00375AC0" w:rsidRDefault="00375AC0" w:rsidP="005E55F1">
            <w:pPr>
              <w:ind w:left="720"/>
            </w:pPr>
            <w:r>
              <w:rPr>
                <w:rFonts w:hint="cs"/>
              </w:rPr>
              <w:t>MA</w:t>
            </w:r>
            <w:r>
              <w:rPr>
                <w:rFonts w:hint="cs"/>
                <w:rtl/>
              </w:rPr>
              <w:t>צ</w:t>
            </w:r>
          </w:p>
        </w:tc>
        <w:tc>
          <w:tcPr>
            <w:tcW w:w="3487" w:type="dxa"/>
          </w:tcPr>
          <w:p w:rsidR="00375AC0" w:rsidRPr="00375AC0" w:rsidRDefault="00375AC0" w:rsidP="005E55F1">
            <w:pPr>
              <w:bidi w:val="0"/>
              <w:rPr>
                <w:color w:val="000000"/>
              </w:rPr>
            </w:pPr>
            <w:r w:rsidRPr="00375AC0">
              <w:rPr>
                <w:color w:val="000000"/>
              </w:rPr>
              <w:t>Postpartum Depression- indicators in self figure drawings that may predict PD</w:t>
            </w:r>
          </w:p>
        </w:tc>
        <w:tc>
          <w:tcPr>
            <w:tcW w:w="1384" w:type="dxa"/>
          </w:tcPr>
          <w:p w:rsidR="00375AC0" w:rsidRDefault="00375AC0" w:rsidP="005E55F1">
            <w:pPr>
              <w:bidi w:val="0"/>
            </w:pPr>
            <w:r>
              <w:t xml:space="preserve">Keren </w:t>
            </w:r>
            <w:proofErr w:type="spellStart"/>
            <w:r>
              <w:t>Perlmuter</w:t>
            </w:r>
            <w:proofErr w:type="spellEnd"/>
          </w:p>
        </w:tc>
      </w:tr>
      <w:tr w:rsidR="00375AC0" w:rsidTr="005E55F1">
        <w:tc>
          <w:tcPr>
            <w:tcW w:w="1786" w:type="dxa"/>
          </w:tcPr>
          <w:p w:rsidR="00375AC0" w:rsidRDefault="00375AC0" w:rsidP="005E55F1">
            <w:pPr>
              <w:bidi w:val="0"/>
              <w:rPr>
                <w:rFonts w:ascii="Times New Roman,Calibri" w:eastAsia="Times New Roman,Calibri" w:hAnsi="Times New Roman,Calibri" w:cs="Times New Roman,Calibri"/>
                <w:b/>
                <w:bCs/>
                <w:rtl/>
              </w:rPr>
            </w:pPr>
            <w:r w:rsidRPr="00375AC0">
              <w:rPr>
                <w:color w:val="000000"/>
              </w:rPr>
              <w:t>Paper published</w:t>
            </w:r>
          </w:p>
        </w:tc>
        <w:tc>
          <w:tcPr>
            <w:tcW w:w="1275" w:type="dxa"/>
          </w:tcPr>
          <w:p w:rsidR="00375AC0" w:rsidRDefault="00375AC0" w:rsidP="00C22D71">
            <w:pPr>
              <w:jc w:val="right"/>
              <w:rPr>
                <w:rFonts w:ascii="Times New Roman,Calibri" w:eastAsia="Times New Roman,Calibri" w:hAnsi="Times New Roman,Calibri" w:cs="Times New Roman,Calibri"/>
                <w:rtl/>
              </w:rPr>
            </w:pPr>
            <w:r>
              <w:rPr>
                <w:rFonts w:ascii="Times New Roman,Calibri" w:eastAsia="Times New Roman,Calibri" w:hAnsi="Times New Roman,Calibri" w:cs="Times New Roman,Calibri"/>
              </w:rPr>
              <w:t>2017</w:t>
            </w:r>
          </w:p>
        </w:tc>
        <w:tc>
          <w:tcPr>
            <w:tcW w:w="766" w:type="dxa"/>
          </w:tcPr>
          <w:p w:rsidR="00375AC0" w:rsidRDefault="00375AC0" w:rsidP="005E55F1">
            <w:pPr>
              <w:ind w:left="720"/>
            </w:pPr>
            <w:r>
              <w:t>M</w:t>
            </w:r>
          </w:p>
        </w:tc>
        <w:tc>
          <w:tcPr>
            <w:tcW w:w="3487" w:type="dxa"/>
          </w:tcPr>
          <w:p w:rsidR="00375AC0" w:rsidRPr="00375AC0" w:rsidRDefault="00375AC0" w:rsidP="005E55F1">
            <w:pPr>
              <w:bidi w:val="0"/>
              <w:rPr>
                <w:color w:val="000000"/>
              </w:rPr>
            </w:pPr>
            <w:r w:rsidRPr="628E1FBF">
              <w:t>The Palestinian Experience of Crossing the Qalandia Checkpoint: Thoughts on a Collective Trauma, as expressed in Participant Interviews and Art Therapy Drawings</w:t>
            </w:r>
          </w:p>
        </w:tc>
        <w:tc>
          <w:tcPr>
            <w:tcW w:w="1384" w:type="dxa"/>
          </w:tcPr>
          <w:p w:rsidR="00375AC0" w:rsidRDefault="00375AC0" w:rsidP="005E55F1">
            <w:pPr>
              <w:bidi w:val="0"/>
            </w:pPr>
            <w:r>
              <w:t>Nihal</w:t>
            </w:r>
            <w:r w:rsidRPr="628E1FBF">
              <w:t xml:space="preserve"> Midhat-</w:t>
            </w:r>
            <w:proofErr w:type="spellStart"/>
            <w:r w:rsidRPr="628E1FBF">
              <w:t>Najami</w:t>
            </w:r>
            <w:proofErr w:type="spellEnd"/>
          </w:p>
        </w:tc>
      </w:tr>
      <w:tr w:rsidR="00375AC0" w:rsidTr="005E55F1">
        <w:tc>
          <w:tcPr>
            <w:tcW w:w="1786" w:type="dxa"/>
          </w:tcPr>
          <w:p w:rsidR="00375AC0" w:rsidRPr="00375AC0" w:rsidRDefault="00375AC0" w:rsidP="005E55F1">
            <w:pPr>
              <w:bidi w:val="0"/>
              <w:rPr>
                <w:color w:val="000000"/>
              </w:rPr>
            </w:pPr>
          </w:p>
        </w:tc>
        <w:tc>
          <w:tcPr>
            <w:tcW w:w="1275" w:type="dxa"/>
          </w:tcPr>
          <w:p w:rsidR="00375AC0" w:rsidRDefault="00C22D71" w:rsidP="005E55F1">
            <w:pPr>
              <w:jc w:val="right"/>
              <w:rPr>
                <w:rFonts w:ascii="Times New Roman,Calibri" w:eastAsia="Times New Roman,Calibri" w:hAnsi="Times New Roman,Calibri" w:cs="Times New Roman,Calibri"/>
              </w:rPr>
            </w:pPr>
            <w:r>
              <w:rPr>
                <w:rFonts w:ascii="Times New Roman,Calibri" w:eastAsia="Times New Roman,Calibri" w:hAnsi="Times New Roman,Calibri" w:cs="Times New Roman,Calibri"/>
              </w:rPr>
              <w:t>2021</w:t>
            </w:r>
            <w:r w:rsidR="00BF1D9E">
              <w:rPr>
                <w:rFonts w:ascii="Times New Roman,Calibri" w:eastAsia="Times New Roman,Calibri" w:hAnsi="Times New Roman,Calibri" w:cs="Times New Roman,Calibri"/>
              </w:rPr>
              <w:t xml:space="preserve"> </w:t>
            </w:r>
          </w:p>
        </w:tc>
        <w:tc>
          <w:tcPr>
            <w:tcW w:w="766" w:type="dxa"/>
          </w:tcPr>
          <w:p w:rsidR="00375AC0" w:rsidRDefault="00375AC0" w:rsidP="005E55F1">
            <w:pPr>
              <w:ind w:left="720"/>
            </w:pPr>
          </w:p>
        </w:tc>
        <w:tc>
          <w:tcPr>
            <w:tcW w:w="3487" w:type="dxa"/>
          </w:tcPr>
          <w:p w:rsidR="00375AC0" w:rsidRPr="628E1FBF" w:rsidRDefault="00375AC0" w:rsidP="005E55F1">
            <w:pPr>
              <w:bidi w:val="0"/>
            </w:pPr>
            <w:r>
              <w:t>Chance management to assess and reevaluate personal abilities in adolescents at risk</w:t>
            </w:r>
          </w:p>
        </w:tc>
        <w:tc>
          <w:tcPr>
            <w:tcW w:w="1384" w:type="dxa"/>
          </w:tcPr>
          <w:p w:rsidR="00375AC0" w:rsidRDefault="00375AC0" w:rsidP="005E55F1">
            <w:pPr>
              <w:bidi w:val="0"/>
            </w:pPr>
            <w:r>
              <w:t>Netta Ness</w:t>
            </w:r>
          </w:p>
        </w:tc>
      </w:tr>
      <w:tr w:rsidR="00375AC0" w:rsidTr="005E55F1">
        <w:tc>
          <w:tcPr>
            <w:tcW w:w="1786" w:type="dxa"/>
          </w:tcPr>
          <w:p w:rsidR="00375AC0" w:rsidRPr="00375AC0" w:rsidRDefault="00375AC0" w:rsidP="005E55F1">
            <w:pPr>
              <w:bidi w:val="0"/>
              <w:rPr>
                <w:color w:val="000000"/>
              </w:rPr>
            </w:pPr>
          </w:p>
        </w:tc>
        <w:tc>
          <w:tcPr>
            <w:tcW w:w="1275" w:type="dxa"/>
          </w:tcPr>
          <w:p w:rsidR="00375AC0" w:rsidRDefault="00375AC0" w:rsidP="005E55F1">
            <w:pPr>
              <w:jc w:val="right"/>
              <w:rPr>
                <w:rFonts w:ascii="Times New Roman,Calibri" w:eastAsia="Times New Roman,Calibri" w:hAnsi="Times New Roman,Calibri" w:cs="Times New Roman,Calibri"/>
                <w:rtl/>
              </w:rPr>
            </w:pPr>
            <w:r>
              <w:rPr>
                <w:rFonts w:ascii="Times New Roman,Calibri" w:eastAsia="Times New Roman,Calibri" w:hAnsi="Times New Roman,Calibri" w:cs="Times New Roman,Calibri" w:hint="cs"/>
                <w:rtl/>
              </w:rPr>
              <w:t>2020</w:t>
            </w:r>
          </w:p>
        </w:tc>
        <w:tc>
          <w:tcPr>
            <w:tcW w:w="766" w:type="dxa"/>
          </w:tcPr>
          <w:p w:rsidR="00375AC0" w:rsidRDefault="00375AC0" w:rsidP="005E55F1">
            <w:pPr>
              <w:ind w:left="720"/>
            </w:pPr>
          </w:p>
        </w:tc>
        <w:tc>
          <w:tcPr>
            <w:tcW w:w="3487" w:type="dxa"/>
          </w:tcPr>
          <w:p w:rsidR="00375AC0" w:rsidRDefault="00375AC0" w:rsidP="005E55F1">
            <w:pPr>
              <w:bidi w:val="0"/>
            </w:pPr>
            <w:r>
              <w:t>MSDQ – to what extent it differentiates CSA from other forms of abuse</w:t>
            </w:r>
          </w:p>
        </w:tc>
        <w:tc>
          <w:tcPr>
            <w:tcW w:w="1384" w:type="dxa"/>
          </w:tcPr>
          <w:p w:rsidR="00375AC0" w:rsidRDefault="00375AC0" w:rsidP="005E55F1">
            <w:pPr>
              <w:bidi w:val="0"/>
            </w:pPr>
            <w:proofErr w:type="spellStart"/>
            <w:r>
              <w:t>Merav</w:t>
            </w:r>
            <w:proofErr w:type="spellEnd"/>
            <w:r>
              <w:t xml:space="preserve"> Peleg</w:t>
            </w:r>
          </w:p>
        </w:tc>
      </w:tr>
      <w:tr w:rsidR="00375AC0" w:rsidTr="005E55F1">
        <w:tc>
          <w:tcPr>
            <w:tcW w:w="1786" w:type="dxa"/>
          </w:tcPr>
          <w:p w:rsidR="00375AC0" w:rsidRPr="00375AC0" w:rsidRDefault="00C3120A" w:rsidP="005E55F1">
            <w:pPr>
              <w:bidi w:val="0"/>
              <w:rPr>
                <w:color w:val="000000"/>
              </w:rPr>
            </w:pPr>
            <w:r>
              <w:rPr>
                <w:color w:val="000000"/>
              </w:rPr>
              <w:t>Paper under review</w:t>
            </w:r>
          </w:p>
        </w:tc>
        <w:tc>
          <w:tcPr>
            <w:tcW w:w="1275" w:type="dxa"/>
          </w:tcPr>
          <w:p w:rsidR="00375AC0" w:rsidRDefault="00C3120A" w:rsidP="005E55F1">
            <w:pPr>
              <w:jc w:val="right"/>
              <w:rPr>
                <w:rFonts w:ascii="Times New Roman,Calibri" w:eastAsia="Times New Roman,Calibri" w:hAnsi="Times New Roman,Calibri" w:cs="Times New Roman,Calibri"/>
              </w:rPr>
            </w:pPr>
            <w:r>
              <w:rPr>
                <w:rFonts w:ascii="Times New Roman,Calibri" w:eastAsia="Times New Roman,Calibri" w:hAnsi="Times New Roman,Calibri" w:cs="Times New Roman,Calibri"/>
              </w:rPr>
              <w:t>2022</w:t>
            </w:r>
          </w:p>
        </w:tc>
        <w:tc>
          <w:tcPr>
            <w:tcW w:w="766" w:type="dxa"/>
          </w:tcPr>
          <w:p w:rsidR="00375AC0" w:rsidRDefault="00375AC0" w:rsidP="005E55F1">
            <w:pPr>
              <w:ind w:left="720"/>
            </w:pPr>
          </w:p>
        </w:tc>
        <w:tc>
          <w:tcPr>
            <w:tcW w:w="3487" w:type="dxa"/>
          </w:tcPr>
          <w:p w:rsidR="00375AC0" w:rsidRDefault="00375AC0" w:rsidP="005E55F1">
            <w:pPr>
              <w:bidi w:val="0"/>
            </w:pPr>
            <w:r>
              <w:t xml:space="preserve">Self-figure drawing </w:t>
            </w:r>
            <w:r w:rsidR="00BF1D9E">
              <w:t>is</w:t>
            </w:r>
            <w:r>
              <w:t xml:space="preserve"> an assessment tool that </w:t>
            </w:r>
            <w:r w:rsidR="00BF1D9E">
              <w:t>differentiates</w:t>
            </w:r>
            <w:r>
              <w:t xml:space="preserve"> between different forms of abuse</w:t>
            </w:r>
          </w:p>
        </w:tc>
        <w:tc>
          <w:tcPr>
            <w:tcW w:w="1384" w:type="dxa"/>
          </w:tcPr>
          <w:p w:rsidR="00375AC0" w:rsidRDefault="00375AC0" w:rsidP="005E55F1">
            <w:pPr>
              <w:bidi w:val="0"/>
            </w:pPr>
            <w:r w:rsidRPr="002B78F9">
              <w:t>Meghna Girish</w:t>
            </w:r>
          </w:p>
        </w:tc>
      </w:tr>
    </w:tbl>
    <w:p w:rsidR="00375AC0" w:rsidRPr="003F7C55" w:rsidRDefault="00375AC0" w:rsidP="00375AC0">
      <w:pPr>
        <w:spacing w:line="276" w:lineRule="auto"/>
        <w:rPr>
          <w:rFonts w:ascii="Arial" w:hAnsi="Arial" w:cs="David"/>
          <w:b/>
          <w:bCs/>
          <w:rtl/>
        </w:rPr>
      </w:pPr>
    </w:p>
    <w:p w:rsidR="007D1A16" w:rsidRPr="0062387B" w:rsidRDefault="007D1A16" w:rsidP="00375AC0">
      <w:pPr>
        <w:bidi w:val="0"/>
        <w:spacing w:after="120" w:line="360" w:lineRule="auto"/>
        <w:jc w:val="both"/>
      </w:pPr>
    </w:p>
    <w:p w:rsidR="00A81363" w:rsidRPr="0062387B" w:rsidRDefault="00AE16FC" w:rsidP="007D1A16">
      <w:pPr>
        <w:numPr>
          <w:ilvl w:val="0"/>
          <w:numId w:val="3"/>
        </w:numPr>
        <w:tabs>
          <w:tab w:val="num" w:pos="360"/>
        </w:tabs>
        <w:bidi w:val="0"/>
        <w:spacing w:line="360" w:lineRule="auto"/>
        <w:ind w:left="360"/>
        <w:jc w:val="both"/>
        <w:rPr>
          <w:b/>
          <w:bCs/>
          <w:u w:val="single"/>
        </w:rPr>
      </w:pPr>
      <w:r w:rsidRPr="0062387B">
        <w:rPr>
          <w:b/>
          <w:bCs/>
          <w:u w:val="single"/>
        </w:rPr>
        <w:t>Research Grants</w:t>
      </w:r>
      <w:r w:rsidR="006139D6" w:rsidRPr="0062387B">
        <w:rPr>
          <w:b/>
          <w:bCs/>
          <w:u w:val="single"/>
        </w:rPr>
        <w:t xml:space="preserve">    </w:t>
      </w:r>
    </w:p>
    <w:tbl>
      <w:tblPr>
        <w:bidiVisual/>
        <w:tblW w:w="898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410"/>
        <w:gridCol w:w="3176"/>
        <w:gridCol w:w="1417"/>
        <w:gridCol w:w="1135"/>
      </w:tblGrid>
      <w:tr w:rsidR="00B67951" w:rsidRPr="00836904" w:rsidTr="00FF51B3">
        <w:tc>
          <w:tcPr>
            <w:tcW w:w="850" w:type="dxa"/>
          </w:tcPr>
          <w:p w:rsidR="00B67951" w:rsidRPr="00836904" w:rsidRDefault="00B67951" w:rsidP="00B67951">
            <w:pPr>
              <w:numPr>
                <w:ilvl w:val="0"/>
                <w:numId w:val="3"/>
              </w:numPr>
              <w:bidi w:val="0"/>
              <w:spacing w:line="276" w:lineRule="auto"/>
              <w:rPr>
                <w:b/>
                <w:bCs/>
                <w:sz w:val="22"/>
                <w:szCs w:val="22"/>
              </w:rPr>
            </w:pPr>
            <w:r w:rsidRPr="00836904">
              <w:rPr>
                <w:b/>
                <w:bCs/>
                <w:sz w:val="22"/>
                <w:szCs w:val="22"/>
              </w:rPr>
              <w:t>Year</w:t>
            </w:r>
          </w:p>
        </w:tc>
        <w:tc>
          <w:tcPr>
            <w:tcW w:w="2410" w:type="dxa"/>
          </w:tcPr>
          <w:p w:rsidR="00B67951" w:rsidRPr="00836904" w:rsidRDefault="00B67951" w:rsidP="00FF51B3">
            <w:pPr>
              <w:bidi w:val="0"/>
              <w:spacing w:line="276" w:lineRule="auto"/>
              <w:rPr>
                <w:b/>
                <w:bCs/>
                <w:sz w:val="22"/>
                <w:szCs w:val="22"/>
              </w:rPr>
            </w:pPr>
            <w:r w:rsidRPr="00836904">
              <w:rPr>
                <w:b/>
                <w:bCs/>
                <w:sz w:val="22"/>
                <w:szCs w:val="22"/>
              </w:rPr>
              <w:t>Funded by</w:t>
            </w:r>
          </w:p>
        </w:tc>
        <w:tc>
          <w:tcPr>
            <w:tcW w:w="3176" w:type="dxa"/>
          </w:tcPr>
          <w:p w:rsidR="00B67951" w:rsidRPr="00836904" w:rsidRDefault="00B67951" w:rsidP="00FF51B3">
            <w:pPr>
              <w:bidi w:val="0"/>
              <w:spacing w:line="276" w:lineRule="auto"/>
              <w:rPr>
                <w:b/>
                <w:bCs/>
                <w:sz w:val="22"/>
                <w:szCs w:val="22"/>
              </w:rPr>
            </w:pPr>
            <w:r w:rsidRPr="00836904">
              <w:rPr>
                <w:b/>
                <w:bCs/>
                <w:sz w:val="22"/>
                <w:szCs w:val="22"/>
              </w:rPr>
              <w:t>Topic</w:t>
            </w:r>
          </w:p>
        </w:tc>
        <w:tc>
          <w:tcPr>
            <w:tcW w:w="1417" w:type="dxa"/>
          </w:tcPr>
          <w:p w:rsidR="00B67951" w:rsidRPr="00836904" w:rsidRDefault="00B67951" w:rsidP="00FF51B3">
            <w:pPr>
              <w:bidi w:val="0"/>
              <w:spacing w:line="276" w:lineRule="auto"/>
              <w:rPr>
                <w:b/>
                <w:bCs/>
                <w:sz w:val="22"/>
                <w:szCs w:val="22"/>
              </w:rPr>
            </w:pPr>
            <w:r w:rsidRPr="00836904">
              <w:rPr>
                <w:b/>
                <w:bCs/>
                <w:sz w:val="22"/>
                <w:szCs w:val="22"/>
              </w:rPr>
              <w:t>Co-Researchers</w:t>
            </w:r>
          </w:p>
        </w:tc>
        <w:tc>
          <w:tcPr>
            <w:tcW w:w="1135" w:type="dxa"/>
          </w:tcPr>
          <w:p w:rsidR="00B67951" w:rsidRPr="00836904" w:rsidRDefault="00B67951" w:rsidP="00FF51B3">
            <w:pPr>
              <w:bidi w:val="0"/>
              <w:spacing w:line="276" w:lineRule="auto"/>
              <w:rPr>
                <w:b/>
                <w:bCs/>
                <w:sz w:val="22"/>
                <w:szCs w:val="22"/>
              </w:rPr>
            </w:pPr>
            <w:r w:rsidRPr="00836904">
              <w:rPr>
                <w:rFonts w:hint="cs"/>
                <w:b/>
                <w:bCs/>
                <w:sz w:val="22"/>
                <w:szCs w:val="22"/>
              </w:rPr>
              <w:t>R</w:t>
            </w:r>
            <w:r w:rsidRPr="00836904">
              <w:rPr>
                <w:b/>
                <w:bCs/>
                <w:sz w:val="22"/>
                <w:szCs w:val="22"/>
              </w:rPr>
              <w:t>ole in Research</w:t>
            </w:r>
          </w:p>
        </w:tc>
      </w:tr>
      <w:tr w:rsidR="00B67951" w:rsidRPr="00836904" w:rsidTr="00FF51B3">
        <w:tc>
          <w:tcPr>
            <w:tcW w:w="850" w:type="dxa"/>
          </w:tcPr>
          <w:p w:rsidR="00B67951" w:rsidRPr="00E64F9F" w:rsidRDefault="00B67951" w:rsidP="00FF51B3">
            <w:pPr>
              <w:bidi w:val="0"/>
              <w:spacing w:line="276" w:lineRule="auto"/>
              <w:rPr>
                <w:sz w:val="22"/>
                <w:szCs w:val="22"/>
              </w:rPr>
            </w:pPr>
            <w:r w:rsidRPr="00E64F9F">
              <w:t>2003-20</w:t>
            </w:r>
            <w:r>
              <w:t>09</w:t>
            </w:r>
          </w:p>
        </w:tc>
        <w:tc>
          <w:tcPr>
            <w:tcW w:w="2410" w:type="dxa"/>
          </w:tcPr>
          <w:p w:rsidR="00B67951" w:rsidRPr="00E64F9F" w:rsidRDefault="00B67951" w:rsidP="00FF51B3">
            <w:pPr>
              <w:bidi w:val="0"/>
              <w:spacing w:line="276" w:lineRule="auto"/>
              <w:rPr>
                <w:sz w:val="22"/>
                <w:szCs w:val="22"/>
              </w:rPr>
            </w:pPr>
            <w:r w:rsidRPr="00E64F9F">
              <w:t xml:space="preserve">MAPI Research Institute (Adaptation of Health-Promoting </w:t>
            </w:r>
            <w:r w:rsidRPr="00E64F9F">
              <w:lastRenderedPageBreak/>
              <w:t>Measures). About 40,705 Euro (per year)</w:t>
            </w:r>
          </w:p>
        </w:tc>
        <w:tc>
          <w:tcPr>
            <w:tcW w:w="3176" w:type="dxa"/>
          </w:tcPr>
          <w:p w:rsidR="00B67951" w:rsidRPr="00E64F9F" w:rsidRDefault="00B67951" w:rsidP="00FF51B3">
            <w:pPr>
              <w:bidi w:val="0"/>
              <w:spacing w:line="276" w:lineRule="auto"/>
              <w:rPr>
                <w:sz w:val="22"/>
                <w:szCs w:val="22"/>
              </w:rPr>
            </w:pPr>
            <w:r w:rsidRPr="00E64F9F">
              <w:lastRenderedPageBreak/>
              <w:t>Development and cultural adaptation of Health and well-being measurements</w:t>
            </w:r>
          </w:p>
        </w:tc>
        <w:tc>
          <w:tcPr>
            <w:tcW w:w="1417" w:type="dxa"/>
          </w:tcPr>
          <w:p w:rsidR="00B67951" w:rsidRPr="00E64F9F" w:rsidRDefault="00B67951" w:rsidP="00FF51B3">
            <w:pPr>
              <w:bidi w:val="0"/>
              <w:spacing w:line="276" w:lineRule="auto"/>
              <w:rPr>
                <w:sz w:val="22"/>
                <w:szCs w:val="22"/>
              </w:rPr>
            </w:pPr>
          </w:p>
        </w:tc>
        <w:tc>
          <w:tcPr>
            <w:tcW w:w="1135" w:type="dxa"/>
          </w:tcPr>
          <w:p w:rsidR="00B67951" w:rsidRPr="00E64F9F" w:rsidRDefault="00B67951" w:rsidP="00FF51B3">
            <w:pPr>
              <w:bidi w:val="0"/>
              <w:spacing w:line="276" w:lineRule="auto"/>
              <w:rPr>
                <w:sz w:val="22"/>
                <w:szCs w:val="22"/>
              </w:rPr>
            </w:pPr>
            <w:r w:rsidRPr="00E64F9F">
              <w:t>PI</w:t>
            </w:r>
          </w:p>
        </w:tc>
      </w:tr>
      <w:tr w:rsidR="00B67951" w:rsidRPr="00836904" w:rsidTr="00FF51B3">
        <w:tc>
          <w:tcPr>
            <w:tcW w:w="850" w:type="dxa"/>
          </w:tcPr>
          <w:p w:rsidR="00B67951" w:rsidRPr="00E64F9F" w:rsidRDefault="00B67951" w:rsidP="00FF51B3">
            <w:pPr>
              <w:bidi w:val="0"/>
              <w:spacing w:line="276" w:lineRule="auto"/>
              <w:rPr>
                <w:sz w:val="22"/>
                <w:szCs w:val="22"/>
              </w:rPr>
            </w:pPr>
            <w:r w:rsidRPr="00E64F9F">
              <w:rPr>
                <w:sz w:val="22"/>
                <w:szCs w:val="22"/>
              </w:rPr>
              <w:t>2004-2007</w:t>
            </w:r>
          </w:p>
        </w:tc>
        <w:tc>
          <w:tcPr>
            <w:tcW w:w="2410" w:type="dxa"/>
          </w:tcPr>
          <w:p w:rsidR="00B67951" w:rsidRPr="00E64F9F" w:rsidRDefault="00B67951" w:rsidP="00FF51B3">
            <w:pPr>
              <w:pStyle w:val="QtxDos"/>
              <w:tabs>
                <w:tab w:val="left" w:pos="1701"/>
                <w:tab w:val="right" w:pos="2127"/>
                <w:tab w:val="left" w:pos="2880"/>
                <w:tab w:val="left" w:pos="3600"/>
                <w:tab w:val="left" w:pos="4320"/>
                <w:tab w:val="left" w:pos="5040"/>
                <w:tab w:val="left" w:pos="5760"/>
                <w:tab w:val="left" w:pos="6480"/>
                <w:tab w:val="left" w:pos="7200"/>
                <w:tab w:val="left" w:pos="7920"/>
                <w:tab w:val="left" w:pos="8640"/>
              </w:tabs>
              <w:spacing w:line="276" w:lineRule="auto"/>
              <w:ind w:left="1843" w:hanging="1985"/>
              <w:rPr>
                <w:rFonts w:ascii="Times New Roman" w:cs="Times New Roman"/>
                <w:sz w:val="24"/>
                <w:szCs w:val="24"/>
              </w:rPr>
            </w:pPr>
            <w:r w:rsidRPr="00E64F9F">
              <w:rPr>
                <w:rFonts w:ascii="Times New Roman" w:cs="Times New Roman"/>
                <w:sz w:val="24"/>
                <w:szCs w:val="24"/>
              </w:rPr>
              <w:t>MAPI Research</w:t>
            </w:r>
          </w:p>
          <w:p w:rsidR="00B67951" w:rsidRPr="00E64F9F" w:rsidRDefault="00B67951" w:rsidP="00FF51B3">
            <w:pPr>
              <w:bidi w:val="0"/>
              <w:spacing w:line="276" w:lineRule="auto"/>
              <w:rPr>
                <w:sz w:val="22"/>
                <w:szCs w:val="22"/>
              </w:rPr>
            </w:pPr>
            <w:r w:rsidRPr="00E64F9F">
              <w:t>Institute (Adaptation of Health-Promoting Measures). About 70,705 Euro (per year).</w:t>
            </w:r>
          </w:p>
        </w:tc>
        <w:tc>
          <w:tcPr>
            <w:tcW w:w="3176" w:type="dxa"/>
          </w:tcPr>
          <w:p w:rsidR="00B67951" w:rsidRPr="00E64F9F" w:rsidRDefault="00B67951" w:rsidP="00FF51B3">
            <w:pPr>
              <w:bidi w:val="0"/>
              <w:spacing w:line="276" w:lineRule="auto"/>
              <w:rPr>
                <w:sz w:val="22"/>
                <w:szCs w:val="22"/>
              </w:rPr>
            </w:pPr>
            <w:r w:rsidRPr="00E64F9F">
              <w:t>Development and cultural adaptation of Health and well-being</w:t>
            </w:r>
            <w:r w:rsidRPr="00E64F9F">
              <w:rPr>
                <w:sz w:val="22"/>
                <w:szCs w:val="22"/>
              </w:rPr>
              <w:t xml:space="preserve"> </w:t>
            </w:r>
            <w:r w:rsidRPr="00E64F9F">
              <w:t>measurements</w:t>
            </w:r>
          </w:p>
        </w:tc>
        <w:tc>
          <w:tcPr>
            <w:tcW w:w="1417" w:type="dxa"/>
          </w:tcPr>
          <w:p w:rsidR="00B67951" w:rsidRPr="00E64F9F" w:rsidRDefault="00B67951" w:rsidP="00FF51B3">
            <w:pPr>
              <w:bidi w:val="0"/>
              <w:spacing w:line="276" w:lineRule="auto"/>
              <w:rPr>
                <w:sz w:val="22"/>
                <w:szCs w:val="22"/>
              </w:rPr>
            </w:pPr>
            <w:r w:rsidRPr="00E64F9F">
              <w:t>Amir, M.</w:t>
            </w:r>
          </w:p>
        </w:tc>
        <w:tc>
          <w:tcPr>
            <w:tcW w:w="1135" w:type="dxa"/>
          </w:tcPr>
          <w:p w:rsidR="00B67951" w:rsidRPr="00E64F9F" w:rsidRDefault="00B67951" w:rsidP="00FF51B3">
            <w:pPr>
              <w:bidi w:val="0"/>
              <w:spacing w:line="276" w:lineRule="auto"/>
              <w:rPr>
                <w:sz w:val="22"/>
                <w:szCs w:val="22"/>
              </w:rPr>
            </w:pPr>
            <w:r w:rsidRPr="00E64F9F">
              <w:t>PI</w:t>
            </w:r>
          </w:p>
        </w:tc>
      </w:tr>
      <w:tr w:rsidR="00B67951" w:rsidRPr="00836904" w:rsidTr="00FF51B3">
        <w:tc>
          <w:tcPr>
            <w:tcW w:w="850" w:type="dxa"/>
          </w:tcPr>
          <w:p w:rsidR="00B67951" w:rsidRPr="00E64F9F" w:rsidRDefault="00B67951" w:rsidP="00FF51B3">
            <w:pPr>
              <w:bidi w:val="0"/>
              <w:spacing w:line="276" w:lineRule="auto"/>
              <w:rPr>
                <w:sz w:val="22"/>
                <w:szCs w:val="22"/>
              </w:rPr>
            </w:pPr>
            <w:r w:rsidRPr="00E64F9F">
              <w:t>1996-1997</w:t>
            </w:r>
          </w:p>
        </w:tc>
        <w:tc>
          <w:tcPr>
            <w:tcW w:w="2410" w:type="dxa"/>
          </w:tcPr>
          <w:p w:rsidR="00B67951" w:rsidRPr="00E64F9F" w:rsidRDefault="00B67951" w:rsidP="00FF51B3">
            <w:pPr>
              <w:bidi w:val="0"/>
              <w:spacing w:line="276" w:lineRule="auto"/>
              <w:rPr>
                <w:sz w:val="22"/>
                <w:szCs w:val="22"/>
              </w:rPr>
            </w:pPr>
            <w:r w:rsidRPr="00E64F9F">
              <w:rPr>
                <w:sz w:val="22"/>
                <w:szCs w:val="22"/>
              </w:rPr>
              <w:t>Ministry of Social and Labor. $2,500.</w:t>
            </w:r>
          </w:p>
          <w:p w:rsidR="00B67951" w:rsidRPr="00E64F9F" w:rsidRDefault="00B67951" w:rsidP="00FF51B3">
            <w:pPr>
              <w:bidi w:val="0"/>
              <w:spacing w:line="276" w:lineRule="auto"/>
              <w:rPr>
                <w:sz w:val="22"/>
                <w:szCs w:val="22"/>
              </w:rPr>
            </w:pPr>
          </w:p>
        </w:tc>
        <w:tc>
          <w:tcPr>
            <w:tcW w:w="3176" w:type="dxa"/>
          </w:tcPr>
          <w:p w:rsidR="00B67951" w:rsidRPr="00E64F9F" w:rsidRDefault="00B67951" w:rsidP="00FF51B3">
            <w:pPr>
              <w:bidi w:val="0"/>
              <w:spacing w:line="276" w:lineRule="auto"/>
              <w:rPr>
                <w:sz w:val="22"/>
                <w:szCs w:val="22"/>
              </w:rPr>
            </w:pPr>
            <w:r w:rsidRPr="00E64F9F">
              <w:t>The impact of personal and marital resources in coping with forced relocation</w:t>
            </w:r>
          </w:p>
        </w:tc>
        <w:tc>
          <w:tcPr>
            <w:tcW w:w="1417" w:type="dxa"/>
          </w:tcPr>
          <w:p w:rsidR="00B67951" w:rsidRPr="00E64F9F" w:rsidRDefault="00B67951" w:rsidP="00FF51B3">
            <w:pPr>
              <w:bidi w:val="0"/>
              <w:spacing w:line="276" w:lineRule="auto"/>
              <w:rPr>
                <w:sz w:val="22"/>
                <w:szCs w:val="22"/>
              </w:rPr>
            </w:pPr>
            <w:proofErr w:type="spellStart"/>
            <w:r w:rsidRPr="00E64F9F">
              <w:t>Shamai</w:t>
            </w:r>
            <w:proofErr w:type="spellEnd"/>
            <w:r w:rsidRPr="00E64F9F">
              <w:t>, M.</w:t>
            </w:r>
          </w:p>
        </w:tc>
        <w:tc>
          <w:tcPr>
            <w:tcW w:w="1135" w:type="dxa"/>
          </w:tcPr>
          <w:p w:rsidR="00B67951" w:rsidRPr="00E64F9F" w:rsidRDefault="00B67951" w:rsidP="00FF51B3">
            <w:pPr>
              <w:bidi w:val="0"/>
              <w:spacing w:line="276" w:lineRule="auto"/>
              <w:rPr>
                <w:sz w:val="22"/>
                <w:szCs w:val="22"/>
              </w:rPr>
            </w:pPr>
            <w:r w:rsidRPr="00E64F9F">
              <w:t>PI</w:t>
            </w:r>
          </w:p>
        </w:tc>
      </w:tr>
      <w:tr w:rsidR="00B67951" w:rsidRPr="00836904" w:rsidTr="00FF51B3">
        <w:tc>
          <w:tcPr>
            <w:tcW w:w="850" w:type="dxa"/>
          </w:tcPr>
          <w:p w:rsidR="00B67951" w:rsidRPr="00E64F9F" w:rsidRDefault="00B67951" w:rsidP="00FF51B3">
            <w:pPr>
              <w:bidi w:val="0"/>
              <w:spacing w:line="276" w:lineRule="auto"/>
              <w:rPr>
                <w:sz w:val="22"/>
                <w:szCs w:val="22"/>
              </w:rPr>
            </w:pPr>
            <w:r w:rsidRPr="00E64F9F">
              <w:t>1998-1999</w:t>
            </w:r>
          </w:p>
        </w:tc>
        <w:tc>
          <w:tcPr>
            <w:tcW w:w="2410" w:type="dxa"/>
          </w:tcPr>
          <w:p w:rsidR="00B67951" w:rsidRPr="00E64F9F" w:rsidRDefault="00B67951" w:rsidP="00FF51B3">
            <w:pPr>
              <w:bidi w:val="0"/>
              <w:spacing w:line="276" w:lineRule="auto"/>
              <w:rPr>
                <w:sz w:val="22"/>
                <w:szCs w:val="22"/>
              </w:rPr>
            </w:pPr>
            <w:r w:rsidRPr="00E64F9F">
              <w:t>Conference of Jewish Materials Claims Against Germany Inc. $7,700</w:t>
            </w:r>
          </w:p>
        </w:tc>
        <w:tc>
          <w:tcPr>
            <w:tcW w:w="3176" w:type="dxa"/>
          </w:tcPr>
          <w:p w:rsidR="00B67951" w:rsidRPr="00E64F9F" w:rsidRDefault="00B67951" w:rsidP="00FF51B3">
            <w:pPr>
              <w:bidi w:val="0"/>
              <w:spacing w:line="276" w:lineRule="auto"/>
              <w:rPr>
                <w:sz w:val="22"/>
                <w:szCs w:val="22"/>
              </w:rPr>
            </w:pPr>
            <w:r w:rsidRPr="00E64F9F">
              <w:t>Hidden children survivors of Holocaust</w:t>
            </w:r>
          </w:p>
        </w:tc>
        <w:tc>
          <w:tcPr>
            <w:tcW w:w="1417" w:type="dxa"/>
          </w:tcPr>
          <w:p w:rsidR="00B67951" w:rsidRPr="00E64F9F" w:rsidRDefault="00B67951" w:rsidP="00FF51B3">
            <w:pPr>
              <w:bidi w:val="0"/>
              <w:spacing w:line="276" w:lineRule="auto"/>
              <w:rPr>
                <w:sz w:val="22"/>
                <w:szCs w:val="22"/>
              </w:rPr>
            </w:pPr>
            <w:r w:rsidRPr="00E64F9F">
              <w:t>Amir, M.</w:t>
            </w:r>
          </w:p>
        </w:tc>
        <w:tc>
          <w:tcPr>
            <w:tcW w:w="1135" w:type="dxa"/>
          </w:tcPr>
          <w:p w:rsidR="00B67951" w:rsidRPr="00E64F9F" w:rsidRDefault="00B67951" w:rsidP="00FF51B3">
            <w:pPr>
              <w:bidi w:val="0"/>
              <w:spacing w:line="276" w:lineRule="auto"/>
              <w:rPr>
                <w:sz w:val="22"/>
                <w:szCs w:val="22"/>
              </w:rPr>
            </w:pPr>
            <w:r w:rsidRPr="00E64F9F">
              <w:t>PI</w:t>
            </w:r>
          </w:p>
        </w:tc>
      </w:tr>
      <w:tr w:rsidR="00B67951" w:rsidRPr="00836904" w:rsidTr="00FF51B3">
        <w:tc>
          <w:tcPr>
            <w:tcW w:w="850" w:type="dxa"/>
          </w:tcPr>
          <w:p w:rsidR="00B67951" w:rsidRPr="00E64F9F" w:rsidRDefault="00B67951" w:rsidP="00FF51B3">
            <w:pPr>
              <w:bidi w:val="0"/>
              <w:spacing w:line="276" w:lineRule="auto"/>
              <w:rPr>
                <w:sz w:val="22"/>
                <w:szCs w:val="22"/>
              </w:rPr>
            </w:pPr>
            <w:r w:rsidRPr="00E64F9F">
              <w:t>1999-2000</w:t>
            </w:r>
          </w:p>
        </w:tc>
        <w:tc>
          <w:tcPr>
            <w:tcW w:w="2410" w:type="dxa"/>
          </w:tcPr>
          <w:p w:rsidR="00B67951" w:rsidRPr="00E64F9F" w:rsidRDefault="00B67951" w:rsidP="00FF51B3">
            <w:pPr>
              <w:bidi w:val="0"/>
              <w:spacing w:line="276" w:lineRule="auto"/>
              <w:rPr>
                <w:sz w:val="22"/>
                <w:szCs w:val="22"/>
              </w:rPr>
            </w:pPr>
            <w:r w:rsidRPr="00E64F9F">
              <w:t>The Ministry of Welfare and Labor. $ 3,819</w:t>
            </w:r>
          </w:p>
        </w:tc>
        <w:tc>
          <w:tcPr>
            <w:tcW w:w="3176" w:type="dxa"/>
          </w:tcPr>
          <w:p w:rsidR="00B67951" w:rsidRPr="00E64F9F" w:rsidRDefault="00B67951" w:rsidP="00FF51B3">
            <w:pPr>
              <w:bidi w:val="0"/>
              <w:spacing w:line="276" w:lineRule="auto"/>
              <w:rPr>
                <w:sz w:val="22"/>
                <w:szCs w:val="22"/>
              </w:rPr>
            </w:pPr>
            <w:r w:rsidRPr="00E64F9F">
              <w:t>Career perceptions among poor children</w:t>
            </w:r>
          </w:p>
        </w:tc>
        <w:tc>
          <w:tcPr>
            <w:tcW w:w="1417" w:type="dxa"/>
          </w:tcPr>
          <w:p w:rsidR="00B67951" w:rsidRPr="00E64F9F" w:rsidRDefault="00B67951" w:rsidP="00FF51B3">
            <w:pPr>
              <w:bidi w:val="0"/>
              <w:spacing w:line="276" w:lineRule="auto"/>
              <w:rPr>
                <w:sz w:val="22"/>
                <w:szCs w:val="22"/>
              </w:rPr>
            </w:pPr>
          </w:p>
        </w:tc>
        <w:tc>
          <w:tcPr>
            <w:tcW w:w="1135" w:type="dxa"/>
          </w:tcPr>
          <w:p w:rsidR="00B67951" w:rsidRPr="00E64F9F" w:rsidRDefault="00B67951" w:rsidP="00FF51B3">
            <w:pPr>
              <w:bidi w:val="0"/>
              <w:spacing w:line="276" w:lineRule="auto"/>
              <w:rPr>
                <w:sz w:val="22"/>
                <w:szCs w:val="22"/>
              </w:rPr>
            </w:pPr>
            <w:r w:rsidRPr="00E64F9F">
              <w:t>PI</w:t>
            </w:r>
          </w:p>
        </w:tc>
      </w:tr>
      <w:tr w:rsidR="00B67951" w:rsidRPr="00836904" w:rsidTr="00FF51B3">
        <w:tc>
          <w:tcPr>
            <w:tcW w:w="850" w:type="dxa"/>
          </w:tcPr>
          <w:p w:rsidR="00B67951" w:rsidRPr="00E64F9F" w:rsidRDefault="00B67951" w:rsidP="00FF51B3">
            <w:pPr>
              <w:bidi w:val="0"/>
              <w:spacing w:line="276" w:lineRule="auto"/>
              <w:rPr>
                <w:sz w:val="22"/>
                <w:szCs w:val="22"/>
              </w:rPr>
            </w:pPr>
            <w:r w:rsidRPr="00E64F9F">
              <w:t>1999-2000</w:t>
            </w:r>
          </w:p>
        </w:tc>
        <w:tc>
          <w:tcPr>
            <w:tcW w:w="2410" w:type="dxa"/>
          </w:tcPr>
          <w:p w:rsidR="00B67951" w:rsidRPr="00E64F9F" w:rsidRDefault="00B67951" w:rsidP="00FF51B3">
            <w:pPr>
              <w:bidi w:val="0"/>
              <w:spacing w:line="276" w:lineRule="auto"/>
              <w:rPr>
                <w:sz w:val="22"/>
                <w:szCs w:val="22"/>
              </w:rPr>
            </w:pPr>
            <w:r w:rsidRPr="00E64F9F">
              <w:t>The Israel Science Foundation.       $27,657</w:t>
            </w:r>
          </w:p>
        </w:tc>
        <w:tc>
          <w:tcPr>
            <w:tcW w:w="3176" w:type="dxa"/>
          </w:tcPr>
          <w:p w:rsidR="00B67951" w:rsidRPr="00E64F9F" w:rsidRDefault="00B67951" w:rsidP="00FF51B3">
            <w:pPr>
              <w:bidi w:val="0"/>
              <w:spacing w:line="276" w:lineRule="auto"/>
              <w:rPr>
                <w:sz w:val="22"/>
                <w:szCs w:val="22"/>
              </w:rPr>
            </w:pPr>
            <w:r w:rsidRPr="00E64F9F">
              <w:t>Lost childhood- the impact of the Holocaust on child survivors of the Holocaust and spouses</w:t>
            </w:r>
          </w:p>
        </w:tc>
        <w:tc>
          <w:tcPr>
            <w:tcW w:w="1417" w:type="dxa"/>
          </w:tcPr>
          <w:p w:rsidR="00B67951" w:rsidRPr="00E64F9F" w:rsidRDefault="00B67951" w:rsidP="00FF51B3">
            <w:pPr>
              <w:bidi w:val="0"/>
              <w:spacing w:line="276" w:lineRule="auto"/>
              <w:rPr>
                <w:sz w:val="22"/>
                <w:szCs w:val="22"/>
              </w:rPr>
            </w:pPr>
            <w:r w:rsidRPr="00E64F9F">
              <w:t>Amir, M.</w:t>
            </w:r>
          </w:p>
        </w:tc>
        <w:tc>
          <w:tcPr>
            <w:tcW w:w="1135" w:type="dxa"/>
          </w:tcPr>
          <w:p w:rsidR="00B67951" w:rsidRPr="00E64F9F" w:rsidRDefault="00B67951" w:rsidP="00FF51B3">
            <w:pPr>
              <w:bidi w:val="0"/>
              <w:spacing w:line="276" w:lineRule="auto"/>
              <w:rPr>
                <w:sz w:val="22"/>
                <w:szCs w:val="22"/>
              </w:rPr>
            </w:pPr>
            <w:r w:rsidRPr="00E64F9F">
              <w:t>PI</w:t>
            </w:r>
          </w:p>
        </w:tc>
      </w:tr>
      <w:tr w:rsidR="00B67951" w:rsidRPr="00836904" w:rsidTr="00FF51B3">
        <w:tc>
          <w:tcPr>
            <w:tcW w:w="850" w:type="dxa"/>
          </w:tcPr>
          <w:p w:rsidR="00B67951" w:rsidRPr="00E64F9F" w:rsidRDefault="00B67951" w:rsidP="00FF51B3">
            <w:pPr>
              <w:bidi w:val="0"/>
              <w:spacing w:line="276" w:lineRule="auto"/>
              <w:rPr>
                <w:sz w:val="22"/>
                <w:szCs w:val="22"/>
              </w:rPr>
            </w:pPr>
            <w:r w:rsidRPr="00E64F9F">
              <w:t>2000-2001</w:t>
            </w:r>
          </w:p>
        </w:tc>
        <w:tc>
          <w:tcPr>
            <w:tcW w:w="2410" w:type="dxa"/>
          </w:tcPr>
          <w:p w:rsidR="00B67951" w:rsidRPr="00E64F9F" w:rsidRDefault="00B67951" w:rsidP="00FF51B3">
            <w:pPr>
              <w:bidi w:val="0"/>
              <w:spacing w:line="276" w:lineRule="auto"/>
              <w:rPr>
                <w:sz w:val="22"/>
                <w:szCs w:val="22"/>
              </w:rPr>
            </w:pPr>
            <w:r w:rsidRPr="00E64F9F">
              <w:t>The Jewish Agency, Joint. $2,380</w:t>
            </w:r>
          </w:p>
        </w:tc>
        <w:tc>
          <w:tcPr>
            <w:tcW w:w="3176" w:type="dxa"/>
          </w:tcPr>
          <w:p w:rsidR="00B67951" w:rsidRPr="00E64F9F" w:rsidRDefault="00B67951" w:rsidP="00FF51B3">
            <w:pPr>
              <w:bidi w:val="0"/>
              <w:spacing w:line="276" w:lineRule="auto"/>
              <w:rPr>
                <w:sz w:val="22"/>
                <w:szCs w:val="22"/>
              </w:rPr>
            </w:pPr>
            <w:r w:rsidRPr="00E64F9F">
              <w:rPr>
                <w:sz w:val="22"/>
                <w:szCs w:val="22"/>
              </w:rPr>
              <w:t>Enhancing potency in young Ethiopian children</w:t>
            </w:r>
          </w:p>
        </w:tc>
        <w:tc>
          <w:tcPr>
            <w:tcW w:w="1417" w:type="dxa"/>
          </w:tcPr>
          <w:p w:rsidR="00B67951" w:rsidRPr="00E64F9F" w:rsidRDefault="00B67951" w:rsidP="00FF51B3">
            <w:pPr>
              <w:bidi w:val="0"/>
              <w:spacing w:line="276" w:lineRule="auto"/>
              <w:rPr>
                <w:sz w:val="22"/>
                <w:szCs w:val="22"/>
              </w:rPr>
            </w:pPr>
          </w:p>
        </w:tc>
        <w:tc>
          <w:tcPr>
            <w:tcW w:w="1135" w:type="dxa"/>
          </w:tcPr>
          <w:p w:rsidR="00B67951" w:rsidRPr="00E64F9F" w:rsidRDefault="00B67951" w:rsidP="00FF51B3">
            <w:pPr>
              <w:bidi w:val="0"/>
              <w:spacing w:line="276" w:lineRule="auto"/>
              <w:rPr>
                <w:sz w:val="22"/>
                <w:szCs w:val="22"/>
              </w:rPr>
            </w:pPr>
            <w:r w:rsidRPr="00E64F9F">
              <w:t>PI</w:t>
            </w:r>
          </w:p>
        </w:tc>
      </w:tr>
      <w:tr w:rsidR="00B67951" w:rsidRPr="00836904" w:rsidTr="00FF51B3">
        <w:tc>
          <w:tcPr>
            <w:tcW w:w="850" w:type="dxa"/>
          </w:tcPr>
          <w:p w:rsidR="00B67951" w:rsidRPr="00E64F9F" w:rsidRDefault="00B67951" w:rsidP="00FF51B3">
            <w:pPr>
              <w:bidi w:val="0"/>
              <w:spacing w:line="276" w:lineRule="auto"/>
              <w:rPr>
                <w:sz w:val="22"/>
                <w:szCs w:val="22"/>
              </w:rPr>
            </w:pPr>
            <w:r w:rsidRPr="00E64F9F">
              <w:t>2000-2001</w:t>
            </w:r>
          </w:p>
        </w:tc>
        <w:tc>
          <w:tcPr>
            <w:tcW w:w="2410" w:type="dxa"/>
          </w:tcPr>
          <w:p w:rsidR="00B67951" w:rsidRPr="00E64F9F" w:rsidRDefault="00B67951" w:rsidP="00FF51B3">
            <w:pPr>
              <w:bidi w:val="0"/>
              <w:spacing w:line="276" w:lineRule="auto"/>
              <w:rPr>
                <w:sz w:val="22"/>
                <w:szCs w:val="22"/>
              </w:rPr>
            </w:pPr>
            <w:r w:rsidRPr="00E64F9F">
              <w:t>Ministry of Health $24,000</w:t>
            </w:r>
          </w:p>
        </w:tc>
        <w:tc>
          <w:tcPr>
            <w:tcW w:w="3176" w:type="dxa"/>
          </w:tcPr>
          <w:p w:rsidR="00B67951" w:rsidRPr="00E64F9F" w:rsidRDefault="00B67951" w:rsidP="00FF51B3">
            <w:pPr>
              <w:bidi w:val="0"/>
              <w:spacing w:line="276" w:lineRule="auto"/>
              <w:rPr>
                <w:sz w:val="22"/>
                <w:szCs w:val="22"/>
              </w:rPr>
            </w:pPr>
            <w:r w:rsidRPr="00E64F9F">
              <w:t>Quality of life evaluation among Psoriasis patients</w:t>
            </w:r>
          </w:p>
        </w:tc>
        <w:tc>
          <w:tcPr>
            <w:tcW w:w="1417" w:type="dxa"/>
          </w:tcPr>
          <w:p w:rsidR="00B67951" w:rsidRPr="00E64F9F" w:rsidRDefault="00B67951" w:rsidP="00FF51B3">
            <w:pPr>
              <w:bidi w:val="0"/>
              <w:spacing w:line="276" w:lineRule="auto"/>
              <w:rPr>
                <w:sz w:val="22"/>
                <w:szCs w:val="22"/>
              </w:rPr>
            </w:pPr>
            <w:r w:rsidRPr="00E64F9F">
              <w:t>Amir, M.</w:t>
            </w:r>
          </w:p>
        </w:tc>
        <w:tc>
          <w:tcPr>
            <w:tcW w:w="1135" w:type="dxa"/>
          </w:tcPr>
          <w:p w:rsidR="00B67951" w:rsidRPr="00E64F9F" w:rsidRDefault="00B67951" w:rsidP="00FF51B3">
            <w:pPr>
              <w:bidi w:val="0"/>
              <w:spacing w:line="276" w:lineRule="auto"/>
              <w:rPr>
                <w:sz w:val="22"/>
                <w:szCs w:val="22"/>
              </w:rPr>
            </w:pPr>
            <w:r w:rsidRPr="00E64F9F">
              <w:t>PI</w:t>
            </w:r>
          </w:p>
        </w:tc>
      </w:tr>
      <w:tr w:rsidR="00B67951" w:rsidRPr="00836904" w:rsidTr="00FF51B3">
        <w:tc>
          <w:tcPr>
            <w:tcW w:w="850" w:type="dxa"/>
          </w:tcPr>
          <w:p w:rsidR="00B67951" w:rsidRPr="00E64F9F" w:rsidRDefault="00B67951" w:rsidP="00FF51B3">
            <w:pPr>
              <w:bidi w:val="0"/>
              <w:spacing w:line="276" w:lineRule="auto"/>
            </w:pPr>
            <w:r w:rsidRPr="00E64F9F">
              <w:t>2001-2002</w:t>
            </w:r>
          </w:p>
        </w:tc>
        <w:tc>
          <w:tcPr>
            <w:tcW w:w="2410" w:type="dxa"/>
          </w:tcPr>
          <w:p w:rsidR="00B67951" w:rsidRPr="00E64F9F" w:rsidRDefault="00B67951" w:rsidP="00FF51B3">
            <w:pPr>
              <w:bidi w:val="0"/>
              <w:spacing w:line="276" w:lineRule="auto"/>
            </w:pPr>
            <w:proofErr w:type="spellStart"/>
            <w:r w:rsidRPr="00E64F9F">
              <w:t>Amutat</w:t>
            </w:r>
            <w:proofErr w:type="spellEnd"/>
            <w:r w:rsidRPr="00E64F9F">
              <w:t xml:space="preserve"> </w:t>
            </w:r>
            <w:proofErr w:type="spellStart"/>
            <w:r w:rsidRPr="00E64F9F">
              <w:t>Efshar</w:t>
            </w:r>
            <w:proofErr w:type="spellEnd"/>
            <w:r w:rsidRPr="00E64F9F">
              <w:t>. $3,700.</w:t>
            </w:r>
          </w:p>
        </w:tc>
        <w:tc>
          <w:tcPr>
            <w:tcW w:w="3176" w:type="dxa"/>
          </w:tcPr>
          <w:p w:rsidR="00B67951" w:rsidRPr="00E64F9F" w:rsidRDefault="00B67951" w:rsidP="00FF51B3">
            <w:pPr>
              <w:bidi w:val="0"/>
              <w:spacing w:line="276" w:lineRule="auto"/>
            </w:pPr>
            <w:r w:rsidRPr="00E64F9F">
              <w:t>Enhancing potency among adolescents at risk</w:t>
            </w:r>
          </w:p>
        </w:tc>
        <w:tc>
          <w:tcPr>
            <w:tcW w:w="1417" w:type="dxa"/>
          </w:tcPr>
          <w:p w:rsidR="00B67951" w:rsidRPr="00E64F9F" w:rsidRDefault="00B67951" w:rsidP="00FF51B3">
            <w:pPr>
              <w:bidi w:val="0"/>
              <w:spacing w:line="276" w:lineRule="auto"/>
            </w:pPr>
          </w:p>
        </w:tc>
        <w:tc>
          <w:tcPr>
            <w:tcW w:w="1135" w:type="dxa"/>
          </w:tcPr>
          <w:p w:rsidR="00B67951" w:rsidRPr="00E64F9F" w:rsidRDefault="00B67951" w:rsidP="00FF51B3">
            <w:pPr>
              <w:jc w:val="right"/>
              <w:rPr>
                <w:rtl/>
              </w:rPr>
            </w:pPr>
            <w:r w:rsidRPr="00E64F9F">
              <w:t>PI</w:t>
            </w:r>
          </w:p>
        </w:tc>
      </w:tr>
      <w:tr w:rsidR="00B67951" w:rsidRPr="00836904" w:rsidTr="00FF51B3">
        <w:tc>
          <w:tcPr>
            <w:tcW w:w="850" w:type="dxa"/>
          </w:tcPr>
          <w:p w:rsidR="00B67951" w:rsidRPr="00E64F9F" w:rsidRDefault="00B67951" w:rsidP="00FF51B3">
            <w:pPr>
              <w:bidi w:val="0"/>
              <w:spacing w:line="276" w:lineRule="auto"/>
            </w:pPr>
            <w:r w:rsidRPr="00E64F9F">
              <w:t>2002-2005</w:t>
            </w:r>
          </w:p>
        </w:tc>
        <w:tc>
          <w:tcPr>
            <w:tcW w:w="2410" w:type="dxa"/>
          </w:tcPr>
          <w:p w:rsidR="00B67951" w:rsidRPr="00E64F9F" w:rsidRDefault="00B67951" w:rsidP="00FF51B3">
            <w:pPr>
              <w:bidi w:val="0"/>
              <w:spacing w:line="276" w:lineRule="auto"/>
            </w:pPr>
            <w:r w:rsidRPr="00E64F9F">
              <w:t>The Israeli Trustees. $18,000</w:t>
            </w:r>
          </w:p>
        </w:tc>
        <w:tc>
          <w:tcPr>
            <w:tcW w:w="3176" w:type="dxa"/>
          </w:tcPr>
          <w:p w:rsidR="00B67951" w:rsidRPr="00E64F9F" w:rsidRDefault="00B67951" w:rsidP="00FF51B3">
            <w:pPr>
              <w:bidi w:val="0"/>
              <w:spacing w:line="276" w:lineRule="auto"/>
            </w:pPr>
            <w:r w:rsidRPr="00E64F9F">
              <w:t>The Impact of A Sense of Control and Control Modes on Health-Related Quality of Life (</w:t>
            </w:r>
            <w:proofErr w:type="spellStart"/>
            <w:r w:rsidRPr="00E64F9F">
              <w:t>Hrqol</w:t>
            </w:r>
            <w:proofErr w:type="spellEnd"/>
            <w:r w:rsidRPr="00E64F9F">
              <w:t>) Among Breast Cancer Patients: A Prospective Study</w:t>
            </w:r>
          </w:p>
        </w:tc>
        <w:tc>
          <w:tcPr>
            <w:tcW w:w="1417" w:type="dxa"/>
          </w:tcPr>
          <w:p w:rsidR="00B67951" w:rsidRPr="00E64F9F" w:rsidRDefault="00B67951" w:rsidP="00FF51B3">
            <w:pPr>
              <w:bidi w:val="0"/>
              <w:spacing w:line="276" w:lineRule="auto"/>
            </w:pPr>
            <w:r w:rsidRPr="00E64F9F">
              <w:t xml:space="preserve">Amir, M. &amp; </w:t>
            </w:r>
            <w:proofErr w:type="spellStart"/>
            <w:r w:rsidRPr="00E64F9F">
              <w:t>Koretz</w:t>
            </w:r>
            <w:proofErr w:type="spellEnd"/>
            <w:r w:rsidRPr="00E64F9F">
              <w:t>, M.</w:t>
            </w:r>
          </w:p>
        </w:tc>
        <w:tc>
          <w:tcPr>
            <w:tcW w:w="1135" w:type="dxa"/>
          </w:tcPr>
          <w:p w:rsidR="00B67951" w:rsidRPr="00E64F9F" w:rsidRDefault="00B67951" w:rsidP="00FF51B3">
            <w:pPr>
              <w:jc w:val="right"/>
              <w:rPr>
                <w:rtl/>
              </w:rPr>
            </w:pPr>
            <w:r w:rsidRPr="00E64F9F">
              <w:t>PI</w:t>
            </w:r>
          </w:p>
        </w:tc>
      </w:tr>
      <w:tr w:rsidR="00B67951" w:rsidRPr="00836904" w:rsidTr="00FF51B3">
        <w:tc>
          <w:tcPr>
            <w:tcW w:w="850" w:type="dxa"/>
          </w:tcPr>
          <w:p w:rsidR="00B67951" w:rsidRPr="00E64F9F" w:rsidRDefault="00B67951" w:rsidP="00FF51B3">
            <w:pPr>
              <w:bidi w:val="0"/>
              <w:spacing w:line="276" w:lineRule="auto"/>
            </w:pPr>
            <w:r w:rsidRPr="00E64F9F">
              <w:t>2004-2005</w:t>
            </w:r>
          </w:p>
        </w:tc>
        <w:tc>
          <w:tcPr>
            <w:tcW w:w="2410" w:type="dxa"/>
          </w:tcPr>
          <w:p w:rsidR="00B67951" w:rsidRPr="00E64F9F" w:rsidRDefault="00B67951" w:rsidP="00FF51B3">
            <w:pPr>
              <w:bidi w:val="0"/>
              <w:spacing w:line="276" w:lineRule="auto"/>
            </w:pPr>
            <w:r w:rsidRPr="00E64F9F">
              <w:t>The Israeli Trustees. $12,500</w:t>
            </w:r>
          </w:p>
        </w:tc>
        <w:tc>
          <w:tcPr>
            <w:tcW w:w="3176" w:type="dxa"/>
          </w:tcPr>
          <w:p w:rsidR="00B67951" w:rsidRPr="00E64F9F" w:rsidRDefault="00B67951" w:rsidP="00FF51B3">
            <w:pPr>
              <w:bidi w:val="0"/>
              <w:spacing w:line="276" w:lineRule="auto"/>
            </w:pPr>
            <w:r w:rsidRPr="00E64F9F">
              <w:t>Social rejection by peers- a traumatic event?</w:t>
            </w:r>
          </w:p>
        </w:tc>
        <w:tc>
          <w:tcPr>
            <w:tcW w:w="1417" w:type="dxa"/>
          </w:tcPr>
          <w:p w:rsidR="00B67951" w:rsidRPr="00E64F9F" w:rsidRDefault="00B67951" w:rsidP="00FF51B3">
            <w:pPr>
              <w:bidi w:val="0"/>
              <w:spacing w:line="276" w:lineRule="auto"/>
            </w:pPr>
            <w:proofErr w:type="spellStart"/>
            <w:r w:rsidRPr="00E64F9F">
              <w:t>Nutman</w:t>
            </w:r>
            <w:proofErr w:type="spellEnd"/>
            <w:r w:rsidRPr="00E64F9F">
              <w:t xml:space="preserve"> </w:t>
            </w:r>
            <w:proofErr w:type="spellStart"/>
            <w:r w:rsidRPr="00E64F9F">
              <w:t>Shwartz</w:t>
            </w:r>
            <w:proofErr w:type="spellEnd"/>
            <w:r w:rsidRPr="00E64F9F">
              <w:t>, O.</w:t>
            </w:r>
          </w:p>
        </w:tc>
        <w:tc>
          <w:tcPr>
            <w:tcW w:w="1135" w:type="dxa"/>
          </w:tcPr>
          <w:p w:rsidR="00B67951" w:rsidRPr="00E64F9F" w:rsidRDefault="00B67951" w:rsidP="00FF51B3">
            <w:pPr>
              <w:jc w:val="right"/>
              <w:rPr>
                <w:rtl/>
              </w:rPr>
            </w:pPr>
            <w:r w:rsidRPr="00E64F9F">
              <w:t>PI</w:t>
            </w:r>
          </w:p>
        </w:tc>
      </w:tr>
      <w:tr w:rsidR="00B67951" w:rsidRPr="00836904" w:rsidTr="00FF51B3">
        <w:tc>
          <w:tcPr>
            <w:tcW w:w="850" w:type="dxa"/>
          </w:tcPr>
          <w:p w:rsidR="00B67951" w:rsidRPr="00E64F9F" w:rsidRDefault="00B67951" w:rsidP="00FF51B3">
            <w:pPr>
              <w:bidi w:val="0"/>
              <w:spacing w:line="276" w:lineRule="auto"/>
            </w:pPr>
            <w:r w:rsidRPr="00E64F9F">
              <w:t>2004-2005</w:t>
            </w:r>
          </w:p>
        </w:tc>
        <w:tc>
          <w:tcPr>
            <w:tcW w:w="2410" w:type="dxa"/>
          </w:tcPr>
          <w:p w:rsidR="00B67951" w:rsidRPr="00E64F9F" w:rsidRDefault="00B67951" w:rsidP="00FF51B3">
            <w:pPr>
              <w:bidi w:val="0"/>
              <w:spacing w:line="276" w:lineRule="auto"/>
            </w:pPr>
            <w:r w:rsidRPr="00E64F9F">
              <w:t xml:space="preserve">Keren </w:t>
            </w:r>
            <w:proofErr w:type="spellStart"/>
            <w:r w:rsidRPr="00E64F9F">
              <w:t>Ezvonot</w:t>
            </w:r>
            <w:proofErr w:type="spellEnd"/>
            <w:r w:rsidRPr="00E64F9F">
              <w:t>. $6,818</w:t>
            </w:r>
          </w:p>
        </w:tc>
        <w:tc>
          <w:tcPr>
            <w:tcW w:w="3176" w:type="dxa"/>
          </w:tcPr>
          <w:p w:rsidR="00B67951" w:rsidRPr="00E64F9F" w:rsidRDefault="00B67951" w:rsidP="00FF51B3">
            <w:pPr>
              <w:bidi w:val="0"/>
              <w:spacing w:line="276" w:lineRule="auto"/>
            </w:pPr>
            <w:r w:rsidRPr="00E64F9F">
              <w:t>Enhancing adolescents at risk. From Silence to voice</w:t>
            </w:r>
          </w:p>
        </w:tc>
        <w:tc>
          <w:tcPr>
            <w:tcW w:w="1417" w:type="dxa"/>
          </w:tcPr>
          <w:p w:rsidR="00B67951" w:rsidRPr="00E64F9F" w:rsidRDefault="00B67951" w:rsidP="00FF51B3">
            <w:pPr>
              <w:bidi w:val="0"/>
              <w:spacing w:line="276" w:lineRule="auto"/>
            </w:pPr>
          </w:p>
        </w:tc>
        <w:tc>
          <w:tcPr>
            <w:tcW w:w="1135" w:type="dxa"/>
          </w:tcPr>
          <w:p w:rsidR="00B67951" w:rsidRPr="00E64F9F" w:rsidRDefault="00B67951" w:rsidP="00FF51B3">
            <w:pPr>
              <w:jc w:val="right"/>
              <w:rPr>
                <w:rtl/>
              </w:rPr>
            </w:pPr>
            <w:r w:rsidRPr="00E64F9F">
              <w:t>PI</w:t>
            </w:r>
          </w:p>
        </w:tc>
      </w:tr>
      <w:tr w:rsidR="00B67951" w:rsidRPr="00836904" w:rsidTr="00FF51B3">
        <w:tc>
          <w:tcPr>
            <w:tcW w:w="850" w:type="dxa"/>
          </w:tcPr>
          <w:p w:rsidR="00B67951" w:rsidRPr="00E64F9F" w:rsidRDefault="00B67951" w:rsidP="00FF51B3">
            <w:pPr>
              <w:bidi w:val="0"/>
              <w:spacing w:line="276" w:lineRule="auto"/>
            </w:pPr>
            <w:r w:rsidRPr="00E64F9F">
              <w:t>2004-2007</w:t>
            </w:r>
          </w:p>
        </w:tc>
        <w:tc>
          <w:tcPr>
            <w:tcW w:w="2410" w:type="dxa"/>
          </w:tcPr>
          <w:p w:rsidR="00B67951" w:rsidRPr="00E64F9F" w:rsidRDefault="00B67951" w:rsidP="00FF51B3">
            <w:pPr>
              <w:bidi w:val="0"/>
              <w:spacing w:line="276" w:lineRule="auto"/>
            </w:pPr>
            <w:r w:rsidRPr="00E64F9F">
              <w:t>The Israel Science Foundation. $ 91,657</w:t>
            </w:r>
          </w:p>
        </w:tc>
        <w:tc>
          <w:tcPr>
            <w:tcW w:w="3176" w:type="dxa"/>
          </w:tcPr>
          <w:p w:rsidR="00B67951" w:rsidRPr="00E64F9F" w:rsidRDefault="00B67951" w:rsidP="00FF51B3">
            <w:pPr>
              <w:bidi w:val="0"/>
              <w:spacing w:line="276" w:lineRule="auto"/>
            </w:pPr>
            <w:r w:rsidRPr="00E64F9F">
              <w:t xml:space="preserve">Childbirth as </w:t>
            </w:r>
            <w:proofErr w:type="spellStart"/>
            <w:r w:rsidRPr="00E64F9F">
              <w:t>retraumatization</w:t>
            </w:r>
            <w:proofErr w:type="spellEnd"/>
            <w:r w:rsidRPr="00E64F9F">
              <w:t xml:space="preserve"> of childhood sexual abuse</w:t>
            </w:r>
          </w:p>
        </w:tc>
        <w:tc>
          <w:tcPr>
            <w:tcW w:w="1417" w:type="dxa"/>
          </w:tcPr>
          <w:p w:rsidR="00B67951" w:rsidRPr="00E64F9F" w:rsidRDefault="00B67951" w:rsidP="00FF51B3">
            <w:pPr>
              <w:bidi w:val="0"/>
              <w:spacing w:line="276" w:lineRule="auto"/>
            </w:pPr>
          </w:p>
        </w:tc>
        <w:tc>
          <w:tcPr>
            <w:tcW w:w="1135" w:type="dxa"/>
          </w:tcPr>
          <w:p w:rsidR="00B67951" w:rsidRPr="00E64F9F" w:rsidRDefault="00B67951" w:rsidP="00FF51B3">
            <w:pPr>
              <w:jc w:val="right"/>
              <w:rPr>
                <w:rtl/>
              </w:rPr>
            </w:pPr>
            <w:r w:rsidRPr="00E64F9F">
              <w:t>PI</w:t>
            </w:r>
          </w:p>
        </w:tc>
      </w:tr>
      <w:tr w:rsidR="00B67951" w:rsidRPr="00836904" w:rsidTr="00FF51B3">
        <w:tc>
          <w:tcPr>
            <w:tcW w:w="850" w:type="dxa"/>
          </w:tcPr>
          <w:p w:rsidR="00B67951" w:rsidRPr="00E64F9F" w:rsidRDefault="00B67951" w:rsidP="00FF51B3">
            <w:pPr>
              <w:bidi w:val="0"/>
              <w:spacing w:line="276" w:lineRule="auto"/>
            </w:pPr>
            <w:r w:rsidRPr="00E64F9F">
              <w:t>2005-2007</w:t>
            </w:r>
          </w:p>
        </w:tc>
        <w:tc>
          <w:tcPr>
            <w:tcW w:w="2410" w:type="dxa"/>
          </w:tcPr>
          <w:p w:rsidR="00B67951" w:rsidRPr="00E64F9F" w:rsidRDefault="00B67951" w:rsidP="00FF51B3">
            <w:pPr>
              <w:bidi w:val="0"/>
              <w:spacing w:line="276" w:lineRule="auto"/>
            </w:pPr>
            <w:r w:rsidRPr="00E64F9F">
              <w:rPr>
                <w:lang w:val="en-GB" w:eastAsia="en-GB"/>
              </w:rPr>
              <w:t>The Ford Foundation.</w:t>
            </w:r>
            <w:r w:rsidRPr="00E64F9F">
              <w:rPr>
                <w:spacing w:val="-3"/>
                <w:lang w:val="en-GB" w:eastAsia="en-GB"/>
              </w:rPr>
              <w:t xml:space="preserve"> </w:t>
            </w:r>
            <w:r w:rsidRPr="00E64F9F">
              <w:t>$90,000</w:t>
            </w:r>
          </w:p>
        </w:tc>
        <w:tc>
          <w:tcPr>
            <w:tcW w:w="3176" w:type="dxa"/>
          </w:tcPr>
          <w:p w:rsidR="00B67951" w:rsidRPr="00E64F9F" w:rsidRDefault="00B67951" w:rsidP="00FF51B3">
            <w:pPr>
              <w:bidi w:val="0"/>
              <w:spacing w:line="276" w:lineRule="auto"/>
            </w:pPr>
            <w:r w:rsidRPr="00E64F9F">
              <w:rPr>
                <w:lang w:val="en-GB" w:eastAsia="en-GB"/>
              </w:rPr>
              <w:t>Israeli and Palestinian adolescents: Psychosocial behaviour in the wake of political violence</w:t>
            </w:r>
          </w:p>
        </w:tc>
        <w:tc>
          <w:tcPr>
            <w:tcW w:w="1417" w:type="dxa"/>
          </w:tcPr>
          <w:p w:rsidR="00B67951" w:rsidRPr="00E64F9F" w:rsidRDefault="00B67951" w:rsidP="00FF51B3">
            <w:pPr>
              <w:bidi w:val="0"/>
              <w:spacing w:line="276" w:lineRule="auto"/>
              <w:rPr>
                <w:lang w:val="en-GB"/>
              </w:rPr>
            </w:pPr>
            <w:r w:rsidRPr="007D6B6F">
              <w:rPr>
                <w:lang w:val="es-ES_tradnl" w:eastAsia="en-GB"/>
              </w:rPr>
              <w:t xml:space="preserve">Al-Krenawi, A., </w:t>
            </w:r>
            <w:proofErr w:type="spellStart"/>
            <w:r w:rsidRPr="007D6B6F">
              <w:rPr>
                <w:lang w:val="es-ES_tradnl" w:eastAsia="en-GB"/>
              </w:rPr>
              <w:t>Sehwail</w:t>
            </w:r>
            <w:proofErr w:type="spellEnd"/>
            <w:r w:rsidRPr="007D6B6F">
              <w:rPr>
                <w:lang w:val="es-ES_tradnl" w:eastAsia="en-GB"/>
              </w:rPr>
              <w:t>, M. A., El-</w:t>
            </w:r>
            <w:proofErr w:type="spellStart"/>
            <w:r w:rsidRPr="007D6B6F">
              <w:rPr>
                <w:lang w:val="es-ES_tradnl" w:eastAsia="en-GB"/>
              </w:rPr>
              <w:t>Sarraj</w:t>
            </w:r>
            <w:proofErr w:type="spellEnd"/>
            <w:r w:rsidRPr="007D6B6F">
              <w:rPr>
                <w:lang w:val="es-ES_tradnl" w:eastAsia="en-GB"/>
              </w:rPr>
              <w:t xml:space="preserve">, E., &amp; Slonim-Nevo. </w:t>
            </w:r>
            <w:r w:rsidRPr="00E64F9F">
              <w:rPr>
                <w:lang w:val="en-GB" w:eastAsia="en-GB"/>
              </w:rPr>
              <w:t>V.</w:t>
            </w:r>
          </w:p>
        </w:tc>
        <w:tc>
          <w:tcPr>
            <w:tcW w:w="1135" w:type="dxa"/>
          </w:tcPr>
          <w:p w:rsidR="00B67951" w:rsidRPr="00E64F9F" w:rsidRDefault="00B67951" w:rsidP="00FF51B3">
            <w:pPr>
              <w:jc w:val="right"/>
              <w:rPr>
                <w:rtl/>
              </w:rPr>
            </w:pPr>
            <w:r w:rsidRPr="00E64F9F">
              <w:t>PI</w:t>
            </w:r>
          </w:p>
        </w:tc>
      </w:tr>
      <w:tr w:rsidR="00B67951" w:rsidRPr="00836904" w:rsidTr="00FF51B3">
        <w:tc>
          <w:tcPr>
            <w:tcW w:w="850" w:type="dxa"/>
          </w:tcPr>
          <w:p w:rsidR="00B67951" w:rsidRPr="00E64F9F" w:rsidRDefault="00B67951" w:rsidP="00FF51B3">
            <w:pPr>
              <w:bidi w:val="0"/>
              <w:spacing w:line="276" w:lineRule="auto"/>
            </w:pPr>
            <w:r w:rsidRPr="00E64F9F">
              <w:lastRenderedPageBreak/>
              <w:t>2007</w:t>
            </w:r>
          </w:p>
        </w:tc>
        <w:tc>
          <w:tcPr>
            <w:tcW w:w="2410" w:type="dxa"/>
          </w:tcPr>
          <w:p w:rsidR="00B67951" w:rsidRPr="00E64F9F" w:rsidRDefault="00B67951" w:rsidP="00FF51B3">
            <w:pPr>
              <w:bidi w:val="0"/>
              <w:spacing w:line="276" w:lineRule="auto"/>
            </w:pPr>
            <w:r w:rsidRPr="00E64F9F">
              <w:t>$3000</w:t>
            </w:r>
          </w:p>
        </w:tc>
        <w:tc>
          <w:tcPr>
            <w:tcW w:w="3176" w:type="dxa"/>
          </w:tcPr>
          <w:p w:rsidR="00B67951" w:rsidRPr="00E64F9F" w:rsidRDefault="00B67951" w:rsidP="00FF51B3">
            <w:pPr>
              <w:bidi w:val="0"/>
              <w:spacing w:line="276" w:lineRule="auto"/>
            </w:pPr>
            <w:r w:rsidRPr="00E64F9F">
              <w:t>Development of collaboration (multicultural sensitivity) between University of Toronto, Western Michigan University &amp; University of Haifa</w:t>
            </w:r>
          </w:p>
        </w:tc>
        <w:tc>
          <w:tcPr>
            <w:tcW w:w="1417" w:type="dxa"/>
          </w:tcPr>
          <w:p w:rsidR="00B67951" w:rsidRPr="00E64F9F" w:rsidRDefault="00B67951" w:rsidP="00FF51B3">
            <w:pPr>
              <w:bidi w:val="0"/>
              <w:spacing w:line="276" w:lineRule="auto"/>
            </w:pPr>
          </w:p>
        </w:tc>
        <w:tc>
          <w:tcPr>
            <w:tcW w:w="1135" w:type="dxa"/>
          </w:tcPr>
          <w:p w:rsidR="00B67951" w:rsidRPr="00E64F9F" w:rsidRDefault="00B67951" w:rsidP="00FF51B3">
            <w:pPr>
              <w:bidi w:val="0"/>
              <w:spacing w:line="276" w:lineRule="auto"/>
            </w:pPr>
          </w:p>
        </w:tc>
      </w:tr>
      <w:tr w:rsidR="00B67951" w:rsidRPr="00836904" w:rsidTr="00FF51B3">
        <w:tc>
          <w:tcPr>
            <w:tcW w:w="850" w:type="dxa"/>
          </w:tcPr>
          <w:p w:rsidR="00B67951" w:rsidRPr="00E64F9F" w:rsidRDefault="00B67951" w:rsidP="00FF51B3">
            <w:pPr>
              <w:bidi w:val="0"/>
              <w:spacing w:line="276" w:lineRule="auto"/>
            </w:pPr>
            <w:r w:rsidRPr="00E64F9F">
              <w:t>2007-2009</w:t>
            </w:r>
          </w:p>
        </w:tc>
        <w:tc>
          <w:tcPr>
            <w:tcW w:w="2410" w:type="dxa"/>
          </w:tcPr>
          <w:p w:rsidR="00B67951" w:rsidRPr="00E64F9F" w:rsidRDefault="00B67951" w:rsidP="00FF51B3">
            <w:pPr>
              <w:bidi w:val="0"/>
              <w:spacing w:line="276" w:lineRule="auto"/>
            </w:pPr>
            <w:r w:rsidRPr="00E64F9F">
              <w:rPr>
                <w:lang w:val="en-GB"/>
              </w:rPr>
              <w:t>Israeli-Palestinian Science Organization. $100,000</w:t>
            </w:r>
          </w:p>
        </w:tc>
        <w:tc>
          <w:tcPr>
            <w:tcW w:w="3176" w:type="dxa"/>
          </w:tcPr>
          <w:p w:rsidR="00B67951" w:rsidRPr="00E64F9F" w:rsidRDefault="00B67951" w:rsidP="00FF51B3">
            <w:pPr>
              <w:bidi w:val="0"/>
              <w:spacing w:line="276" w:lineRule="auto"/>
            </w:pPr>
            <w:r w:rsidRPr="00E64F9F">
              <w:t>Forgiveness as a road to reconciliation: The case of Israeli and Palestinian families who experienced loss as outcome of political violence</w:t>
            </w:r>
          </w:p>
        </w:tc>
        <w:tc>
          <w:tcPr>
            <w:tcW w:w="1417" w:type="dxa"/>
          </w:tcPr>
          <w:p w:rsidR="00B67951" w:rsidRPr="00E64F9F" w:rsidRDefault="00B67951" w:rsidP="00FF51B3">
            <w:pPr>
              <w:bidi w:val="0"/>
              <w:spacing w:line="276" w:lineRule="auto"/>
            </w:pPr>
            <w:r w:rsidRPr="00E64F9F">
              <w:rPr>
                <w:lang w:val="en-GB" w:eastAsia="en-GB"/>
              </w:rPr>
              <w:t xml:space="preserve">Al-Krenawi, A., </w:t>
            </w:r>
            <w:proofErr w:type="spellStart"/>
            <w:r w:rsidRPr="00E64F9F">
              <w:rPr>
                <w:lang w:val="en-GB" w:eastAsia="en-GB"/>
              </w:rPr>
              <w:t>Eisikovits</w:t>
            </w:r>
            <w:proofErr w:type="spellEnd"/>
            <w:r w:rsidRPr="00E64F9F">
              <w:rPr>
                <w:lang w:val="en-GB" w:eastAsia="en-GB"/>
              </w:rPr>
              <w:t xml:space="preserve">, Z., &amp; </w:t>
            </w:r>
            <w:proofErr w:type="spellStart"/>
            <w:r w:rsidRPr="00E64F9F">
              <w:rPr>
                <w:lang w:val="en-GB" w:eastAsia="en-GB"/>
              </w:rPr>
              <w:t>Hallaq</w:t>
            </w:r>
            <w:proofErr w:type="spellEnd"/>
            <w:r w:rsidRPr="00E64F9F">
              <w:rPr>
                <w:lang w:val="en-GB" w:eastAsia="en-GB"/>
              </w:rPr>
              <w:t>, E</w:t>
            </w:r>
            <w:r w:rsidRPr="00E64F9F">
              <w:t>.</w:t>
            </w:r>
          </w:p>
        </w:tc>
        <w:tc>
          <w:tcPr>
            <w:tcW w:w="1135" w:type="dxa"/>
          </w:tcPr>
          <w:p w:rsidR="00B67951" w:rsidRPr="00E64F9F" w:rsidRDefault="00B67951" w:rsidP="00FF51B3">
            <w:pPr>
              <w:jc w:val="right"/>
              <w:rPr>
                <w:rtl/>
              </w:rPr>
            </w:pPr>
            <w:r w:rsidRPr="00E64F9F">
              <w:t>PI</w:t>
            </w:r>
          </w:p>
        </w:tc>
      </w:tr>
      <w:tr w:rsidR="00B67951" w:rsidRPr="00836904" w:rsidTr="00FF51B3">
        <w:tc>
          <w:tcPr>
            <w:tcW w:w="850" w:type="dxa"/>
          </w:tcPr>
          <w:p w:rsidR="00B67951" w:rsidRPr="00E64F9F" w:rsidRDefault="00B67951" w:rsidP="00FF51B3">
            <w:pPr>
              <w:bidi w:val="0"/>
              <w:spacing w:line="276" w:lineRule="auto"/>
            </w:pPr>
            <w:r w:rsidRPr="00E64F9F">
              <w:t>2008-2008</w:t>
            </w:r>
          </w:p>
        </w:tc>
        <w:tc>
          <w:tcPr>
            <w:tcW w:w="2410" w:type="dxa"/>
          </w:tcPr>
          <w:p w:rsidR="00B67951" w:rsidRPr="00E64F9F" w:rsidRDefault="00B67951" w:rsidP="00FF51B3">
            <w:pPr>
              <w:bidi w:val="0"/>
              <w:spacing w:line="276" w:lineRule="auto"/>
            </w:pPr>
            <w:r w:rsidRPr="00E64F9F">
              <w:t>Ministry of Health.$6,757</w:t>
            </w:r>
          </w:p>
        </w:tc>
        <w:tc>
          <w:tcPr>
            <w:tcW w:w="3176" w:type="dxa"/>
          </w:tcPr>
          <w:p w:rsidR="00B67951" w:rsidRPr="00E64F9F" w:rsidRDefault="00B67951" w:rsidP="00FF51B3">
            <w:pPr>
              <w:bidi w:val="0"/>
              <w:spacing w:line="276" w:lineRule="auto"/>
            </w:pPr>
            <w:r w:rsidRPr="00E64F9F">
              <w:t>Medical clowning- its role in reduction of PTS during and following medical examination in children who were sexually abused</w:t>
            </w:r>
          </w:p>
        </w:tc>
        <w:tc>
          <w:tcPr>
            <w:tcW w:w="1417" w:type="dxa"/>
          </w:tcPr>
          <w:p w:rsidR="00B67951" w:rsidRPr="00E64F9F" w:rsidRDefault="00B67951" w:rsidP="00FF51B3">
            <w:pPr>
              <w:bidi w:val="0"/>
              <w:spacing w:line="276" w:lineRule="auto"/>
            </w:pPr>
            <w:r w:rsidRPr="00E64F9F">
              <w:t>Lang, N.</w:t>
            </w:r>
          </w:p>
        </w:tc>
        <w:tc>
          <w:tcPr>
            <w:tcW w:w="1135" w:type="dxa"/>
          </w:tcPr>
          <w:p w:rsidR="00B67951" w:rsidRPr="00E64F9F" w:rsidRDefault="00B67951" w:rsidP="00FF51B3">
            <w:pPr>
              <w:bidi w:val="0"/>
              <w:spacing w:line="276" w:lineRule="auto"/>
            </w:pPr>
            <w:r w:rsidRPr="00E64F9F">
              <w:t>PI</w:t>
            </w:r>
          </w:p>
        </w:tc>
      </w:tr>
      <w:tr w:rsidR="00B67951" w:rsidRPr="00836904" w:rsidTr="00FF51B3">
        <w:tc>
          <w:tcPr>
            <w:tcW w:w="850" w:type="dxa"/>
          </w:tcPr>
          <w:p w:rsidR="00B67951" w:rsidRPr="00E64F9F" w:rsidRDefault="00B67951" w:rsidP="00FF51B3">
            <w:pPr>
              <w:bidi w:val="0"/>
              <w:spacing w:line="276" w:lineRule="auto"/>
            </w:pPr>
            <w:r w:rsidRPr="00E64F9F">
              <w:t>2009-201</w:t>
            </w:r>
            <w:r>
              <w:t>4</w:t>
            </w:r>
          </w:p>
        </w:tc>
        <w:tc>
          <w:tcPr>
            <w:tcW w:w="2410" w:type="dxa"/>
          </w:tcPr>
          <w:p w:rsidR="00B67951" w:rsidRPr="00E64F9F" w:rsidRDefault="00B67951" w:rsidP="00FF51B3">
            <w:pPr>
              <w:bidi w:val="0"/>
              <w:spacing w:line="276" w:lineRule="auto"/>
            </w:pPr>
            <w:proofErr w:type="spellStart"/>
            <w:r w:rsidRPr="00E64F9F">
              <w:t>Traiana</w:t>
            </w:r>
            <w:proofErr w:type="spellEnd"/>
            <w:r w:rsidRPr="00E64F9F">
              <w:t>. $</w:t>
            </w:r>
            <w:r>
              <w:t>7</w:t>
            </w:r>
            <w:r w:rsidRPr="00E64F9F">
              <w:t>50,000</w:t>
            </w:r>
          </w:p>
        </w:tc>
        <w:tc>
          <w:tcPr>
            <w:tcW w:w="3176" w:type="dxa"/>
          </w:tcPr>
          <w:p w:rsidR="00B67951" w:rsidRPr="00E64F9F" w:rsidRDefault="00B67951" w:rsidP="00FF51B3">
            <w:pPr>
              <w:bidi w:val="0"/>
              <w:spacing w:line="276" w:lineRule="auto"/>
            </w:pPr>
            <w:bookmarkStart w:id="1" w:name="OLE_LINK6"/>
            <w:bookmarkStart w:id="2" w:name="OLE_LINK9"/>
            <w:r w:rsidRPr="00E64F9F">
              <w:t>Child abuse – prevalence, incidence, and disclosure</w:t>
            </w:r>
            <w:bookmarkEnd w:id="1"/>
            <w:bookmarkEnd w:id="2"/>
          </w:p>
        </w:tc>
        <w:tc>
          <w:tcPr>
            <w:tcW w:w="1417" w:type="dxa"/>
          </w:tcPr>
          <w:p w:rsidR="00B67951" w:rsidRPr="00E64F9F" w:rsidRDefault="00B67951" w:rsidP="00FF51B3">
            <w:pPr>
              <w:bidi w:val="0"/>
              <w:spacing w:line="276" w:lineRule="auto"/>
            </w:pPr>
            <w:proofErr w:type="spellStart"/>
            <w:r w:rsidRPr="00E64F9F">
              <w:t>Eisikovits</w:t>
            </w:r>
            <w:proofErr w:type="spellEnd"/>
            <w:r w:rsidRPr="00E64F9F">
              <w:t>, Z.</w:t>
            </w:r>
          </w:p>
        </w:tc>
        <w:tc>
          <w:tcPr>
            <w:tcW w:w="1135" w:type="dxa"/>
          </w:tcPr>
          <w:p w:rsidR="00B67951" w:rsidRPr="00E64F9F" w:rsidRDefault="00B67951" w:rsidP="00FF51B3">
            <w:pPr>
              <w:bidi w:val="0"/>
              <w:spacing w:line="276" w:lineRule="auto"/>
            </w:pPr>
            <w:r w:rsidRPr="00E64F9F">
              <w:t>PI</w:t>
            </w:r>
          </w:p>
        </w:tc>
      </w:tr>
      <w:tr w:rsidR="00B67951" w:rsidRPr="00836904" w:rsidTr="00FF51B3">
        <w:tc>
          <w:tcPr>
            <w:tcW w:w="850" w:type="dxa"/>
          </w:tcPr>
          <w:p w:rsidR="00B67951" w:rsidRPr="00E64F9F" w:rsidRDefault="00B67951" w:rsidP="00FF51B3">
            <w:pPr>
              <w:bidi w:val="0"/>
              <w:spacing w:line="276" w:lineRule="auto"/>
            </w:pPr>
            <w:r>
              <w:t>2011-2012</w:t>
            </w:r>
          </w:p>
        </w:tc>
        <w:tc>
          <w:tcPr>
            <w:tcW w:w="2410" w:type="dxa"/>
          </w:tcPr>
          <w:p w:rsidR="00B67951" w:rsidRPr="00E64F9F" w:rsidRDefault="00B67951" w:rsidP="00FF51B3">
            <w:pPr>
              <w:bidi w:val="0"/>
              <w:spacing w:line="276" w:lineRule="auto"/>
            </w:pPr>
            <w:r>
              <w:t>MAPI, Euro 61,659</w:t>
            </w:r>
          </w:p>
        </w:tc>
        <w:tc>
          <w:tcPr>
            <w:tcW w:w="3176" w:type="dxa"/>
          </w:tcPr>
          <w:p w:rsidR="00B67951" w:rsidRPr="00E64F9F" w:rsidRDefault="00B67951" w:rsidP="00FF51B3">
            <w:pPr>
              <w:bidi w:val="0"/>
              <w:spacing w:line="276" w:lineRule="auto"/>
            </w:pPr>
            <w:r>
              <w:t>Adaptation and validation of Quality of life measures</w:t>
            </w:r>
          </w:p>
        </w:tc>
        <w:tc>
          <w:tcPr>
            <w:tcW w:w="1417" w:type="dxa"/>
          </w:tcPr>
          <w:p w:rsidR="00B67951" w:rsidRPr="00E64F9F" w:rsidRDefault="00B67951" w:rsidP="00FF51B3">
            <w:pPr>
              <w:bidi w:val="0"/>
              <w:spacing w:line="276" w:lineRule="auto"/>
            </w:pPr>
          </w:p>
        </w:tc>
        <w:tc>
          <w:tcPr>
            <w:tcW w:w="1135" w:type="dxa"/>
          </w:tcPr>
          <w:p w:rsidR="00B67951" w:rsidRPr="00E64F9F" w:rsidRDefault="00B67951" w:rsidP="00FF51B3">
            <w:pPr>
              <w:bidi w:val="0"/>
              <w:spacing w:line="276" w:lineRule="auto"/>
            </w:pPr>
            <w:r>
              <w:t>PI</w:t>
            </w:r>
          </w:p>
        </w:tc>
      </w:tr>
      <w:tr w:rsidR="00B67951" w:rsidRPr="00836904" w:rsidTr="00FF51B3">
        <w:tc>
          <w:tcPr>
            <w:tcW w:w="850" w:type="dxa"/>
          </w:tcPr>
          <w:p w:rsidR="00B67951" w:rsidRPr="00E64F9F" w:rsidRDefault="00B67951" w:rsidP="00FF51B3">
            <w:pPr>
              <w:bidi w:val="0"/>
              <w:spacing w:line="276" w:lineRule="auto"/>
            </w:pPr>
            <w:r>
              <w:t>2011</w:t>
            </w:r>
          </w:p>
        </w:tc>
        <w:tc>
          <w:tcPr>
            <w:tcW w:w="2410" w:type="dxa"/>
          </w:tcPr>
          <w:p w:rsidR="00B67951" w:rsidRDefault="00B67951" w:rsidP="00FF51B3">
            <w:pPr>
              <w:bidi w:val="0"/>
              <w:spacing w:line="276" w:lineRule="auto"/>
            </w:pPr>
            <w:r>
              <w:t>Lionbridge, Euro 6,736</w:t>
            </w:r>
          </w:p>
        </w:tc>
        <w:tc>
          <w:tcPr>
            <w:tcW w:w="3176" w:type="dxa"/>
          </w:tcPr>
          <w:p w:rsidR="00B67951" w:rsidRDefault="00B67951" w:rsidP="00FF51B3">
            <w:pPr>
              <w:bidi w:val="0"/>
              <w:spacing w:line="276" w:lineRule="auto"/>
            </w:pPr>
            <w:r>
              <w:t>Validation of measures</w:t>
            </w:r>
          </w:p>
        </w:tc>
        <w:tc>
          <w:tcPr>
            <w:tcW w:w="1417" w:type="dxa"/>
          </w:tcPr>
          <w:p w:rsidR="00B67951" w:rsidRPr="00E64F9F" w:rsidRDefault="00B67951" w:rsidP="00FF51B3">
            <w:pPr>
              <w:bidi w:val="0"/>
              <w:spacing w:line="276" w:lineRule="auto"/>
            </w:pPr>
          </w:p>
        </w:tc>
        <w:tc>
          <w:tcPr>
            <w:tcW w:w="1135" w:type="dxa"/>
          </w:tcPr>
          <w:p w:rsidR="00B67951" w:rsidRDefault="00B67951" w:rsidP="00FF51B3">
            <w:pPr>
              <w:bidi w:val="0"/>
              <w:spacing w:line="276" w:lineRule="auto"/>
            </w:pPr>
            <w:r>
              <w:t>PI</w:t>
            </w:r>
          </w:p>
        </w:tc>
      </w:tr>
      <w:tr w:rsidR="00B67951" w:rsidRPr="00836904" w:rsidTr="00FF51B3">
        <w:tc>
          <w:tcPr>
            <w:tcW w:w="850" w:type="dxa"/>
          </w:tcPr>
          <w:p w:rsidR="00B67951" w:rsidRPr="00E64F9F" w:rsidRDefault="00B67951" w:rsidP="00FF51B3">
            <w:pPr>
              <w:bidi w:val="0"/>
              <w:spacing w:line="276" w:lineRule="auto"/>
            </w:pPr>
            <w:r>
              <w:t>2012-2014</w:t>
            </w:r>
          </w:p>
        </w:tc>
        <w:tc>
          <w:tcPr>
            <w:tcW w:w="2410" w:type="dxa"/>
          </w:tcPr>
          <w:p w:rsidR="00B67951" w:rsidRPr="00E64F9F" w:rsidRDefault="00B67951" w:rsidP="00FF51B3">
            <w:pPr>
              <w:bidi w:val="0"/>
              <w:spacing w:line="276" w:lineRule="auto"/>
            </w:pPr>
            <w:proofErr w:type="spellStart"/>
            <w:r>
              <w:t>Natan</w:t>
            </w:r>
            <w:proofErr w:type="spellEnd"/>
            <w:r>
              <w:t xml:space="preserve"> </w:t>
            </w:r>
            <w:proofErr w:type="spellStart"/>
            <w:r>
              <w:t>Hez</w:t>
            </w:r>
            <w:proofErr w:type="spellEnd"/>
            <w:r>
              <w:t>. $300,000</w:t>
            </w:r>
          </w:p>
        </w:tc>
        <w:tc>
          <w:tcPr>
            <w:tcW w:w="3176" w:type="dxa"/>
          </w:tcPr>
          <w:p w:rsidR="00B67951" w:rsidRPr="00E64F9F" w:rsidRDefault="00B67951" w:rsidP="00FF51B3">
            <w:pPr>
              <w:bidi w:val="0"/>
              <w:spacing w:line="276" w:lineRule="auto"/>
            </w:pPr>
            <w:r>
              <w:t>Children and adolescents at risk: prevention and treatment</w:t>
            </w:r>
          </w:p>
        </w:tc>
        <w:tc>
          <w:tcPr>
            <w:tcW w:w="1417" w:type="dxa"/>
          </w:tcPr>
          <w:p w:rsidR="00B67951" w:rsidRPr="00E64F9F" w:rsidRDefault="00B67951" w:rsidP="00FF51B3">
            <w:pPr>
              <w:bidi w:val="0"/>
              <w:spacing w:line="276" w:lineRule="auto"/>
            </w:pPr>
            <w:proofErr w:type="spellStart"/>
            <w:r>
              <w:t>Orkibi</w:t>
            </w:r>
            <w:proofErr w:type="spellEnd"/>
            <w:r>
              <w:t>, H.</w:t>
            </w:r>
          </w:p>
        </w:tc>
        <w:tc>
          <w:tcPr>
            <w:tcW w:w="1135" w:type="dxa"/>
          </w:tcPr>
          <w:p w:rsidR="00B67951" w:rsidRPr="00E64F9F" w:rsidRDefault="00B67951" w:rsidP="00FF51B3">
            <w:pPr>
              <w:bidi w:val="0"/>
              <w:spacing w:line="276" w:lineRule="auto"/>
            </w:pPr>
            <w:r>
              <w:t>PI</w:t>
            </w:r>
          </w:p>
        </w:tc>
      </w:tr>
      <w:tr w:rsidR="00B67951" w:rsidRPr="00836904" w:rsidTr="00FF51B3">
        <w:tc>
          <w:tcPr>
            <w:tcW w:w="850" w:type="dxa"/>
          </w:tcPr>
          <w:p w:rsidR="00B67951" w:rsidRDefault="00B67951" w:rsidP="00FF51B3">
            <w:pPr>
              <w:bidi w:val="0"/>
              <w:spacing w:line="276" w:lineRule="auto"/>
            </w:pPr>
            <w:r>
              <w:t>2012</w:t>
            </w:r>
          </w:p>
        </w:tc>
        <w:tc>
          <w:tcPr>
            <w:tcW w:w="2410" w:type="dxa"/>
          </w:tcPr>
          <w:p w:rsidR="00B67951" w:rsidRDefault="00B67951" w:rsidP="00FF51B3">
            <w:pPr>
              <w:bidi w:val="0"/>
              <w:spacing w:line="276" w:lineRule="auto"/>
            </w:pPr>
            <w:r>
              <w:t xml:space="preserve">Faculty Dean’s prize. $2500 </w:t>
            </w:r>
          </w:p>
        </w:tc>
        <w:tc>
          <w:tcPr>
            <w:tcW w:w="3176" w:type="dxa"/>
          </w:tcPr>
          <w:p w:rsidR="00B67951" w:rsidRDefault="00B67951" w:rsidP="00FF51B3">
            <w:pPr>
              <w:bidi w:val="0"/>
              <w:spacing w:line="276" w:lineRule="auto"/>
            </w:pPr>
            <w:r>
              <w:t xml:space="preserve">The relationship between childhood sexual abuse, partial vaginismus and labor dystocia: Towards a theoretical model </w:t>
            </w:r>
          </w:p>
        </w:tc>
        <w:tc>
          <w:tcPr>
            <w:tcW w:w="1417" w:type="dxa"/>
          </w:tcPr>
          <w:p w:rsidR="00B67951" w:rsidRDefault="00B67951" w:rsidP="00FF51B3">
            <w:pPr>
              <w:bidi w:val="0"/>
              <w:spacing w:line="276" w:lineRule="auto"/>
            </w:pPr>
            <w:proofErr w:type="spellStart"/>
            <w:r>
              <w:t>Granot</w:t>
            </w:r>
            <w:proofErr w:type="spellEnd"/>
            <w:r>
              <w:t>, M.</w:t>
            </w:r>
          </w:p>
        </w:tc>
        <w:tc>
          <w:tcPr>
            <w:tcW w:w="1135" w:type="dxa"/>
          </w:tcPr>
          <w:p w:rsidR="00B67951" w:rsidRDefault="00B67951" w:rsidP="00FF51B3">
            <w:pPr>
              <w:bidi w:val="0"/>
              <w:spacing w:line="276" w:lineRule="auto"/>
            </w:pPr>
            <w:r>
              <w:t>PI</w:t>
            </w:r>
          </w:p>
        </w:tc>
      </w:tr>
      <w:tr w:rsidR="00B67951" w:rsidRPr="00836904" w:rsidTr="00FF51B3">
        <w:tc>
          <w:tcPr>
            <w:tcW w:w="850" w:type="dxa"/>
          </w:tcPr>
          <w:p w:rsidR="00B67951" w:rsidRDefault="00B67951" w:rsidP="00FF51B3">
            <w:pPr>
              <w:bidi w:val="0"/>
              <w:spacing w:line="276" w:lineRule="auto"/>
            </w:pPr>
            <w:r>
              <w:t>2012</w:t>
            </w:r>
          </w:p>
        </w:tc>
        <w:tc>
          <w:tcPr>
            <w:tcW w:w="2410" w:type="dxa"/>
          </w:tcPr>
          <w:p w:rsidR="00B67951" w:rsidRPr="00FD438B" w:rsidRDefault="00B67951" w:rsidP="00FF51B3">
            <w:pPr>
              <w:bidi w:val="0"/>
              <w:spacing w:line="276" w:lineRule="auto"/>
            </w:pPr>
            <w:r w:rsidRPr="00FD438B">
              <w:t xml:space="preserve">Keren Maggi Baruch </w:t>
            </w:r>
            <w:proofErr w:type="spellStart"/>
            <w:r w:rsidRPr="00FD438B">
              <w:t>Padeh</w:t>
            </w:r>
            <w:proofErr w:type="spellEnd"/>
            <w:r w:rsidRPr="00FD438B">
              <w:t xml:space="preserve"> Medical Centre, </w:t>
            </w:r>
            <w:proofErr w:type="spellStart"/>
            <w:r w:rsidRPr="00FD438B">
              <w:t>Poriya</w:t>
            </w:r>
            <w:proofErr w:type="spellEnd"/>
            <w:r w:rsidRPr="00FD438B">
              <w:t>, &amp;  University of Haifa. 20,000NIS</w:t>
            </w:r>
          </w:p>
          <w:p w:rsidR="00B67951" w:rsidRDefault="00B67951" w:rsidP="00FF51B3">
            <w:pPr>
              <w:bidi w:val="0"/>
              <w:spacing w:line="276" w:lineRule="auto"/>
            </w:pPr>
          </w:p>
        </w:tc>
        <w:tc>
          <w:tcPr>
            <w:tcW w:w="3176" w:type="dxa"/>
          </w:tcPr>
          <w:p w:rsidR="00B67951" w:rsidRPr="00A01A58" w:rsidRDefault="00B67951" w:rsidP="00FF51B3">
            <w:pPr>
              <w:bidi w:val="0"/>
              <w:spacing w:line="276" w:lineRule="auto"/>
            </w:pPr>
            <w:r w:rsidRPr="00A01A58">
              <w:t xml:space="preserve">The effects of medical clowns on state anxiety during pediatric invasive examinations </w:t>
            </w:r>
          </w:p>
          <w:p w:rsidR="00B67951" w:rsidRDefault="00B67951" w:rsidP="00FF51B3">
            <w:pPr>
              <w:autoSpaceDE w:val="0"/>
              <w:autoSpaceDN w:val="0"/>
              <w:bidi w:val="0"/>
              <w:adjustRightInd w:val="0"/>
              <w:spacing w:line="480" w:lineRule="auto"/>
            </w:pPr>
          </w:p>
          <w:p w:rsidR="00B67951" w:rsidRDefault="00B67951" w:rsidP="00FF51B3">
            <w:pPr>
              <w:autoSpaceDE w:val="0"/>
              <w:autoSpaceDN w:val="0"/>
              <w:bidi w:val="0"/>
              <w:adjustRightInd w:val="0"/>
              <w:spacing w:line="480" w:lineRule="auto"/>
            </w:pPr>
          </w:p>
        </w:tc>
        <w:tc>
          <w:tcPr>
            <w:tcW w:w="1417" w:type="dxa"/>
          </w:tcPr>
          <w:p w:rsidR="00B67951" w:rsidRPr="00FD438B" w:rsidRDefault="00B67951" w:rsidP="00FF51B3">
            <w:pPr>
              <w:bidi w:val="0"/>
              <w:spacing w:line="276" w:lineRule="auto"/>
            </w:pPr>
            <w:r w:rsidRPr="00FD438B">
              <w:t xml:space="preserve">Lang N, Tener, D., </w:t>
            </w:r>
            <w:proofErr w:type="spellStart"/>
            <w:r w:rsidRPr="00FD438B">
              <w:t>Ofir</w:t>
            </w:r>
            <w:proofErr w:type="spellEnd"/>
            <w:r w:rsidRPr="00FD438B">
              <w:t>, S., Segal, S. &amp; Lev-Wiesel, R.</w:t>
            </w:r>
          </w:p>
          <w:p w:rsidR="00B67951" w:rsidRPr="001A2893" w:rsidRDefault="00B67951" w:rsidP="00FF51B3">
            <w:pPr>
              <w:bidi w:val="0"/>
              <w:spacing w:line="276" w:lineRule="auto"/>
              <w:rPr>
                <w:lang w:val="es-ES_tradnl"/>
              </w:rPr>
            </w:pPr>
          </w:p>
        </w:tc>
        <w:tc>
          <w:tcPr>
            <w:tcW w:w="1135" w:type="dxa"/>
          </w:tcPr>
          <w:p w:rsidR="00B67951" w:rsidRDefault="00B67951" w:rsidP="00FF51B3">
            <w:pPr>
              <w:bidi w:val="0"/>
              <w:spacing w:line="276" w:lineRule="auto"/>
            </w:pPr>
            <w:r>
              <w:t>PI</w:t>
            </w:r>
          </w:p>
        </w:tc>
      </w:tr>
      <w:tr w:rsidR="00B67951" w:rsidRPr="00836904" w:rsidTr="00FF51B3">
        <w:tc>
          <w:tcPr>
            <w:tcW w:w="850" w:type="dxa"/>
          </w:tcPr>
          <w:p w:rsidR="00B67951" w:rsidRDefault="00B67951" w:rsidP="00FF51B3">
            <w:pPr>
              <w:bidi w:val="0"/>
              <w:spacing w:line="276" w:lineRule="auto"/>
            </w:pPr>
            <w:r>
              <w:t>2012-2013</w:t>
            </w:r>
          </w:p>
        </w:tc>
        <w:tc>
          <w:tcPr>
            <w:tcW w:w="2410" w:type="dxa"/>
          </w:tcPr>
          <w:p w:rsidR="00B67951" w:rsidRDefault="00B67951" w:rsidP="00FF51B3">
            <w:pPr>
              <w:bidi w:val="0"/>
              <w:spacing w:line="276" w:lineRule="auto"/>
            </w:pPr>
            <w:r w:rsidRPr="00331235">
              <w:t>MAPI institute. Euro 26,000</w:t>
            </w:r>
            <w:r>
              <w:t xml:space="preserve">        </w:t>
            </w:r>
          </w:p>
        </w:tc>
        <w:tc>
          <w:tcPr>
            <w:tcW w:w="3176" w:type="dxa"/>
          </w:tcPr>
          <w:p w:rsidR="00B67951" w:rsidRPr="00A01A58" w:rsidRDefault="00B67951" w:rsidP="00FF51B3">
            <w:pPr>
              <w:bidi w:val="0"/>
              <w:spacing w:line="276" w:lineRule="auto"/>
            </w:pPr>
            <w:r>
              <w:t>Quality of life and measures</w:t>
            </w:r>
          </w:p>
        </w:tc>
        <w:tc>
          <w:tcPr>
            <w:tcW w:w="1417" w:type="dxa"/>
          </w:tcPr>
          <w:p w:rsidR="00B67951" w:rsidRDefault="00B67951" w:rsidP="00FF51B3">
            <w:pPr>
              <w:autoSpaceDE w:val="0"/>
              <w:autoSpaceDN w:val="0"/>
              <w:bidi w:val="0"/>
              <w:adjustRightInd w:val="0"/>
            </w:pPr>
          </w:p>
        </w:tc>
        <w:tc>
          <w:tcPr>
            <w:tcW w:w="1135" w:type="dxa"/>
          </w:tcPr>
          <w:p w:rsidR="00B67951" w:rsidRDefault="00B67951" w:rsidP="00FF51B3">
            <w:pPr>
              <w:bidi w:val="0"/>
              <w:spacing w:line="276" w:lineRule="auto"/>
            </w:pPr>
            <w:r>
              <w:t>PI</w:t>
            </w:r>
          </w:p>
        </w:tc>
      </w:tr>
      <w:tr w:rsidR="00B67951" w:rsidRPr="00836904" w:rsidTr="00FF51B3">
        <w:tc>
          <w:tcPr>
            <w:tcW w:w="850" w:type="dxa"/>
          </w:tcPr>
          <w:p w:rsidR="00B67951" w:rsidRDefault="00B67951" w:rsidP="00FF51B3">
            <w:pPr>
              <w:bidi w:val="0"/>
              <w:spacing w:line="276" w:lineRule="auto"/>
            </w:pPr>
            <w:r>
              <w:t>2011-2014</w:t>
            </w:r>
          </w:p>
        </w:tc>
        <w:tc>
          <w:tcPr>
            <w:tcW w:w="2410" w:type="dxa"/>
          </w:tcPr>
          <w:p w:rsidR="00B67951" w:rsidRPr="00331235" w:rsidRDefault="00B67951" w:rsidP="00FF51B3">
            <w:pPr>
              <w:bidi w:val="0"/>
              <w:spacing w:line="276" w:lineRule="auto"/>
            </w:pPr>
            <w:r w:rsidRPr="00331235">
              <w:t>Oxford institute. LIS 14,250</w:t>
            </w:r>
          </w:p>
        </w:tc>
        <w:tc>
          <w:tcPr>
            <w:tcW w:w="3176" w:type="dxa"/>
          </w:tcPr>
          <w:p w:rsidR="00B67951" w:rsidRDefault="00B67951" w:rsidP="00FF51B3">
            <w:pPr>
              <w:bidi w:val="0"/>
              <w:spacing w:line="276" w:lineRule="auto"/>
            </w:pPr>
            <w:r>
              <w:t>Quality of life and sickness</w:t>
            </w:r>
          </w:p>
        </w:tc>
        <w:tc>
          <w:tcPr>
            <w:tcW w:w="1417" w:type="dxa"/>
          </w:tcPr>
          <w:p w:rsidR="00B67951" w:rsidRDefault="00B67951" w:rsidP="00FF51B3">
            <w:pPr>
              <w:autoSpaceDE w:val="0"/>
              <w:autoSpaceDN w:val="0"/>
              <w:bidi w:val="0"/>
              <w:adjustRightInd w:val="0"/>
            </w:pPr>
          </w:p>
        </w:tc>
        <w:tc>
          <w:tcPr>
            <w:tcW w:w="1135" w:type="dxa"/>
          </w:tcPr>
          <w:p w:rsidR="00B67951" w:rsidRDefault="00B67951" w:rsidP="00FF51B3">
            <w:pPr>
              <w:bidi w:val="0"/>
              <w:spacing w:line="276" w:lineRule="auto"/>
            </w:pPr>
            <w:r>
              <w:t>PI</w:t>
            </w:r>
          </w:p>
        </w:tc>
      </w:tr>
      <w:tr w:rsidR="00B67951" w:rsidRPr="00836904" w:rsidTr="00FF51B3">
        <w:tc>
          <w:tcPr>
            <w:tcW w:w="850" w:type="dxa"/>
          </w:tcPr>
          <w:p w:rsidR="00B67951" w:rsidRDefault="00B67951" w:rsidP="00FF51B3">
            <w:pPr>
              <w:bidi w:val="0"/>
              <w:spacing w:line="276" w:lineRule="auto"/>
            </w:pPr>
            <w:r>
              <w:t>2012-2016</w:t>
            </w:r>
          </w:p>
          <w:p w:rsidR="00B67951" w:rsidRDefault="00B67951" w:rsidP="00FF51B3">
            <w:pPr>
              <w:bidi w:val="0"/>
              <w:spacing w:line="276" w:lineRule="auto"/>
            </w:pPr>
            <w:r>
              <w:t>2016- 2020</w:t>
            </w:r>
          </w:p>
        </w:tc>
        <w:tc>
          <w:tcPr>
            <w:tcW w:w="2410" w:type="dxa"/>
          </w:tcPr>
          <w:p w:rsidR="00B67951" w:rsidRDefault="00B67951" w:rsidP="00FF51B3">
            <w:pPr>
              <w:bidi w:val="0"/>
              <w:spacing w:line="276" w:lineRule="auto"/>
            </w:pPr>
            <w:proofErr w:type="spellStart"/>
            <w:r>
              <w:t>Natan</w:t>
            </w:r>
            <w:proofErr w:type="spellEnd"/>
            <w:r>
              <w:t xml:space="preserve"> Chez</w:t>
            </w:r>
          </w:p>
          <w:p w:rsidR="00B67951" w:rsidRDefault="00B67951" w:rsidP="00FF51B3">
            <w:pPr>
              <w:bidi w:val="0"/>
              <w:spacing w:line="276" w:lineRule="auto"/>
            </w:pPr>
            <w:r>
              <w:t>300,000NIS</w:t>
            </w:r>
          </w:p>
          <w:p w:rsidR="00B67951" w:rsidRPr="00331235" w:rsidRDefault="00B67951" w:rsidP="00FF51B3">
            <w:pPr>
              <w:bidi w:val="0"/>
              <w:spacing w:line="276" w:lineRule="auto"/>
            </w:pPr>
            <w:r>
              <w:t>300,000NIS</w:t>
            </w:r>
          </w:p>
        </w:tc>
        <w:tc>
          <w:tcPr>
            <w:tcW w:w="3176" w:type="dxa"/>
          </w:tcPr>
          <w:p w:rsidR="00B67951" w:rsidRDefault="00B67951" w:rsidP="00FF51B3">
            <w:pPr>
              <w:bidi w:val="0"/>
              <w:spacing w:line="276" w:lineRule="auto"/>
            </w:pPr>
            <w:r>
              <w:t>Chez project for adolescents at risk</w:t>
            </w:r>
          </w:p>
        </w:tc>
        <w:tc>
          <w:tcPr>
            <w:tcW w:w="1417" w:type="dxa"/>
          </w:tcPr>
          <w:p w:rsidR="00B67951" w:rsidRDefault="00B67951" w:rsidP="00FF51B3">
            <w:pPr>
              <w:autoSpaceDE w:val="0"/>
              <w:autoSpaceDN w:val="0"/>
              <w:bidi w:val="0"/>
              <w:adjustRightInd w:val="0"/>
            </w:pPr>
            <w:r>
              <w:t xml:space="preserve">With </w:t>
            </w:r>
            <w:proofErr w:type="spellStart"/>
            <w:r>
              <w:t>Hod</w:t>
            </w:r>
            <w:proofErr w:type="spellEnd"/>
            <w:r>
              <w:t xml:space="preserve"> </w:t>
            </w:r>
            <w:proofErr w:type="spellStart"/>
            <w:r>
              <w:t>Orkibi</w:t>
            </w:r>
            <w:proofErr w:type="spellEnd"/>
            <w:r>
              <w:t xml:space="preserve"> PI</w:t>
            </w:r>
          </w:p>
        </w:tc>
        <w:tc>
          <w:tcPr>
            <w:tcW w:w="1135" w:type="dxa"/>
          </w:tcPr>
          <w:p w:rsidR="00B67951" w:rsidRDefault="00B67951" w:rsidP="00FF51B3">
            <w:pPr>
              <w:bidi w:val="0"/>
              <w:spacing w:line="276" w:lineRule="auto"/>
            </w:pPr>
            <w:r>
              <w:t>PI</w:t>
            </w:r>
          </w:p>
        </w:tc>
      </w:tr>
      <w:tr w:rsidR="00B67951" w:rsidRPr="00836904" w:rsidTr="00FF51B3">
        <w:tc>
          <w:tcPr>
            <w:tcW w:w="850" w:type="dxa"/>
          </w:tcPr>
          <w:p w:rsidR="00B67951" w:rsidRDefault="00B67951" w:rsidP="00FF51B3">
            <w:pPr>
              <w:bidi w:val="0"/>
              <w:spacing w:line="276" w:lineRule="auto"/>
            </w:pPr>
            <w:r>
              <w:t>2017</w:t>
            </w:r>
          </w:p>
        </w:tc>
        <w:tc>
          <w:tcPr>
            <w:tcW w:w="2410" w:type="dxa"/>
          </w:tcPr>
          <w:p w:rsidR="00B67951" w:rsidRDefault="00B67951" w:rsidP="00FF51B3">
            <w:pPr>
              <w:bidi w:val="0"/>
              <w:spacing w:line="276" w:lineRule="auto"/>
            </w:pPr>
            <w:proofErr w:type="spellStart"/>
            <w:r>
              <w:t>Brokdale</w:t>
            </w:r>
            <w:proofErr w:type="spellEnd"/>
          </w:p>
          <w:p w:rsidR="00B67951" w:rsidRDefault="00B67951" w:rsidP="00FF51B3">
            <w:pPr>
              <w:bidi w:val="0"/>
              <w:spacing w:line="276" w:lineRule="auto"/>
            </w:pPr>
            <w:r>
              <w:lastRenderedPageBreak/>
              <w:t>24,000 NIS</w:t>
            </w:r>
          </w:p>
        </w:tc>
        <w:tc>
          <w:tcPr>
            <w:tcW w:w="3176" w:type="dxa"/>
          </w:tcPr>
          <w:p w:rsidR="00B67951" w:rsidRDefault="00B67951" w:rsidP="00FF51B3">
            <w:pPr>
              <w:bidi w:val="0"/>
              <w:spacing w:line="276" w:lineRule="auto"/>
            </w:pPr>
            <w:r>
              <w:lastRenderedPageBreak/>
              <w:t>Index- children at risk</w:t>
            </w:r>
          </w:p>
        </w:tc>
        <w:tc>
          <w:tcPr>
            <w:tcW w:w="1417" w:type="dxa"/>
          </w:tcPr>
          <w:p w:rsidR="00B67951" w:rsidRDefault="00B67951" w:rsidP="00FF51B3">
            <w:pPr>
              <w:autoSpaceDE w:val="0"/>
              <w:autoSpaceDN w:val="0"/>
              <w:bidi w:val="0"/>
              <w:adjustRightInd w:val="0"/>
            </w:pPr>
          </w:p>
        </w:tc>
        <w:tc>
          <w:tcPr>
            <w:tcW w:w="1135" w:type="dxa"/>
          </w:tcPr>
          <w:p w:rsidR="00B67951" w:rsidRDefault="00B67951" w:rsidP="00FF51B3">
            <w:pPr>
              <w:bidi w:val="0"/>
              <w:spacing w:line="276" w:lineRule="auto"/>
            </w:pPr>
            <w:r>
              <w:t>PI</w:t>
            </w:r>
          </w:p>
        </w:tc>
      </w:tr>
      <w:tr w:rsidR="00B67951" w:rsidRPr="00836904" w:rsidTr="00FF51B3">
        <w:tc>
          <w:tcPr>
            <w:tcW w:w="850" w:type="dxa"/>
          </w:tcPr>
          <w:p w:rsidR="00B67951" w:rsidRDefault="00B67951" w:rsidP="00FF51B3">
            <w:pPr>
              <w:bidi w:val="0"/>
              <w:spacing w:line="276" w:lineRule="auto"/>
            </w:pPr>
            <w:r>
              <w:t>2018-2021</w:t>
            </w:r>
          </w:p>
        </w:tc>
        <w:tc>
          <w:tcPr>
            <w:tcW w:w="2410" w:type="dxa"/>
          </w:tcPr>
          <w:p w:rsidR="00B67951" w:rsidRDefault="00B67951" w:rsidP="00FF51B3">
            <w:pPr>
              <w:bidi w:val="0"/>
              <w:spacing w:line="276" w:lineRule="auto"/>
            </w:pPr>
            <w:r>
              <w:t xml:space="preserve">Joint </w:t>
            </w:r>
            <w:proofErr w:type="spellStart"/>
            <w:r>
              <w:t>Ashalim</w:t>
            </w:r>
            <w:proofErr w:type="spellEnd"/>
          </w:p>
          <w:p w:rsidR="00B67951" w:rsidRDefault="00B67951" w:rsidP="00FF51B3">
            <w:pPr>
              <w:bidi w:val="0"/>
              <w:spacing w:line="276" w:lineRule="auto"/>
            </w:pPr>
            <w:r>
              <w:t>300,000 NIS</w:t>
            </w:r>
          </w:p>
        </w:tc>
        <w:tc>
          <w:tcPr>
            <w:tcW w:w="3176" w:type="dxa"/>
          </w:tcPr>
          <w:p w:rsidR="00B67951" w:rsidRDefault="00B67951" w:rsidP="00FF51B3">
            <w:pPr>
              <w:bidi w:val="0"/>
              <w:spacing w:line="276" w:lineRule="auto"/>
            </w:pPr>
            <w:r>
              <w:t>Assessment of healthy sexuality and child sexual abuse project</w:t>
            </w:r>
          </w:p>
        </w:tc>
        <w:tc>
          <w:tcPr>
            <w:tcW w:w="1417" w:type="dxa"/>
          </w:tcPr>
          <w:p w:rsidR="00B67951" w:rsidRDefault="00B67951" w:rsidP="00FF51B3">
            <w:pPr>
              <w:autoSpaceDE w:val="0"/>
              <w:autoSpaceDN w:val="0"/>
              <w:bidi w:val="0"/>
              <w:adjustRightInd w:val="0"/>
            </w:pPr>
            <w:r>
              <w:t xml:space="preserve">With Limor Goldner &amp; Yuval </w:t>
            </w:r>
            <w:proofErr w:type="spellStart"/>
            <w:r>
              <w:t>Ofek</w:t>
            </w:r>
            <w:proofErr w:type="spellEnd"/>
          </w:p>
        </w:tc>
        <w:tc>
          <w:tcPr>
            <w:tcW w:w="1135" w:type="dxa"/>
          </w:tcPr>
          <w:p w:rsidR="00B67951" w:rsidRDefault="00B67951" w:rsidP="00FF51B3">
            <w:pPr>
              <w:bidi w:val="0"/>
              <w:spacing w:line="276" w:lineRule="auto"/>
            </w:pPr>
            <w:r>
              <w:t>PI</w:t>
            </w:r>
          </w:p>
        </w:tc>
      </w:tr>
      <w:tr w:rsidR="00B67951" w:rsidRPr="00836904" w:rsidTr="00FF51B3">
        <w:tc>
          <w:tcPr>
            <w:tcW w:w="850" w:type="dxa"/>
          </w:tcPr>
          <w:p w:rsidR="00B67951" w:rsidRDefault="00B67951" w:rsidP="00FF51B3">
            <w:pPr>
              <w:bidi w:val="0"/>
              <w:spacing w:line="276" w:lineRule="auto"/>
            </w:pPr>
            <w:r>
              <w:t>2018-2021</w:t>
            </w:r>
          </w:p>
        </w:tc>
        <w:tc>
          <w:tcPr>
            <w:tcW w:w="2410" w:type="dxa"/>
          </w:tcPr>
          <w:p w:rsidR="00B67951" w:rsidRDefault="00B67951" w:rsidP="00FF51B3">
            <w:pPr>
              <w:bidi w:val="0"/>
              <w:spacing w:line="276" w:lineRule="auto"/>
            </w:pPr>
            <w:proofErr w:type="spellStart"/>
            <w:r>
              <w:t>Bituah</w:t>
            </w:r>
            <w:proofErr w:type="spellEnd"/>
            <w:r>
              <w:t xml:space="preserve"> Leumi</w:t>
            </w:r>
          </w:p>
          <w:p w:rsidR="00B67951" w:rsidRDefault="00B67951" w:rsidP="00FF51B3">
            <w:pPr>
              <w:bidi w:val="0"/>
              <w:spacing w:line="276" w:lineRule="auto"/>
            </w:pPr>
            <w:r>
              <w:t>720,000 NIS</w:t>
            </w:r>
          </w:p>
        </w:tc>
        <w:tc>
          <w:tcPr>
            <w:tcW w:w="3176" w:type="dxa"/>
          </w:tcPr>
          <w:p w:rsidR="00B67951" w:rsidRDefault="00B67951" w:rsidP="00FF51B3">
            <w:pPr>
              <w:bidi w:val="0"/>
              <w:spacing w:line="276" w:lineRule="auto"/>
            </w:pPr>
            <w:r>
              <w:t>Young adults withdrawal</w:t>
            </w:r>
          </w:p>
        </w:tc>
        <w:tc>
          <w:tcPr>
            <w:tcW w:w="1417" w:type="dxa"/>
          </w:tcPr>
          <w:p w:rsidR="00B67951" w:rsidRDefault="00B67951" w:rsidP="00FF51B3">
            <w:pPr>
              <w:autoSpaceDE w:val="0"/>
              <w:autoSpaceDN w:val="0"/>
              <w:bidi w:val="0"/>
              <w:adjustRightInd w:val="0"/>
            </w:pPr>
            <w:r>
              <w:t xml:space="preserve">Limor Goldner &amp; Yuval </w:t>
            </w:r>
            <w:proofErr w:type="spellStart"/>
            <w:r>
              <w:t>Ofek</w:t>
            </w:r>
            <w:proofErr w:type="spellEnd"/>
          </w:p>
        </w:tc>
        <w:tc>
          <w:tcPr>
            <w:tcW w:w="1135" w:type="dxa"/>
          </w:tcPr>
          <w:p w:rsidR="00B67951" w:rsidRDefault="00B67951" w:rsidP="00FF51B3">
            <w:pPr>
              <w:bidi w:val="0"/>
              <w:spacing w:line="276" w:lineRule="auto"/>
            </w:pPr>
            <w:r>
              <w:t>CI</w:t>
            </w:r>
          </w:p>
        </w:tc>
      </w:tr>
      <w:tr w:rsidR="00B67951" w:rsidRPr="00836904" w:rsidTr="00FF51B3">
        <w:tc>
          <w:tcPr>
            <w:tcW w:w="850" w:type="dxa"/>
          </w:tcPr>
          <w:p w:rsidR="00B67951" w:rsidRDefault="00B67951" w:rsidP="00FF51B3">
            <w:pPr>
              <w:bidi w:val="0"/>
              <w:spacing w:line="276" w:lineRule="auto"/>
            </w:pPr>
            <w:r>
              <w:t>2018</w:t>
            </w:r>
          </w:p>
        </w:tc>
        <w:tc>
          <w:tcPr>
            <w:tcW w:w="2410" w:type="dxa"/>
          </w:tcPr>
          <w:p w:rsidR="00B67951" w:rsidRDefault="00B67951" w:rsidP="00FF51B3">
            <w:pPr>
              <w:bidi w:val="0"/>
              <w:spacing w:line="276" w:lineRule="auto"/>
            </w:pPr>
          </w:p>
        </w:tc>
        <w:tc>
          <w:tcPr>
            <w:tcW w:w="3176" w:type="dxa"/>
          </w:tcPr>
          <w:p w:rsidR="00B67951" w:rsidRDefault="00B67951" w:rsidP="00FF51B3">
            <w:pPr>
              <w:bidi w:val="0"/>
              <w:spacing w:line="276" w:lineRule="auto"/>
            </w:pPr>
            <w:r w:rsidRPr="00FD6BD7">
              <w:t>Multicultural Study of Trauma Recovery (</w:t>
            </w:r>
            <w:proofErr w:type="spellStart"/>
            <w:r w:rsidRPr="00FD6BD7">
              <w:t>MiStory</w:t>
            </w:r>
            <w:proofErr w:type="spellEnd"/>
            <w:r w:rsidRPr="00FD6BD7">
              <w:t>)</w:t>
            </w:r>
          </w:p>
        </w:tc>
        <w:tc>
          <w:tcPr>
            <w:tcW w:w="1417" w:type="dxa"/>
          </w:tcPr>
          <w:p w:rsidR="00B67951" w:rsidRDefault="00B67951" w:rsidP="00FF51B3">
            <w:pPr>
              <w:autoSpaceDE w:val="0"/>
              <w:autoSpaceDN w:val="0"/>
              <w:bidi w:val="0"/>
              <w:adjustRightInd w:val="0"/>
            </w:pPr>
            <w:r>
              <w:t>Consortium</w:t>
            </w:r>
          </w:p>
          <w:p w:rsidR="00B67951" w:rsidRDefault="00B67951" w:rsidP="00FF51B3">
            <w:pPr>
              <w:autoSpaceDE w:val="0"/>
              <w:autoSpaceDN w:val="0"/>
              <w:bidi w:val="0"/>
              <w:adjustRightInd w:val="0"/>
            </w:pPr>
            <w:r>
              <w:t xml:space="preserve">Under the leading of Prof Denise Arno Michigan Uni. </w:t>
            </w:r>
          </w:p>
        </w:tc>
        <w:tc>
          <w:tcPr>
            <w:tcW w:w="1135" w:type="dxa"/>
          </w:tcPr>
          <w:p w:rsidR="00B67951" w:rsidRDefault="00B67951" w:rsidP="00FF51B3">
            <w:pPr>
              <w:bidi w:val="0"/>
              <w:spacing w:line="276" w:lineRule="auto"/>
            </w:pPr>
            <w:r>
              <w:t>PI</w:t>
            </w:r>
          </w:p>
        </w:tc>
      </w:tr>
      <w:tr w:rsidR="00B67951" w:rsidRPr="00836904" w:rsidTr="00FF51B3">
        <w:tc>
          <w:tcPr>
            <w:tcW w:w="850" w:type="dxa"/>
          </w:tcPr>
          <w:p w:rsidR="00B67951" w:rsidRDefault="00B67951" w:rsidP="00FF51B3">
            <w:pPr>
              <w:bidi w:val="0"/>
              <w:spacing w:line="276" w:lineRule="auto"/>
            </w:pPr>
            <w:r>
              <w:t>2018-2022</w:t>
            </w:r>
          </w:p>
        </w:tc>
        <w:tc>
          <w:tcPr>
            <w:tcW w:w="2410" w:type="dxa"/>
          </w:tcPr>
          <w:p w:rsidR="00B67951" w:rsidRDefault="00B67951" w:rsidP="00FF51B3">
            <w:pPr>
              <w:bidi w:val="0"/>
              <w:spacing w:line="276" w:lineRule="auto"/>
            </w:pPr>
            <w:proofErr w:type="spellStart"/>
            <w:r>
              <w:t>Arison</w:t>
            </w:r>
            <w:proofErr w:type="spellEnd"/>
            <w:r>
              <w:t xml:space="preserve"> Foundation</w:t>
            </w:r>
          </w:p>
          <w:p w:rsidR="00B67951" w:rsidRDefault="00B67951" w:rsidP="00FF51B3">
            <w:pPr>
              <w:bidi w:val="0"/>
              <w:spacing w:line="276" w:lineRule="auto"/>
            </w:pPr>
            <w:r>
              <w:t>750,000$</w:t>
            </w:r>
          </w:p>
        </w:tc>
        <w:tc>
          <w:tcPr>
            <w:tcW w:w="3176" w:type="dxa"/>
          </w:tcPr>
          <w:p w:rsidR="00B67951" w:rsidRPr="00FD6BD7" w:rsidRDefault="00B67951" w:rsidP="00FF51B3">
            <w:pPr>
              <w:bidi w:val="0"/>
              <w:spacing w:line="276" w:lineRule="auto"/>
            </w:pPr>
            <w:r>
              <w:t xml:space="preserve">Dual treatment in female young adults survivors of CSA </w:t>
            </w:r>
          </w:p>
        </w:tc>
        <w:tc>
          <w:tcPr>
            <w:tcW w:w="1417" w:type="dxa"/>
          </w:tcPr>
          <w:p w:rsidR="00B67951" w:rsidRDefault="00B67951" w:rsidP="00FF51B3">
            <w:pPr>
              <w:autoSpaceDE w:val="0"/>
              <w:autoSpaceDN w:val="0"/>
              <w:bidi w:val="0"/>
              <w:adjustRightInd w:val="0"/>
            </w:pPr>
            <w:r>
              <w:t xml:space="preserve">Shai Efrati, Limor Goldner, </w:t>
            </w:r>
          </w:p>
        </w:tc>
        <w:tc>
          <w:tcPr>
            <w:tcW w:w="1135" w:type="dxa"/>
          </w:tcPr>
          <w:p w:rsidR="00B67951" w:rsidRDefault="00B67951" w:rsidP="00FF51B3">
            <w:pPr>
              <w:bidi w:val="0"/>
              <w:spacing w:line="276" w:lineRule="auto"/>
            </w:pPr>
            <w:r>
              <w:t>PI</w:t>
            </w:r>
          </w:p>
        </w:tc>
      </w:tr>
    </w:tbl>
    <w:p w:rsidR="00B67951" w:rsidRPr="000A172B" w:rsidRDefault="00B67951" w:rsidP="00B67951">
      <w:pPr>
        <w:spacing w:line="276" w:lineRule="auto"/>
        <w:rPr>
          <w:rFonts w:ascii="Arial" w:hAnsi="Arial" w:cs="David"/>
          <w:sz w:val="22"/>
          <w:szCs w:val="22"/>
          <w:rtl/>
        </w:rPr>
      </w:pPr>
    </w:p>
    <w:p w:rsidR="0095426D" w:rsidRPr="0062387B" w:rsidRDefault="0095426D" w:rsidP="002A648D">
      <w:pPr>
        <w:bidi w:val="0"/>
        <w:spacing w:line="360" w:lineRule="auto"/>
        <w:ind w:right="510"/>
        <w:jc w:val="both"/>
        <w:rPr>
          <w:b/>
          <w:bCs/>
        </w:rPr>
      </w:pPr>
    </w:p>
    <w:p w:rsidR="00160FE8" w:rsidRDefault="00160FE8" w:rsidP="00160FE8">
      <w:pPr>
        <w:keepNext/>
        <w:numPr>
          <w:ilvl w:val="0"/>
          <w:numId w:val="3"/>
        </w:numPr>
        <w:tabs>
          <w:tab w:val="num" w:pos="360"/>
          <w:tab w:val="num" w:pos="927"/>
        </w:tabs>
        <w:bidi w:val="0"/>
        <w:spacing w:before="240" w:after="80"/>
        <w:ind w:left="357" w:hanging="357"/>
        <w:rPr>
          <w:b/>
          <w:bCs/>
          <w:u w:val="single"/>
        </w:rPr>
      </w:pPr>
      <w:r w:rsidRPr="00160FE8">
        <w:rPr>
          <w:b/>
          <w:bCs/>
          <w:u w:val="single"/>
        </w:rPr>
        <w:t xml:space="preserve">Awards and Fellowships </w:t>
      </w:r>
    </w:p>
    <w:p w:rsidR="0095426D" w:rsidRPr="0046202A" w:rsidRDefault="00B21855" w:rsidP="0046202A">
      <w:pPr>
        <w:keepNext/>
        <w:tabs>
          <w:tab w:val="num" w:pos="927"/>
        </w:tabs>
        <w:bidi w:val="0"/>
        <w:spacing w:before="240" w:after="80"/>
        <w:ind w:left="357"/>
      </w:pPr>
      <w:r w:rsidRPr="00B21855">
        <w:rPr>
          <w:u w:val="single"/>
        </w:rPr>
        <w:t xml:space="preserve">2008 </w:t>
      </w:r>
      <w:proofErr w:type="spellStart"/>
      <w:r w:rsidR="0046202A" w:rsidRPr="0046202A">
        <w:rPr>
          <w:i/>
          <w:iCs/>
        </w:rPr>
        <w:t>Ometz</w:t>
      </w:r>
      <w:proofErr w:type="spellEnd"/>
      <w:r w:rsidR="0046202A" w:rsidRPr="0046202A">
        <w:rPr>
          <w:i/>
          <w:iCs/>
        </w:rPr>
        <w:t xml:space="preserve"> Movement - Citizens for Social and Legal Justice</w:t>
      </w:r>
      <w:r w:rsidR="0046202A">
        <w:rPr>
          <w:i/>
          <w:iCs/>
        </w:rPr>
        <w:t>. Awarded for significant contribution in fighting violence and sexual abuse.</w:t>
      </w:r>
    </w:p>
    <w:p w:rsidR="00F564BF" w:rsidRPr="0062387B" w:rsidRDefault="00F564BF" w:rsidP="007D1A16">
      <w:pPr>
        <w:bidi w:val="0"/>
        <w:spacing w:line="360" w:lineRule="auto"/>
        <w:ind w:right="510"/>
        <w:jc w:val="both"/>
      </w:pPr>
      <w:r w:rsidRPr="0062387B">
        <w:t xml:space="preserve">   </w:t>
      </w:r>
    </w:p>
    <w:p w:rsidR="006139D6" w:rsidRPr="0062387B" w:rsidRDefault="00AE16FC" w:rsidP="007D1A16">
      <w:pPr>
        <w:numPr>
          <w:ilvl w:val="0"/>
          <w:numId w:val="3"/>
        </w:numPr>
        <w:tabs>
          <w:tab w:val="num" w:pos="360"/>
        </w:tabs>
        <w:bidi w:val="0"/>
        <w:spacing w:line="360" w:lineRule="auto"/>
        <w:ind w:left="360"/>
        <w:jc w:val="both"/>
        <w:rPr>
          <w:b/>
          <w:bCs/>
          <w:u w:val="single"/>
        </w:rPr>
      </w:pPr>
      <w:r w:rsidRPr="0062387B">
        <w:rPr>
          <w:b/>
          <w:bCs/>
          <w:u w:val="single"/>
        </w:rPr>
        <w:t>Active Participation in Conferences</w:t>
      </w:r>
      <w:r w:rsidR="006139D6" w:rsidRPr="0062387B">
        <w:rPr>
          <w:b/>
          <w:bCs/>
          <w:u w:val="single"/>
        </w:rPr>
        <w:t xml:space="preserve">    </w:t>
      </w:r>
    </w:p>
    <w:p w:rsidR="00ED5372" w:rsidRPr="003F7C55" w:rsidRDefault="00ED5372" w:rsidP="00ED5372">
      <w:pPr>
        <w:spacing w:line="276" w:lineRule="auto"/>
        <w:ind w:left="720"/>
        <w:rPr>
          <w:rFonts w:ascii="Arial" w:hAnsi="Arial" w:cs="David"/>
          <w:b/>
          <w:bCs/>
          <w:sz w:val="22"/>
          <w:szCs w:val="22"/>
          <w:rtl/>
        </w:rPr>
      </w:pPr>
    </w:p>
    <w:p w:rsidR="00ED5372" w:rsidRPr="00C032A2" w:rsidRDefault="00ED5372" w:rsidP="00ED5372">
      <w:pPr>
        <w:bidi w:val="0"/>
        <w:spacing w:line="276" w:lineRule="auto"/>
        <w:rPr>
          <w:u w:val="single"/>
        </w:rPr>
      </w:pPr>
      <w:r w:rsidRPr="00C032A2">
        <w:rPr>
          <w:u w:val="single"/>
        </w:rPr>
        <w:t>International</w:t>
      </w:r>
    </w:p>
    <w:p w:rsidR="00ED5372" w:rsidRPr="003F7C55" w:rsidRDefault="00ED5372" w:rsidP="00ED5372">
      <w:pPr>
        <w:spacing w:line="276" w:lineRule="auto"/>
        <w:jc w:val="right"/>
        <w:rPr>
          <w:rFonts w:ascii="Arial" w:hAnsi="Arial" w:cs="David"/>
          <w:sz w:val="22"/>
          <w:szCs w:val="22"/>
          <w:rtl/>
        </w:rPr>
      </w:pP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1840"/>
        <w:gridCol w:w="1278"/>
        <w:gridCol w:w="3084"/>
        <w:gridCol w:w="732"/>
      </w:tblGrid>
      <w:tr w:rsidR="00ED5372" w:rsidRPr="000A7765" w:rsidTr="00FF51B3">
        <w:tc>
          <w:tcPr>
            <w:tcW w:w="1821" w:type="dxa"/>
          </w:tcPr>
          <w:p w:rsidR="00ED5372" w:rsidRPr="00836904" w:rsidRDefault="00ED5372" w:rsidP="00FF51B3">
            <w:pPr>
              <w:bidi w:val="0"/>
              <w:spacing w:line="276" w:lineRule="auto"/>
              <w:rPr>
                <w:b/>
                <w:bCs/>
                <w:sz w:val="22"/>
                <w:szCs w:val="22"/>
              </w:rPr>
            </w:pPr>
            <w:r w:rsidRPr="00836904">
              <w:rPr>
                <w:b/>
                <w:bCs/>
                <w:sz w:val="22"/>
                <w:szCs w:val="22"/>
              </w:rPr>
              <w:t>Role</w:t>
            </w:r>
          </w:p>
        </w:tc>
        <w:tc>
          <w:tcPr>
            <w:tcW w:w="1840" w:type="dxa"/>
          </w:tcPr>
          <w:p w:rsidR="00ED5372" w:rsidRPr="00836904" w:rsidRDefault="00ED5372" w:rsidP="00FF51B3">
            <w:pPr>
              <w:bidi w:val="0"/>
              <w:spacing w:line="276" w:lineRule="auto"/>
              <w:rPr>
                <w:b/>
                <w:bCs/>
                <w:sz w:val="22"/>
                <w:szCs w:val="22"/>
              </w:rPr>
            </w:pPr>
            <w:r w:rsidRPr="00836904">
              <w:rPr>
                <w:b/>
                <w:bCs/>
                <w:sz w:val="22"/>
                <w:szCs w:val="22"/>
              </w:rPr>
              <w:t>Subject of  Lecture/Discussion</w:t>
            </w:r>
          </w:p>
        </w:tc>
        <w:tc>
          <w:tcPr>
            <w:tcW w:w="1278" w:type="dxa"/>
          </w:tcPr>
          <w:p w:rsidR="00ED5372" w:rsidRPr="00836904" w:rsidRDefault="00ED5372" w:rsidP="00FF51B3">
            <w:pPr>
              <w:bidi w:val="0"/>
              <w:spacing w:line="276" w:lineRule="auto"/>
              <w:rPr>
                <w:b/>
                <w:bCs/>
                <w:sz w:val="22"/>
                <w:szCs w:val="22"/>
                <w:rtl/>
              </w:rPr>
            </w:pPr>
            <w:r w:rsidRPr="00836904">
              <w:rPr>
                <w:rFonts w:hint="cs"/>
                <w:b/>
                <w:bCs/>
                <w:sz w:val="22"/>
                <w:szCs w:val="22"/>
              </w:rPr>
              <w:t>P</w:t>
            </w:r>
            <w:r w:rsidRPr="00836904">
              <w:rPr>
                <w:b/>
                <w:bCs/>
                <w:sz w:val="22"/>
                <w:szCs w:val="22"/>
              </w:rPr>
              <w:t>lace of Conference</w:t>
            </w:r>
          </w:p>
        </w:tc>
        <w:tc>
          <w:tcPr>
            <w:tcW w:w="3084" w:type="dxa"/>
          </w:tcPr>
          <w:p w:rsidR="00ED5372" w:rsidRPr="00836904" w:rsidRDefault="00ED5372" w:rsidP="00FF51B3">
            <w:pPr>
              <w:bidi w:val="0"/>
              <w:spacing w:line="276" w:lineRule="auto"/>
              <w:jc w:val="both"/>
              <w:rPr>
                <w:b/>
                <w:bCs/>
                <w:sz w:val="22"/>
                <w:szCs w:val="22"/>
                <w:rtl/>
              </w:rPr>
            </w:pPr>
            <w:r w:rsidRPr="00836904">
              <w:rPr>
                <w:b/>
                <w:bCs/>
                <w:sz w:val="22"/>
                <w:szCs w:val="22"/>
              </w:rPr>
              <w:t>Name of Conference</w:t>
            </w:r>
          </w:p>
        </w:tc>
        <w:tc>
          <w:tcPr>
            <w:tcW w:w="732" w:type="dxa"/>
          </w:tcPr>
          <w:p w:rsidR="00ED5372" w:rsidRPr="00836904" w:rsidRDefault="00ED5372" w:rsidP="00FF51B3">
            <w:pPr>
              <w:bidi w:val="0"/>
              <w:spacing w:line="276" w:lineRule="auto"/>
              <w:jc w:val="both"/>
              <w:rPr>
                <w:b/>
                <w:bCs/>
                <w:sz w:val="22"/>
                <w:szCs w:val="22"/>
              </w:rPr>
            </w:pPr>
            <w:r w:rsidRPr="00836904">
              <w:rPr>
                <w:b/>
                <w:bCs/>
                <w:sz w:val="22"/>
                <w:szCs w:val="22"/>
              </w:rPr>
              <w:t>Date</w:t>
            </w:r>
          </w:p>
        </w:tc>
      </w:tr>
      <w:tr w:rsidR="00ED5372" w:rsidRPr="000A7765" w:rsidTr="00FF51B3">
        <w:tc>
          <w:tcPr>
            <w:tcW w:w="1821" w:type="dxa"/>
          </w:tcPr>
          <w:p w:rsidR="00ED5372" w:rsidRPr="00836904" w:rsidRDefault="00ED5372" w:rsidP="00FF51B3">
            <w:pPr>
              <w:bidi w:val="0"/>
              <w:spacing w:line="276" w:lineRule="auto"/>
              <w:rPr>
                <w:rFonts w:ascii="Arial" w:hAnsi="Arial" w:cs="David"/>
                <w:b/>
                <w:bCs/>
                <w:sz w:val="22"/>
                <w:szCs w:val="22"/>
                <w:rtl/>
              </w:rPr>
            </w:pPr>
            <w:r w:rsidRPr="003F733D">
              <w:t>Presenter &amp; chair of session</w:t>
            </w:r>
          </w:p>
        </w:tc>
        <w:tc>
          <w:tcPr>
            <w:tcW w:w="1840" w:type="dxa"/>
          </w:tcPr>
          <w:p w:rsidR="00ED5372" w:rsidRPr="0010283C" w:rsidRDefault="00ED5372" w:rsidP="00FF51B3">
            <w:pPr>
              <w:bidi w:val="0"/>
              <w:spacing w:line="276" w:lineRule="auto"/>
              <w:rPr>
                <w:b/>
                <w:bCs/>
              </w:rPr>
            </w:pPr>
            <w:r w:rsidRPr="0010283C">
              <w:t>Communication in groups. Bridging the risks we take.</w:t>
            </w:r>
          </w:p>
        </w:tc>
        <w:tc>
          <w:tcPr>
            <w:tcW w:w="1278" w:type="dxa"/>
          </w:tcPr>
          <w:p w:rsidR="00ED5372" w:rsidRPr="0010283C" w:rsidRDefault="00ED5372" w:rsidP="00FF51B3">
            <w:pPr>
              <w:tabs>
                <w:tab w:val="left" w:pos="3480"/>
                <w:tab w:val="left" w:pos="5880"/>
              </w:tabs>
              <w:bidi w:val="0"/>
              <w:spacing w:line="276" w:lineRule="auto"/>
              <w:jc w:val="right"/>
              <w:rPr>
                <w:u w:val="single"/>
              </w:rPr>
            </w:pPr>
            <w:smartTag w:uri="urn:schemas-microsoft-com:office:smarttags" w:element="City">
              <w:smartTag w:uri="urn:schemas-microsoft-com:office:smarttags" w:element="place">
                <w:r w:rsidRPr="0010283C">
                  <w:t>Budapest</w:t>
                </w:r>
              </w:smartTag>
            </w:smartTag>
            <w:r w:rsidRPr="0010283C">
              <w:t>, Hungry</w:t>
            </w:r>
          </w:p>
        </w:tc>
        <w:tc>
          <w:tcPr>
            <w:tcW w:w="3084" w:type="dxa"/>
          </w:tcPr>
          <w:p w:rsidR="00ED5372" w:rsidRPr="0010283C" w:rsidRDefault="00ED5372" w:rsidP="00FF51B3">
            <w:pPr>
              <w:bidi w:val="0"/>
              <w:spacing w:line="276" w:lineRule="auto"/>
              <w:rPr>
                <w:b/>
                <w:bCs/>
                <w:rtl/>
              </w:rPr>
            </w:pPr>
            <w:r w:rsidRPr="0010283C">
              <w:t>11</w:t>
            </w:r>
            <w:r w:rsidRPr="0010283C">
              <w:rPr>
                <w:vertAlign w:val="superscript"/>
              </w:rPr>
              <w:t>th</w:t>
            </w:r>
            <w:r w:rsidRPr="0010283C">
              <w:t xml:space="preserve"> European Symposium in Group Analysis</w:t>
            </w:r>
          </w:p>
        </w:tc>
        <w:tc>
          <w:tcPr>
            <w:tcW w:w="732" w:type="dxa"/>
          </w:tcPr>
          <w:p w:rsidR="00ED5372" w:rsidRPr="0010283C" w:rsidRDefault="00ED5372" w:rsidP="00FF51B3">
            <w:pPr>
              <w:tabs>
                <w:tab w:val="left" w:pos="3480"/>
                <w:tab w:val="left" w:pos="5880"/>
              </w:tabs>
              <w:bidi w:val="0"/>
              <w:spacing w:line="276" w:lineRule="auto"/>
            </w:pPr>
            <w:r w:rsidRPr="0010283C">
              <w:t>1999</w:t>
            </w:r>
          </w:p>
          <w:p w:rsidR="00ED5372" w:rsidRPr="0010283C" w:rsidRDefault="00ED5372" w:rsidP="00FF51B3">
            <w:pPr>
              <w:bidi w:val="0"/>
              <w:spacing w:line="276" w:lineRule="auto"/>
              <w:rPr>
                <w:b/>
                <w:bCs/>
                <w:rtl/>
              </w:rPr>
            </w:pPr>
          </w:p>
        </w:tc>
      </w:tr>
      <w:tr w:rsidR="00ED5372" w:rsidRPr="000A7765" w:rsidTr="00FF51B3">
        <w:tc>
          <w:tcPr>
            <w:tcW w:w="1821" w:type="dxa"/>
          </w:tcPr>
          <w:p w:rsidR="00ED5372" w:rsidRPr="00836904" w:rsidRDefault="00ED5372" w:rsidP="00FF51B3">
            <w:pPr>
              <w:bidi w:val="0"/>
              <w:spacing w:line="276" w:lineRule="auto"/>
              <w:rPr>
                <w:rFonts w:ascii="Arial" w:hAnsi="Arial" w:cs="David"/>
                <w:b/>
                <w:bCs/>
                <w:sz w:val="22"/>
                <w:szCs w:val="22"/>
              </w:rPr>
            </w:pPr>
            <w:r w:rsidRPr="003F733D">
              <w:t xml:space="preserve">Presenter </w:t>
            </w:r>
          </w:p>
        </w:tc>
        <w:tc>
          <w:tcPr>
            <w:tcW w:w="1840" w:type="dxa"/>
          </w:tcPr>
          <w:p w:rsidR="00ED5372" w:rsidRPr="0010283C" w:rsidRDefault="00ED5372" w:rsidP="00FF51B3">
            <w:pPr>
              <w:spacing w:line="276" w:lineRule="auto"/>
              <w:jc w:val="right"/>
            </w:pPr>
            <w:r w:rsidRPr="0010283C">
              <w:t>The impact of individual experiences in the Holocaust on psychological well</w:t>
            </w:r>
            <w:r>
              <w:t>-</w:t>
            </w:r>
            <w:r w:rsidRPr="0010283C">
              <w:t xml:space="preserve">being and quality of life in child survivors. </w:t>
            </w:r>
          </w:p>
          <w:p w:rsidR="00ED5372" w:rsidRPr="0010283C" w:rsidRDefault="00ED5372" w:rsidP="00FF51B3">
            <w:pPr>
              <w:bidi w:val="0"/>
              <w:spacing w:line="276" w:lineRule="auto"/>
              <w:rPr>
                <w:b/>
                <w:bCs/>
                <w:rtl/>
              </w:rPr>
            </w:pPr>
            <w:r w:rsidRPr="0010283C">
              <w:t xml:space="preserve">Use of </w:t>
            </w:r>
            <w:proofErr w:type="spellStart"/>
            <w:r w:rsidRPr="0010283C">
              <w:t>Machover</w:t>
            </w:r>
            <w:proofErr w:type="spellEnd"/>
            <w:r w:rsidRPr="0010283C">
              <w:t xml:space="preserve"> DAP test in detecting </w:t>
            </w:r>
            <w:r w:rsidRPr="0010283C">
              <w:lastRenderedPageBreak/>
              <w:t>adult survivors of sexual abuse: A pilot study.</w:t>
            </w:r>
          </w:p>
        </w:tc>
        <w:tc>
          <w:tcPr>
            <w:tcW w:w="1278" w:type="dxa"/>
          </w:tcPr>
          <w:p w:rsidR="00ED5372" w:rsidRPr="0010283C" w:rsidRDefault="00ED5372" w:rsidP="00FF51B3">
            <w:pPr>
              <w:bidi w:val="0"/>
              <w:spacing w:line="276" w:lineRule="auto"/>
            </w:pPr>
            <w:smartTag w:uri="urn:schemas-microsoft-com:office:smarttags" w:element="place">
              <w:smartTag w:uri="urn:schemas-microsoft-com:office:smarttags" w:element="City">
                <w:r w:rsidRPr="0010283C">
                  <w:lastRenderedPageBreak/>
                  <w:t>Melbourne</w:t>
                </w:r>
              </w:smartTag>
              <w:r w:rsidRPr="0010283C">
                <w:t xml:space="preserve">, </w:t>
              </w:r>
              <w:smartTag w:uri="urn:schemas-microsoft-com:office:smarttags" w:element="country-region">
                <w:r w:rsidRPr="0010283C">
                  <w:t>Australia</w:t>
                </w:r>
              </w:smartTag>
            </w:smartTag>
          </w:p>
        </w:tc>
        <w:tc>
          <w:tcPr>
            <w:tcW w:w="3084" w:type="dxa"/>
          </w:tcPr>
          <w:p w:rsidR="00ED5372" w:rsidRPr="0010283C" w:rsidRDefault="00ED5372" w:rsidP="00FF51B3">
            <w:pPr>
              <w:bidi w:val="0"/>
              <w:spacing w:line="276" w:lineRule="auto"/>
              <w:rPr>
                <w:b/>
                <w:bCs/>
                <w:rtl/>
              </w:rPr>
            </w:pPr>
            <w:r w:rsidRPr="0010283C">
              <w:t>ISTSS International Conference. An invited symposia</w:t>
            </w:r>
          </w:p>
        </w:tc>
        <w:tc>
          <w:tcPr>
            <w:tcW w:w="732" w:type="dxa"/>
          </w:tcPr>
          <w:p w:rsidR="00ED5372" w:rsidRPr="0010283C" w:rsidRDefault="00ED5372" w:rsidP="00FF51B3">
            <w:pPr>
              <w:tabs>
                <w:tab w:val="left" w:pos="3480"/>
                <w:tab w:val="left" w:pos="5880"/>
              </w:tabs>
              <w:bidi w:val="0"/>
              <w:spacing w:line="276" w:lineRule="auto"/>
            </w:pPr>
            <w:r w:rsidRPr="0010283C">
              <w:t>2000</w:t>
            </w:r>
          </w:p>
          <w:p w:rsidR="00ED5372" w:rsidRPr="0010283C" w:rsidRDefault="00ED5372" w:rsidP="00FF51B3">
            <w:pPr>
              <w:bidi w:val="0"/>
              <w:spacing w:line="276" w:lineRule="auto"/>
              <w:rPr>
                <w:b/>
                <w:bCs/>
                <w:rtl/>
              </w:rPr>
            </w:pPr>
          </w:p>
        </w:tc>
      </w:tr>
      <w:tr w:rsidR="00ED5372" w:rsidRPr="000A7765" w:rsidTr="00FF51B3">
        <w:tc>
          <w:tcPr>
            <w:tcW w:w="1821" w:type="dxa"/>
          </w:tcPr>
          <w:p w:rsidR="00ED5372" w:rsidRPr="00836904" w:rsidRDefault="00ED5372" w:rsidP="00FF51B3">
            <w:pPr>
              <w:bidi w:val="0"/>
              <w:spacing w:line="276" w:lineRule="auto"/>
              <w:rPr>
                <w:rFonts w:ascii="Arial" w:hAnsi="Arial" w:cs="David"/>
                <w:b/>
                <w:bCs/>
                <w:sz w:val="22"/>
                <w:szCs w:val="22"/>
              </w:rPr>
            </w:pPr>
            <w:r w:rsidRPr="003F733D">
              <w:t>Presenter</w:t>
            </w:r>
          </w:p>
        </w:tc>
        <w:tc>
          <w:tcPr>
            <w:tcW w:w="1840" w:type="dxa"/>
          </w:tcPr>
          <w:p w:rsidR="00ED5372" w:rsidRPr="0010283C" w:rsidRDefault="00ED5372" w:rsidP="00FF51B3">
            <w:pPr>
              <w:bidi w:val="0"/>
              <w:spacing w:line="276" w:lineRule="auto"/>
              <w:rPr>
                <w:b/>
                <w:bCs/>
                <w:rtl/>
              </w:rPr>
            </w:pPr>
            <w:r w:rsidRPr="0010283C">
              <w:t>Lost identity vs. retained identity. A continuum of care from primary prevention to clinical services.</w:t>
            </w:r>
          </w:p>
        </w:tc>
        <w:tc>
          <w:tcPr>
            <w:tcW w:w="1278" w:type="dxa"/>
          </w:tcPr>
          <w:p w:rsidR="00ED5372" w:rsidRPr="0010283C" w:rsidRDefault="00ED5372" w:rsidP="00FF51B3">
            <w:pPr>
              <w:bidi w:val="0"/>
              <w:spacing w:line="276" w:lineRule="auto"/>
            </w:pPr>
            <w:smartTag w:uri="urn:schemas-microsoft-com:office:smarttags" w:element="City">
              <w:smartTag w:uri="urn:schemas-microsoft-com:office:smarttags" w:element="place">
                <w:r w:rsidRPr="0010283C">
                  <w:t>San Antonio</w:t>
                </w:r>
              </w:smartTag>
            </w:smartTag>
          </w:p>
        </w:tc>
        <w:tc>
          <w:tcPr>
            <w:tcW w:w="3084" w:type="dxa"/>
          </w:tcPr>
          <w:p w:rsidR="00ED5372" w:rsidRPr="0010283C" w:rsidRDefault="00ED5372" w:rsidP="00FF51B3">
            <w:pPr>
              <w:bidi w:val="0"/>
              <w:spacing w:line="276" w:lineRule="auto"/>
              <w:rPr>
                <w:b/>
                <w:bCs/>
                <w:rtl/>
              </w:rPr>
            </w:pPr>
            <w:r w:rsidRPr="0010283C">
              <w:t>16</w:t>
            </w:r>
            <w:r w:rsidRPr="0010283C">
              <w:rPr>
                <w:vertAlign w:val="superscript"/>
              </w:rPr>
              <w:t>th</w:t>
            </w:r>
            <w:r w:rsidRPr="0010283C">
              <w:t xml:space="preserve"> Annual meeting of International Society of Traumatic Stress Studies</w:t>
            </w:r>
          </w:p>
        </w:tc>
        <w:tc>
          <w:tcPr>
            <w:tcW w:w="732" w:type="dxa"/>
          </w:tcPr>
          <w:p w:rsidR="00ED5372" w:rsidRPr="0010283C" w:rsidRDefault="00ED5372" w:rsidP="00FF51B3">
            <w:pPr>
              <w:tabs>
                <w:tab w:val="left" w:pos="3480"/>
                <w:tab w:val="left" w:pos="5880"/>
              </w:tabs>
              <w:bidi w:val="0"/>
              <w:spacing w:line="276" w:lineRule="auto"/>
            </w:pPr>
            <w:r w:rsidRPr="0010283C">
              <w:t>2000</w:t>
            </w:r>
          </w:p>
          <w:p w:rsidR="00ED5372" w:rsidRPr="0010283C" w:rsidRDefault="00ED5372" w:rsidP="00FF51B3">
            <w:pPr>
              <w:bidi w:val="0"/>
              <w:spacing w:line="276" w:lineRule="auto"/>
              <w:rPr>
                <w:b/>
                <w:bCs/>
                <w:rtl/>
              </w:rPr>
            </w:pPr>
          </w:p>
        </w:tc>
      </w:tr>
      <w:tr w:rsidR="00ED5372" w:rsidRPr="000A7765" w:rsidTr="00FF51B3">
        <w:tc>
          <w:tcPr>
            <w:tcW w:w="1821" w:type="dxa"/>
          </w:tcPr>
          <w:p w:rsidR="00ED5372" w:rsidRPr="00836904" w:rsidRDefault="00ED5372" w:rsidP="00FF51B3">
            <w:pPr>
              <w:bidi w:val="0"/>
              <w:spacing w:line="276" w:lineRule="auto"/>
              <w:rPr>
                <w:rFonts w:ascii="Arial" w:hAnsi="Arial" w:cs="David"/>
                <w:b/>
                <w:bCs/>
                <w:sz w:val="22"/>
                <w:szCs w:val="22"/>
                <w:rtl/>
              </w:rPr>
            </w:pPr>
            <w:r w:rsidRPr="003F733D">
              <w:t>Presenter</w:t>
            </w:r>
            <w:r>
              <w:t xml:space="preserve"> &amp; Chair of a session</w:t>
            </w:r>
          </w:p>
        </w:tc>
        <w:tc>
          <w:tcPr>
            <w:tcW w:w="1840" w:type="dxa"/>
          </w:tcPr>
          <w:p w:rsidR="00ED5372" w:rsidRPr="0010283C" w:rsidRDefault="00ED5372" w:rsidP="00FF51B3">
            <w:pPr>
              <w:tabs>
                <w:tab w:val="left" w:pos="3480"/>
                <w:tab w:val="left" w:pos="5880"/>
              </w:tabs>
              <w:spacing w:line="276" w:lineRule="auto"/>
              <w:jc w:val="right"/>
            </w:pPr>
            <w:r w:rsidRPr="0010283C">
              <w:t>Group Carpet Technique.</w:t>
            </w:r>
          </w:p>
        </w:tc>
        <w:tc>
          <w:tcPr>
            <w:tcW w:w="1278" w:type="dxa"/>
          </w:tcPr>
          <w:p w:rsidR="00ED5372" w:rsidRPr="0010283C" w:rsidRDefault="00ED5372" w:rsidP="00FF51B3">
            <w:pPr>
              <w:tabs>
                <w:tab w:val="left" w:pos="3480"/>
                <w:tab w:val="left" w:pos="5880"/>
              </w:tabs>
              <w:bidi w:val="0"/>
              <w:spacing w:line="276" w:lineRule="auto"/>
            </w:pPr>
            <w:smartTag w:uri="urn:schemas-microsoft-com:office:smarttags" w:element="City">
              <w:smartTag w:uri="urn:schemas-microsoft-com:office:smarttags" w:element="place">
                <w:r w:rsidRPr="0010283C">
                  <w:t>Akron</w:t>
                </w:r>
              </w:smartTag>
            </w:smartTag>
          </w:p>
        </w:tc>
        <w:tc>
          <w:tcPr>
            <w:tcW w:w="3084" w:type="dxa"/>
          </w:tcPr>
          <w:p w:rsidR="00ED5372" w:rsidRPr="0010283C" w:rsidRDefault="00ED5372" w:rsidP="00FF51B3">
            <w:pPr>
              <w:bidi w:val="0"/>
              <w:spacing w:line="276" w:lineRule="auto"/>
              <w:rPr>
                <w:b/>
                <w:bCs/>
              </w:rPr>
            </w:pPr>
            <w:r w:rsidRPr="0010283C">
              <w:t>23</w:t>
            </w:r>
            <w:r w:rsidRPr="0010283C">
              <w:rPr>
                <w:vertAlign w:val="superscript"/>
              </w:rPr>
              <w:t>rd</w:t>
            </w:r>
            <w:r w:rsidRPr="0010283C">
              <w:t xml:space="preserve"> Annual International Symposium on Social Work with Groups</w:t>
            </w:r>
          </w:p>
        </w:tc>
        <w:tc>
          <w:tcPr>
            <w:tcW w:w="732" w:type="dxa"/>
          </w:tcPr>
          <w:p w:rsidR="00ED5372" w:rsidRPr="0010283C" w:rsidRDefault="00ED5372" w:rsidP="00FF51B3">
            <w:pPr>
              <w:tabs>
                <w:tab w:val="left" w:pos="3480"/>
                <w:tab w:val="left" w:pos="5880"/>
              </w:tabs>
              <w:bidi w:val="0"/>
              <w:spacing w:line="276" w:lineRule="auto"/>
            </w:pPr>
            <w:r w:rsidRPr="0010283C">
              <w:t>2001</w:t>
            </w:r>
          </w:p>
          <w:p w:rsidR="00ED5372" w:rsidRPr="0010283C" w:rsidRDefault="00ED5372" w:rsidP="00FF51B3">
            <w:pPr>
              <w:bidi w:val="0"/>
              <w:spacing w:line="276" w:lineRule="auto"/>
              <w:rPr>
                <w:b/>
                <w:bCs/>
                <w:rtl/>
              </w:rPr>
            </w:pPr>
          </w:p>
        </w:tc>
      </w:tr>
      <w:tr w:rsidR="00ED5372" w:rsidRPr="000A7765" w:rsidTr="00FF51B3">
        <w:tc>
          <w:tcPr>
            <w:tcW w:w="1821" w:type="dxa"/>
          </w:tcPr>
          <w:p w:rsidR="00ED5372" w:rsidRPr="00836904" w:rsidRDefault="00ED5372" w:rsidP="00FF51B3">
            <w:pPr>
              <w:bidi w:val="0"/>
              <w:spacing w:line="276" w:lineRule="auto"/>
              <w:rPr>
                <w:rFonts w:ascii="Arial" w:hAnsi="Arial" w:cs="David"/>
                <w:b/>
                <w:bCs/>
                <w:sz w:val="22"/>
                <w:szCs w:val="22"/>
                <w:rtl/>
              </w:rPr>
            </w:pPr>
            <w:r w:rsidRPr="00C26995">
              <w:t>Presenter</w:t>
            </w:r>
          </w:p>
        </w:tc>
        <w:tc>
          <w:tcPr>
            <w:tcW w:w="1840" w:type="dxa"/>
          </w:tcPr>
          <w:p w:rsidR="00ED5372" w:rsidRPr="0010283C" w:rsidRDefault="00ED5372" w:rsidP="00FF51B3">
            <w:pPr>
              <w:bidi w:val="0"/>
              <w:spacing w:line="276" w:lineRule="auto"/>
              <w:rPr>
                <w:b/>
                <w:bCs/>
                <w:rtl/>
              </w:rPr>
            </w:pPr>
            <w:r w:rsidRPr="0010283C">
              <w:t>The husband-wife relationships as reflected in battering husbands’ drawings.</w:t>
            </w:r>
          </w:p>
        </w:tc>
        <w:tc>
          <w:tcPr>
            <w:tcW w:w="1278" w:type="dxa"/>
          </w:tcPr>
          <w:p w:rsidR="00ED5372" w:rsidRPr="0010283C" w:rsidRDefault="00ED5372" w:rsidP="00FF51B3">
            <w:pPr>
              <w:bidi w:val="0"/>
              <w:spacing w:line="276" w:lineRule="auto"/>
            </w:pPr>
            <w:smartTag w:uri="urn:schemas-microsoft-com:office:smarttags" w:element="City">
              <w:smartTag w:uri="urn:schemas-microsoft-com:office:smarttags" w:element="place">
                <w:r w:rsidRPr="0010283C">
                  <w:t>New Orleans</w:t>
                </w:r>
              </w:smartTag>
            </w:smartTag>
          </w:p>
        </w:tc>
        <w:tc>
          <w:tcPr>
            <w:tcW w:w="3084" w:type="dxa"/>
          </w:tcPr>
          <w:p w:rsidR="00ED5372" w:rsidRPr="0010283C" w:rsidRDefault="00ED5372" w:rsidP="00FF51B3">
            <w:pPr>
              <w:bidi w:val="0"/>
              <w:spacing w:line="276" w:lineRule="auto"/>
              <w:rPr>
                <w:b/>
                <w:bCs/>
                <w:rtl/>
              </w:rPr>
            </w:pPr>
            <w:r w:rsidRPr="0010283C">
              <w:t>ISTSS 17</w:t>
            </w:r>
            <w:r w:rsidRPr="0010283C">
              <w:rPr>
                <w:vertAlign w:val="superscript"/>
              </w:rPr>
              <w:t>th</w:t>
            </w:r>
            <w:r w:rsidRPr="0010283C">
              <w:t xml:space="preserve"> Annual meeting</w:t>
            </w:r>
          </w:p>
        </w:tc>
        <w:tc>
          <w:tcPr>
            <w:tcW w:w="732" w:type="dxa"/>
          </w:tcPr>
          <w:p w:rsidR="00ED5372" w:rsidRPr="0010283C" w:rsidRDefault="00ED5372" w:rsidP="00FF51B3">
            <w:pPr>
              <w:bidi w:val="0"/>
              <w:spacing w:line="276" w:lineRule="auto"/>
            </w:pPr>
            <w:r w:rsidRPr="0010283C">
              <w:t>2001</w:t>
            </w:r>
          </w:p>
          <w:p w:rsidR="00ED5372" w:rsidRPr="0010283C" w:rsidRDefault="00ED5372" w:rsidP="00FF51B3">
            <w:pPr>
              <w:bidi w:val="0"/>
              <w:spacing w:line="276" w:lineRule="auto"/>
              <w:rPr>
                <w:b/>
                <w:bCs/>
                <w:rtl/>
              </w:rPr>
            </w:pPr>
          </w:p>
        </w:tc>
      </w:tr>
      <w:tr w:rsidR="00ED5372" w:rsidRPr="000A7765" w:rsidTr="00FF51B3">
        <w:tc>
          <w:tcPr>
            <w:tcW w:w="1821" w:type="dxa"/>
          </w:tcPr>
          <w:p w:rsidR="00ED5372" w:rsidRPr="00836904" w:rsidRDefault="00ED5372" w:rsidP="00FF51B3">
            <w:pPr>
              <w:bidi w:val="0"/>
              <w:spacing w:line="276" w:lineRule="auto"/>
              <w:jc w:val="both"/>
              <w:rPr>
                <w:rFonts w:ascii="Arial" w:hAnsi="Arial" w:cs="David"/>
                <w:b/>
                <w:bCs/>
                <w:sz w:val="22"/>
                <w:szCs w:val="22"/>
                <w:rtl/>
              </w:rPr>
            </w:pPr>
            <w:r w:rsidRPr="003F733D">
              <w:t>Present</w:t>
            </w:r>
            <w:r>
              <w:t>er</w:t>
            </w:r>
          </w:p>
        </w:tc>
        <w:tc>
          <w:tcPr>
            <w:tcW w:w="1840" w:type="dxa"/>
          </w:tcPr>
          <w:p w:rsidR="00ED5372" w:rsidRPr="0010283C" w:rsidRDefault="00ED5372" w:rsidP="00FF51B3">
            <w:pPr>
              <w:bidi w:val="0"/>
              <w:spacing w:line="276" w:lineRule="auto"/>
              <w:rPr>
                <w:b/>
                <w:bCs/>
              </w:rPr>
            </w:pPr>
            <w:r w:rsidRPr="0010283C">
              <w:t>Group Stories Fabric Technique</w:t>
            </w:r>
          </w:p>
        </w:tc>
        <w:tc>
          <w:tcPr>
            <w:tcW w:w="1278" w:type="dxa"/>
          </w:tcPr>
          <w:p w:rsidR="00ED5372" w:rsidRPr="0010283C" w:rsidRDefault="00ED5372" w:rsidP="00FF51B3">
            <w:pPr>
              <w:bidi w:val="0"/>
              <w:spacing w:line="276" w:lineRule="auto"/>
            </w:pPr>
            <w:r w:rsidRPr="0010283C">
              <w:t>New York</w:t>
            </w:r>
          </w:p>
          <w:p w:rsidR="00ED5372" w:rsidRPr="0010283C" w:rsidRDefault="00ED5372" w:rsidP="00FF51B3">
            <w:pPr>
              <w:bidi w:val="0"/>
              <w:spacing w:line="276" w:lineRule="auto"/>
              <w:jc w:val="right"/>
            </w:pPr>
          </w:p>
        </w:tc>
        <w:tc>
          <w:tcPr>
            <w:tcW w:w="3084" w:type="dxa"/>
          </w:tcPr>
          <w:p w:rsidR="00ED5372" w:rsidRPr="0010283C" w:rsidRDefault="00ED5372" w:rsidP="00FF51B3">
            <w:pPr>
              <w:bidi w:val="0"/>
              <w:spacing w:line="276" w:lineRule="auto"/>
              <w:rPr>
                <w:b/>
                <w:bCs/>
                <w:rtl/>
              </w:rPr>
            </w:pPr>
            <w:r w:rsidRPr="0010283C">
              <w:t>Think Group in NYC, 24</w:t>
            </w:r>
            <w:r w:rsidRPr="0010283C">
              <w:rPr>
                <w:vertAlign w:val="superscript"/>
              </w:rPr>
              <w:t>th</w:t>
            </w:r>
            <w:r w:rsidRPr="0010283C">
              <w:t xml:space="preserve"> Annual Symposium</w:t>
            </w:r>
          </w:p>
        </w:tc>
        <w:tc>
          <w:tcPr>
            <w:tcW w:w="732" w:type="dxa"/>
          </w:tcPr>
          <w:p w:rsidR="00ED5372" w:rsidRPr="0010283C" w:rsidRDefault="00ED5372" w:rsidP="00FF51B3">
            <w:pPr>
              <w:bidi w:val="0"/>
              <w:spacing w:line="276" w:lineRule="auto"/>
            </w:pPr>
            <w:r w:rsidRPr="0010283C">
              <w:t>2002</w:t>
            </w:r>
          </w:p>
          <w:p w:rsidR="00ED5372" w:rsidRPr="0010283C" w:rsidRDefault="00ED5372" w:rsidP="00FF51B3">
            <w:pPr>
              <w:bidi w:val="0"/>
              <w:spacing w:line="276" w:lineRule="auto"/>
              <w:rPr>
                <w:b/>
                <w:bCs/>
                <w:rtl/>
              </w:rPr>
            </w:pPr>
          </w:p>
        </w:tc>
      </w:tr>
      <w:tr w:rsidR="00ED5372" w:rsidRPr="000A7765" w:rsidTr="00FF51B3">
        <w:tc>
          <w:tcPr>
            <w:tcW w:w="1821" w:type="dxa"/>
          </w:tcPr>
          <w:p w:rsidR="00ED5372" w:rsidRPr="00836904" w:rsidRDefault="00ED5372" w:rsidP="00FF51B3">
            <w:pPr>
              <w:bidi w:val="0"/>
              <w:spacing w:line="276" w:lineRule="auto"/>
              <w:jc w:val="both"/>
              <w:rPr>
                <w:rFonts w:ascii="Arial" w:hAnsi="Arial" w:cs="David"/>
                <w:b/>
                <w:bCs/>
                <w:sz w:val="22"/>
                <w:szCs w:val="22"/>
                <w:rtl/>
              </w:rPr>
            </w:pPr>
            <w:r w:rsidRPr="003F733D">
              <w:t>Presenter</w:t>
            </w:r>
          </w:p>
        </w:tc>
        <w:tc>
          <w:tcPr>
            <w:tcW w:w="1840" w:type="dxa"/>
          </w:tcPr>
          <w:p w:rsidR="00ED5372" w:rsidRPr="0010283C" w:rsidRDefault="00ED5372" w:rsidP="00FF51B3">
            <w:pPr>
              <w:bidi w:val="0"/>
              <w:spacing w:line="276" w:lineRule="auto"/>
              <w:rPr>
                <w:b/>
                <w:bCs/>
                <w:rtl/>
              </w:rPr>
            </w:pPr>
            <w:r w:rsidRPr="0010283C">
              <w:t>Allowing clients choose their preferable family art therapy tools.</w:t>
            </w:r>
          </w:p>
        </w:tc>
        <w:tc>
          <w:tcPr>
            <w:tcW w:w="1278" w:type="dxa"/>
          </w:tcPr>
          <w:p w:rsidR="00ED5372" w:rsidRPr="0010283C" w:rsidRDefault="00ED5372" w:rsidP="00FF51B3">
            <w:pPr>
              <w:bidi w:val="0"/>
              <w:spacing w:line="276" w:lineRule="auto"/>
            </w:pPr>
            <w:r w:rsidRPr="0010283C">
              <w:t xml:space="preserve">Bled </w:t>
            </w:r>
            <w:proofErr w:type="spellStart"/>
            <w:r w:rsidRPr="0010283C">
              <w:t>Slovania</w:t>
            </w:r>
            <w:proofErr w:type="spellEnd"/>
          </w:p>
        </w:tc>
        <w:tc>
          <w:tcPr>
            <w:tcW w:w="3084" w:type="dxa"/>
          </w:tcPr>
          <w:p w:rsidR="00ED5372" w:rsidRPr="0010283C" w:rsidRDefault="00ED5372" w:rsidP="00FF51B3">
            <w:pPr>
              <w:bidi w:val="0"/>
              <w:spacing w:line="276" w:lineRule="auto"/>
              <w:rPr>
                <w:b/>
                <w:bCs/>
                <w:rtl/>
              </w:rPr>
            </w:pPr>
            <w:r w:rsidRPr="0010283C">
              <w:t>International Conference on Family Therapy Resisting Abuse (IFTA)</w:t>
            </w:r>
          </w:p>
        </w:tc>
        <w:tc>
          <w:tcPr>
            <w:tcW w:w="732" w:type="dxa"/>
          </w:tcPr>
          <w:p w:rsidR="00ED5372" w:rsidRPr="0010283C" w:rsidRDefault="00ED5372" w:rsidP="00FF51B3">
            <w:pPr>
              <w:tabs>
                <w:tab w:val="left" w:pos="3480"/>
                <w:tab w:val="left" w:pos="5880"/>
              </w:tabs>
              <w:bidi w:val="0"/>
              <w:spacing w:line="276" w:lineRule="auto"/>
            </w:pPr>
            <w:r w:rsidRPr="0010283C">
              <w:t>2003</w:t>
            </w:r>
          </w:p>
          <w:p w:rsidR="00ED5372" w:rsidRPr="0010283C" w:rsidRDefault="00ED5372" w:rsidP="00FF51B3">
            <w:pPr>
              <w:bidi w:val="0"/>
              <w:spacing w:line="276" w:lineRule="auto"/>
              <w:rPr>
                <w:b/>
                <w:bCs/>
                <w:rtl/>
              </w:rPr>
            </w:pPr>
          </w:p>
        </w:tc>
      </w:tr>
      <w:tr w:rsidR="00ED5372" w:rsidRPr="000A7765" w:rsidTr="00FF51B3">
        <w:tc>
          <w:tcPr>
            <w:tcW w:w="1821" w:type="dxa"/>
          </w:tcPr>
          <w:p w:rsidR="00ED5372" w:rsidRPr="00836904" w:rsidRDefault="00ED5372" w:rsidP="00FF51B3">
            <w:pPr>
              <w:bidi w:val="0"/>
              <w:spacing w:line="276" w:lineRule="auto"/>
              <w:ind w:left="945" w:hanging="945"/>
              <w:rPr>
                <w:rFonts w:ascii="Arial" w:hAnsi="Arial" w:cs="David"/>
                <w:b/>
                <w:bCs/>
                <w:sz w:val="22"/>
                <w:szCs w:val="22"/>
                <w:rtl/>
              </w:rPr>
            </w:pPr>
            <w:r w:rsidRPr="003F733D">
              <w:t>Presenter</w:t>
            </w:r>
          </w:p>
        </w:tc>
        <w:tc>
          <w:tcPr>
            <w:tcW w:w="1840" w:type="dxa"/>
          </w:tcPr>
          <w:p w:rsidR="00ED5372" w:rsidRPr="0010283C" w:rsidRDefault="00ED5372" w:rsidP="00FF51B3">
            <w:pPr>
              <w:bidi w:val="0"/>
              <w:spacing w:line="276" w:lineRule="auto"/>
              <w:rPr>
                <w:b/>
                <w:bCs/>
                <w:rtl/>
              </w:rPr>
            </w:pPr>
            <w:r w:rsidRPr="0010283C">
              <w:t>Intergenerational transmission of sexual abuse: Motherhood in the shadow of incest.</w:t>
            </w:r>
          </w:p>
        </w:tc>
        <w:tc>
          <w:tcPr>
            <w:tcW w:w="1278" w:type="dxa"/>
          </w:tcPr>
          <w:p w:rsidR="00ED5372" w:rsidRPr="0010283C" w:rsidRDefault="00ED5372" w:rsidP="00FF51B3">
            <w:pPr>
              <w:bidi w:val="0"/>
              <w:spacing w:line="276" w:lineRule="auto"/>
            </w:pPr>
            <w:smartTag w:uri="urn:schemas-microsoft-com:office:smarttags" w:element="City">
              <w:smartTag w:uri="urn:schemas-microsoft-com:office:smarttags" w:element="place">
                <w:r w:rsidRPr="0010283C">
                  <w:t>San Diego</w:t>
                </w:r>
              </w:smartTag>
            </w:smartTag>
          </w:p>
        </w:tc>
        <w:tc>
          <w:tcPr>
            <w:tcW w:w="3084" w:type="dxa"/>
          </w:tcPr>
          <w:p w:rsidR="00ED5372" w:rsidRPr="0010283C" w:rsidRDefault="00ED5372" w:rsidP="00FF51B3">
            <w:pPr>
              <w:bidi w:val="0"/>
              <w:spacing w:line="276" w:lineRule="auto"/>
              <w:rPr>
                <w:b/>
                <w:bCs/>
                <w:rtl/>
              </w:rPr>
            </w:pPr>
            <w:r w:rsidRPr="0010283C">
              <w:t>International Conference Family Violence (FVSAI)</w:t>
            </w:r>
          </w:p>
        </w:tc>
        <w:tc>
          <w:tcPr>
            <w:tcW w:w="732" w:type="dxa"/>
          </w:tcPr>
          <w:p w:rsidR="00ED5372" w:rsidRPr="0010283C" w:rsidRDefault="00ED5372" w:rsidP="00FF51B3">
            <w:pPr>
              <w:bidi w:val="0"/>
              <w:spacing w:line="276" w:lineRule="auto"/>
            </w:pPr>
            <w:r w:rsidRPr="0010283C">
              <w:t>2003</w:t>
            </w:r>
          </w:p>
          <w:p w:rsidR="00ED5372" w:rsidRPr="0010283C" w:rsidRDefault="00ED5372" w:rsidP="00FF51B3">
            <w:pPr>
              <w:bidi w:val="0"/>
              <w:spacing w:line="276" w:lineRule="auto"/>
              <w:rPr>
                <w:b/>
                <w:bCs/>
                <w:rtl/>
              </w:rPr>
            </w:pPr>
          </w:p>
        </w:tc>
      </w:tr>
      <w:tr w:rsidR="00ED5372" w:rsidRPr="000A7765" w:rsidTr="00FF51B3">
        <w:tc>
          <w:tcPr>
            <w:tcW w:w="1821" w:type="dxa"/>
          </w:tcPr>
          <w:p w:rsidR="00ED5372" w:rsidRPr="00836904" w:rsidRDefault="00ED5372" w:rsidP="00FF51B3">
            <w:pPr>
              <w:spacing w:line="276" w:lineRule="auto"/>
              <w:jc w:val="right"/>
              <w:rPr>
                <w:rFonts w:ascii="Arial" w:hAnsi="Arial" w:cs="David"/>
                <w:b/>
                <w:bCs/>
                <w:sz w:val="22"/>
                <w:szCs w:val="22"/>
                <w:rtl/>
              </w:rPr>
            </w:pPr>
            <w:r w:rsidRPr="003F733D">
              <w:t>Presenter</w:t>
            </w:r>
          </w:p>
        </w:tc>
        <w:tc>
          <w:tcPr>
            <w:tcW w:w="1840" w:type="dxa"/>
          </w:tcPr>
          <w:p w:rsidR="00ED5372" w:rsidRPr="0010283C" w:rsidRDefault="00ED5372" w:rsidP="00FF51B3">
            <w:pPr>
              <w:bidi w:val="0"/>
              <w:spacing w:line="276" w:lineRule="auto"/>
              <w:rPr>
                <w:b/>
                <w:bCs/>
                <w:rtl/>
              </w:rPr>
            </w:pPr>
            <w:r w:rsidRPr="0010283C">
              <w:t>Battered women, Bedouin vs. Jewish.</w:t>
            </w:r>
          </w:p>
        </w:tc>
        <w:tc>
          <w:tcPr>
            <w:tcW w:w="1278" w:type="dxa"/>
          </w:tcPr>
          <w:p w:rsidR="00ED5372" w:rsidRPr="0010283C" w:rsidRDefault="00ED5372" w:rsidP="00FF51B3">
            <w:pPr>
              <w:bidi w:val="0"/>
              <w:spacing w:line="276" w:lineRule="auto"/>
            </w:pPr>
            <w:smartTag w:uri="urn:schemas-microsoft-com:office:smarttags" w:element="City">
              <w:smartTag w:uri="urn:schemas-microsoft-com:office:smarttags" w:element="place">
                <w:r w:rsidRPr="0010283C">
                  <w:t>Los Angeles</w:t>
                </w:r>
              </w:smartTag>
            </w:smartTag>
          </w:p>
        </w:tc>
        <w:tc>
          <w:tcPr>
            <w:tcW w:w="3084" w:type="dxa"/>
          </w:tcPr>
          <w:p w:rsidR="00ED5372" w:rsidRPr="0010283C" w:rsidRDefault="00ED5372" w:rsidP="00FF51B3">
            <w:pPr>
              <w:bidi w:val="0"/>
              <w:spacing w:line="276" w:lineRule="auto"/>
              <w:rPr>
                <w:b/>
                <w:bCs/>
                <w:rtl/>
              </w:rPr>
            </w:pPr>
            <w:r w:rsidRPr="0010283C">
              <w:t>International Conference of Cultural Diversity</w:t>
            </w:r>
          </w:p>
        </w:tc>
        <w:tc>
          <w:tcPr>
            <w:tcW w:w="732" w:type="dxa"/>
          </w:tcPr>
          <w:p w:rsidR="00ED5372" w:rsidRPr="0010283C" w:rsidRDefault="00ED5372" w:rsidP="00FF51B3">
            <w:pPr>
              <w:bidi w:val="0"/>
              <w:spacing w:line="276" w:lineRule="auto"/>
            </w:pPr>
            <w:r w:rsidRPr="0010283C">
              <w:t>2004</w:t>
            </w:r>
          </w:p>
          <w:p w:rsidR="00ED5372" w:rsidRPr="0010283C" w:rsidRDefault="00ED5372" w:rsidP="00FF51B3">
            <w:pPr>
              <w:bidi w:val="0"/>
              <w:spacing w:line="276" w:lineRule="auto"/>
              <w:rPr>
                <w:b/>
                <w:bCs/>
                <w:rtl/>
              </w:rPr>
            </w:pPr>
          </w:p>
        </w:tc>
      </w:tr>
      <w:tr w:rsidR="00ED5372" w:rsidRPr="000A7765" w:rsidTr="00FF51B3">
        <w:tc>
          <w:tcPr>
            <w:tcW w:w="1821" w:type="dxa"/>
          </w:tcPr>
          <w:p w:rsidR="00ED5372" w:rsidRPr="00836904" w:rsidRDefault="00ED5372" w:rsidP="00FF51B3">
            <w:pPr>
              <w:spacing w:line="276" w:lineRule="auto"/>
              <w:jc w:val="right"/>
              <w:rPr>
                <w:rFonts w:ascii="Arial" w:hAnsi="Arial" w:cs="David"/>
                <w:b/>
                <w:bCs/>
                <w:sz w:val="22"/>
                <w:szCs w:val="22"/>
                <w:rtl/>
              </w:rPr>
            </w:pPr>
            <w:r w:rsidRPr="003F733D">
              <w:t>Presenter</w:t>
            </w:r>
          </w:p>
        </w:tc>
        <w:tc>
          <w:tcPr>
            <w:tcW w:w="1840" w:type="dxa"/>
          </w:tcPr>
          <w:p w:rsidR="00ED5372" w:rsidRPr="0010283C" w:rsidRDefault="00ED5372" w:rsidP="00FF51B3">
            <w:pPr>
              <w:spacing w:line="276" w:lineRule="auto"/>
              <w:jc w:val="right"/>
            </w:pPr>
            <w:r w:rsidRPr="0010283C">
              <w:t xml:space="preserve">Holocaust survivors - survivors of sexual abuse. </w:t>
            </w:r>
          </w:p>
          <w:p w:rsidR="00ED5372" w:rsidRPr="0010283C" w:rsidRDefault="00ED5372" w:rsidP="00FF51B3">
            <w:pPr>
              <w:bidi w:val="0"/>
              <w:spacing w:line="276" w:lineRule="auto"/>
              <w:rPr>
                <w:b/>
                <w:bCs/>
                <w:rtl/>
              </w:rPr>
            </w:pPr>
            <w:r w:rsidRPr="0010283C">
              <w:t xml:space="preserve">Use of </w:t>
            </w:r>
            <w:proofErr w:type="spellStart"/>
            <w:r w:rsidRPr="0010283C">
              <w:t>Machover</w:t>
            </w:r>
            <w:proofErr w:type="spellEnd"/>
            <w:r w:rsidRPr="0010283C">
              <w:t xml:space="preserve"> DAP </w:t>
            </w:r>
            <w:r w:rsidRPr="0010283C">
              <w:lastRenderedPageBreak/>
              <w:t>test to detect sexual abuse.</w:t>
            </w:r>
          </w:p>
        </w:tc>
        <w:tc>
          <w:tcPr>
            <w:tcW w:w="1278" w:type="dxa"/>
          </w:tcPr>
          <w:p w:rsidR="00ED5372" w:rsidRPr="0010283C" w:rsidRDefault="00ED5372" w:rsidP="00FF51B3">
            <w:pPr>
              <w:bidi w:val="0"/>
              <w:spacing w:line="276" w:lineRule="auto"/>
            </w:pPr>
            <w:proofErr w:type="spellStart"/>
            <w:smartTag w:uri="urn:schemas-microsoft-com:office:smarttags" w:element="place">
              <w:smartTag w:uri="urn:schemas-microsoft-com:office:smarttags" w:element="City">
                <w:r w:rsidRPr="0010283C">
                  <w:lastRenderedPageBreak/>
                  <w:t>Portsmoth</w:t>
                </w:r>
              </w:smartTag>
              <w:proofErr w:type="spellEnd"/>
              <w:r w:rsidRPr="0010283C">
                <w:t xml:space="preserve">, </w:t>
              </w:r>
              <w:smartTag w:uri="urn:schemas-microsoft-com:office:smarttags" w:element="State">
                <w:r w:rsidRPr="0010283C">
                  <w:t>New Hampshire</w:t>
                </w:r>
              </w:smartTag>
            </w:smartTag>
          </w:p>
        </w:tc>
        <w:tc>
          <w:tcPr>
            <w:tcW w:w="3084" w:type="dxa"/>
          </w:tcPr>
          <w:p w:rsidR="00ED5372" w:rsidRPr="0010283C" w:rsidRDefault="00ED5372" w:rsidP="00FF51B3">
            <w:pPr>
              <w:bidi w:val="0"/>
              <w:spacing w:line="276" w:lineRule="auto"/>
              <w:rPr>
                <w:b/>
                <w:bCs/>
                <w:rtl/>
              </w:rPr>
            </w:pPr>
            <w:r w:rsidRPr="0010283C">
              <w:t>The International Family Violence Research Conference</w:t>
            </w:r>
          </w:p>
        </w:tc>
        <w:tc>
          <w:tcPr>
            <w:tcW w:w="732" w:type="dxa"/>
          </w:tcPr>
          <w:p w:rsidR="00ED5372" w:rsidRPr="0010283C" w:rsidRDefault="00ED5372" w:rsidP="00FF51B3">
            <w:pPr>
              <w:bidi w:val="0"/>
              <w:spacing w:line="276" w:lineRule="auto"/>
            </w:pPr>
            <w:r w:rsidRPr="0010283C">
              <w:t>2004</w:t>
            </w:r>
          </w:p>
          <w:p w:rsidR="00ED5372" w:rsidRPr="0010283C" w:rsidRDefault="00ED5372" w:rsidP="00FF51B3">
            <w:pPr>
              <w:bidi w:val="0"/>
              <w:spacing w:line="276" w:lineRule="auto"/>
              <w:rPr>
                <w:b/>
                <w:bCs/>
                <w:rtl/>
              </w:rPr>
            </w:pPr>
          </w:p>
        </w:tc>
      </w:tr>
      <w:tr w:rsidR="00ED5372" w:rsidRPr="000A7765" w:rsidTr="00FF51B3">
        <w:tc>
          <w:tcPr>
            <w:tcW w:w="1821" w:type="dxa"/>
          </w:tcPr>
          <w:p w:rsidR="00ED5372" w:rsidRPr="00836904" w:rsidRDefault="00ED5372" w:rsidP="00FF51B3">
            <w:pPr>
              <w:spacing w:line="276" w:lineRule="auto"/>
              <w:jc w:val="right"/>
              <w:rPr>
                <w:rFonts w:ascii="Arial" w:hAnsi="Arial" w:cs="David"/>
                <w:b/>
                <w:bCs/>
                <w:sz w:val="22"/>
                <w:szCs w:val="22"/>
                <w:rtl/>
              </w:rPr>
            </w:pPr>
            <w:r w:rsidRPr="003F733D">
              <w:t>Presenter</w:t>
            </w:r>
          </w:p>
        </w:tc>
        <w:tc>
          <w:tcPr>
            <w:tcW w:w="1840" w:type="dxa"/>
          </w:tcPr>
          <w:p w:rsidR="00ED5372" w:rsidRPr="0010283C" w:rsidRDefault="00ED5372" w:rsidP="00FF51B3">
            <w:pPr>
              <w:bidi w:val="0"/>
              <w:spacing w:line="276" w:lineRule="auto"/>
              <w:rPr>
                <w:b/>
                <w:bCs/>
                <w:rtl/>
              </w:rPr>
            </w:pPr>
            <w:r w:rsidRPr="0010283C">
              <w:t>To be or not to be me: DID as reflected in drawings of sexual abused survivors.</w:t>
            </w:r>
          </w:p>
        </w:tc>
        <w:tc>
          <w:tcPr>
            <w:tcW w:w="1278" w:type="dxa"/>
          </w:tcPr>
          <w:p w:rsidR="00ED5372" w:rsidRPr="0010283C" w:rsidRDefault="00ED5372" w:rsidP="00FF51B3">
            <w:pPr>
              <w:bidi w:val="0"/>
              <w:spacing w:line="276" w:lineRule="auto"/>
            </w:pPr>
            <w:smartTag w:uri="urn:schemas-microsoft-com:office:smarttags" w:element="City">
              <w:smartTag w:uri="urn:schemas-microsoft-com:office:smarttags" w:element="place">
                <w:r w:rsidRPr="0010283C">
                  <w:t>New Orleans</w:t>
                </w:r>
              </w:smartTag>
            </w:smartTag>
          </w:p>
        </w:tc>
        <w:tc>
          <w:tcPr>
            <w:tcW w:w="3084" w:type="dxa"/>
          </w:tcPr>
          <w:p w:rsidR="00ED5372" w:rsidRPr="0010283C" w:rsidRDefault="00ED5372" w:rsidP="00FF51B3">
            <w:pPr>
              <w:bidi w:val="0"/>
              <w:spacing w:line="276" w:lineRule="auto"/>
              <w:rPr>
                <w:b/>
                <w:bCs/>
                <w:rtl/>
              </w:rPr>
            </w:pPr>
            <w:r w:rsidRPr="0010283C">
              <w:t>International Conference of the International Stress Studies and Dissociation (ISSD)</w:t>
            </w:r>
          </w:p>
        </w:tc>
        <w:tc>
          <w:tcPr>
            <w:tcW w:w="732" w:type="dxa"/>
          </w:tcPr>
          <w:p w:rsidR="00ED5372" w:rsidRPr="0010283C" w:rsidRDefault="00ED5372" w:rsidP="00FF51B3">
            <w:pPr>
              <w:bidi w:val="0"/>
              <w:spacing w:line="276" w:lineRule="auto"/>
            </w:pPr>
            <w:r w:rsidRPr="0010283C">
              <w:t>2004</w:t>
            </w:r>
          </w:p>
          <w:p w:rsidR="00ED5372" w:rsidRPr="0010283C" w:rsidRDefault="00ED5372" w:rsidP="00FF51B3">
            <w:pPr>
              <w:bidi w:val="0"/>
              <w:spacing w:line="276" w:lineRule="auto"/>
              <w:rPr>
                <w:b/>
                <w:bCs/>
                <w:rtl/>
              </w:rPr>
            </w:pPr>
          </w:p>
        </w:tc>
      </w:tr>
      <w:tr w:rsidR="00ED5372" w:rsidRPr="000A7765" w:rsidTr="00FF51B3">
        <w:tc>
          <w:tcPr>
            <w:tcW w:w="1821" w:type="dxa"/>
          </w:tcPr>
          <w:p w:rsidR="00ED5372" w:rsidRPr="00836904" w:rsidRDefault="00ED5372" w:rsidP="00FF51B3">
            <w:pPr>
              <w:spacing w:line="276" w:lineRule="auto"/>
              <w:jc w:val="right"/>
              <w:rPr>
                <w:rFonts w:ascii="Arial" w:hAnsi="Arial" w:cs="David"/>
                <w:b/>
                <w:bCs/>
                <w:sz w:val="22"/>
                <w:szCs w:val="22"/>
                <w:rtl/>
              </w:rPr>
            </w:pPr>
            <w:r w:rsidRPr="003F733D">
              <w:t>Presenter</w:t>
            </w:r>
          </w:p>
        </w:tc>
        <w:tc>
          <w:tcPr>
            <w:tcW w:w="1840" w:type="dxa"/>
          </w:tcPr>
          <w:p w:rsidR="00ED5372" w:rsidRPr="0010283C" w:rsidRDefault="00ED5372" w:rsidP="00FF51B3">
            <w:pPr>
              <w:bidi w:val="0"/>
              <w:spacing w:line="276" w:lineRule="auto"/>
              <w:rPr>
                <w:b/>
                <w:bCs/>
                <w:rtl/>
              </w:rPr>
            </w:pPr>
            <w:r w:rsidRPr="0010283C">
              <w:t>Alzheimer's disease as reflected in self-figure drawings of diagnosed patients</w:t>
            </w:r>
          </w:p>
        </w:tc>
        <w:tc>
          <w:tcPr>
            <w:tcW w:w="1278" w:type="dxa"/>
          </w:tcPr>
          <w:p w:rsidR="00ED5372" w:rsidRPr="0010283C" w:rsidRDefault="00ED5372" w:rsidP="00FF51B3">
            <w:pPr>
              <w:bidi w:val="0"/>
              <w:spacing w:line="276" w:lineRule="auto"/>
            </w:pPr>
            <w:smartTag w:uri="urn:schemas-microsoft-com:office:smarttags" w:element="City">
              <w:smartTag w:uri="urn:schemas-microsoft-com:office:smarttags" w:element="place">
                <w:r w:rsidRPr="0010283C">
                  <w:t>Utrecht</w:t>
                </w:r>
              </w:smartTag>
            </w:smartTag>
            <w:r w:rsidRPr="0010283C">
              <w:t xml:space="preserve">, </w:t>
            </w:r>
            <w:proofErr w:type="spellStart"/>
            <w:r w:rsidRPr="0010283C">
              <w:t>Holand</w:t>
            </w:r>
            <w:proofErr w:type="spellEnd"/>
          </w:p>
        </w:tc>
        <w:tc>
          <w:tcPr>
            <w:tcW w:w="3084" w:type="dxa"/>
          </w:tcPr>
          <w:p w:rsidR="00ED5372" w:rsidRPr="0010283C" w:rsidRDefault="00ED5372" w:rsidP="00FF51B3">
            <w:pPr>
              <w:bidi w:val="0"/>
              <w:spacing w:line="276" w:lineRule="auto"/>
              <w:rPr>
                <w:b/>
                <w:bCs/>
                <w:rtl/>
              </w:rPr>
            </w:pPr>
            <w:r w:rsidRPr="0010283C">
              <w:t>11</w:t>
            </w:r>
            <w:r w:rsidRPr="0010283C">
              <w:rPr>
                <w:vertAlign w:val="superscript"/>
              </w:rPr>
              <w:t>th</w:t>
            </w:r>
            <w:r w:rsidRPr="0010283C">
              <w:t xml:space="preserve"> Qualitative Health Research Conference</w:t>
            </w:r>
          </w:p>
        </w:tc>
        <w:tc>
          <w:tcPr>
            <w:tcW w:w="732" w:type="dxa"/>
          </w:tcPr>
          <w:p w:rsidR="00ED5372" w:rsidRPr="0010283C" w:rsidRDefault="00ED5372" w:rsidP="00FF51B3">
            <w:pPr>
              <w:bidi w:val="0"/>
              <w:spacing w:line="276" w:lineRule="auto"/>
            </w:pPr>
            <w:r w:rsidRPr="0010283C">
              <w:t>2005</w:t>
            </w:r>
          </w:p>
          <w:p w:rsidR="00ED5372" w:rsidRPr="0010283C" w:rsidRDefault="00ED5372" w:rsidP="00FF51B3">
            <w:pPr>
              <w:bidi w:val="0"/>
              <w:spacing w:line="276" w:lineRule="auto"/>
              <w:rPr>
                <w:b/>
                <w:bCs/>
                <w:rtl/>
              </w:rPr>
            </w:pPr>
          </w:p>
        </w:tc>
      </w:tr>
      <w:tr w:rsidR="00ED5372" w:rsidRPr="000A7765" w:rsidTr="00FF51B3">
        <w:tc>
          <w:tcPr>
            <w:tcW w:w="1821" w:type="dxa"/>
          </w:tcPr>
          <w:p w:rsidR="00ED5372" w:rsidRPr="00836904" w:rsidRDefault="00ED5372" w:rsidP="00FF51B3">
            <w:pPr>
              <w:spacing w:line="276" w:lineRule="auto"/>
              <w:jc w:val="right"/>
              <w:rPr>
                <w:rFonts w:ascii="Arial" w:hAnsi="Arial" w:cs="David"/>
                <w:b/>
                <w:bCs/>
                <w:sz w:val="22"/>
                <w:szCs w:val="22"/>
                <w:rtl/>
              </w:rPr>
            </w:pPr>
            <w:r w:rsidRPr="003F733D">
              <w:t>Presenter</w:t>
            </w:r>
            <w:r>
              <w:t xml:space="preserve"> &amp; keynote</w:t>
            </w:r>
          </w:p>
        </w:tc>
        <w:tc>
          <w:tcPr>
            <w:tcW w:w="1840" w:type="dxa"/>
          </w:tcPr>
          <w:p w:rsidR="00ED5372" w:rsidRPr="0010283C" w:rsidRDefault="00ED5372" w:rsidP="00FF51B3">
            <w:pPr>
              <w:pStyle w:val="BodyText"/>
              <w:autoSpaceDE w:val="0"/>
              <w:autoSpaceDN w:val="0"/>
              <w:adjustRightInd w:val="0"/>
              <w:spacing w:line="276" w:lineRule="auto"/>
            </w:pPr>
            <w:r w:rsidRPr="0010283C">
              <w:t>Dissociation as reflected in drawings of the traumatic event</w:t>
            </w:r>
          </w:p>
          <w:p w:rsidR="00ED5372" w:rsidRPr="0010283C" w:rsidRDefault="00ED5372" w:rsidP="00FF51B3">
            <w:pPr>
              <w:bidi w:val="0"/>
              <w:spacing w:line="276" w:lineRule="auto"/>
              <w:rPr>
                <w:b/>
                <w:bCs/>
                <w:rtl/>
              </w:rPr>
            </w:pPr>
          </w:p>
        </w:tc>
        <w:tc>
          <w:tcPr>
            <w:tcW w:w="1278" w:type="dxa"/>
          </w:tcPr>
          <w:p w:rsidR="00ED5372" w:rsidRPr="0010283C" w:rsidRDefault="00ED5372" w:rsidP="00FF51B3">
            <w:pPr>
              <w:bidi w:val="0"/>
              <w:spacing w:line="276" w:lineRule="auto"/>
            </w:pPr>
            <w:smartTag w:uri="urn:schemas-microsoft-com:office:smarttags" w:element="City">
              <w:smartTag w:uri="urn:schemas-microsoft-com:office:smarttags" w:element="place">
                <w:r w:rsidRPr="0010283C">
                  <w:t>Toronto</w:t>
                </w:r>
              </w:smartTag>
            </w:smartTag>
          </w:p>
          <w:p w:rsidR="00ED5372" w:rsidRPr="0010283C" w:rsidRDefault="00ED5372" w:rsidP="00FF51B3">
            <w:pPr>
              <w:bidi w:val="0"/>
              <w:spacing w:line="276" w:lineRule="auto"/>
            </w:pPr>
            <w:smartTag w:uri="urn:schemas-microsoft-com:office:smarttags" w:element="country-region">
              <w:smartTag w:uri="urn:schemas-microsoft-com:office:smarttags" w:element="place">
                <w:r w:rsidRPr="0010283C">
                  <w:t>Canada</w:t>
                </w:r>
              </w:smartTag>
            </w:smartTag>
          </w:p>
        </w:tc>
        <w:tc>
          <w:tcPr>
            <w:tcW w:w="3084" w:type="dxa"/>
          </w:tcPr>
          <w:p w:rsidR="00ED5372" w:rsidRPr="0010283C" w:rsidRDefault="00ED5372" w:rsidP="00FF51B3">
            <w:pPr>
              <w:bidi w:val="0"/>
              <w:spacing w:line="276" w:lineRule="auto"/>
            </w:pPr>
            <w:r w:rsidRPr="0010283C">
              <w:t>ISSD 22</w:t>
            </w:r>
            <w:r w:rsidRPr="0010283C">
              <w:rPr>
                <w:vertAlign w:val="superscript"/>
              </w:rPr>
              <w:t>nd</w:t>
            </w:r>
            <w:r w:rsidRPr="0010283C">
              <w:t xml:space="preserve"> Annual International Fall Conference</w:t>
            </w:r>
          </w:p>
          <w:p w:rsidR="00ED5372" w:rsidRPr="0010283C" w:rsidRDefault="00ED5372" w:rsidP="00FF51B3">
            <w:pPr>
              <w:bidi w:val="0"/>
              <w:spacing w:line="276" w:lineRule="auto"/>
              <w:jc w:val="right"/>
              <w:rPr>
                <w:b/>
                <w:bCs/>
                <w:rtl/>
              </w:rPr>
            </w:pPr>
          </w:p>
        </w:tc>
        <w:tc>
          <w:tcPr>
            <w:tcW w:w="732" w:type="dxa"/>
          </w:tcPr>
          <w:p w:rsidR="00ED5372" w:rsidRPr="0010283C" w:rsidRDefault="00ED5372" w:rsidP="00FF51B3">
            <w:pPr>
              <w:bidi w:val="0"/>
              <w:spacing w:line="276" w:lineRule="auto"/>
              <w:rPr>
                <w:b/>
                <w:bCs/>
                <w:rtl/>
              </w:rPr>
            </w:pPr>
            <w:r w:rsidRPr="0010283C">
              <w:t>2005</w:t>
            </w:r>
          </w:p>
        </w:tc>
      </w:tr>
      <w:tr w:rsidR="00ED5372" w:rsidRPr="000A7765" w:rsidTr="00FF51B3">
        <w:tc>
          <w:tcPr>
            <w:tcW w:w="1821" w:type="dxa"/>
          </w:tcPr>
          <w:p w:rsidR="00ED5372" w:rsidRPr="00836904" w:rsidRDefault="00ED5372" w:rsidP="00FF51B3">
            <w:pPr>
              <w:tabs>
                <w:tab w:val="right" w:pos="1609"/>
              </w:tabs>
              <w:spacing w:line="276" w:lineRule="auto"/>
              <w:ind w:left="945" w:hanging="945"/>
              <w:jc w:val="right"/>
              <w:rPr>
                <w:rFonts w:ascii="Arial" w:hAnsi="Arial" w:cs="David"/>
                <w:b/>
                <w:bCs/>
                <w:sz w:val="22"/>
                <w:szCs w:val="22"/>
                <w:rtl/>
              </w:rPr>
            </w:pPr>
            <w:r w:rsidRPr="003F733D">
              <w:t>Presenter</w:t>
            </w:r>
          </w:p>
        </w:tc>
        <w:tc>
          <w:tcPr>
            <w:tcW w:w="1840" w:type="dxa"/>
          </w:tcPr>
          <w:p w:rsidR="00ED5372" w:rsidRPr="0010283C" w:rsidRDefault="00ED5372" w:rsidP="00FF51B3">
            <w:pPr>
              <w:pStyle w:val="BodyText"/>
              <w:autoSpaceDE w:val="0"/>
              <w:autoSpaceDN w:val="0"/>
              <w:adjustRightInd w:val="0"/>
              <w:spacing w:line="276" w:lineRule="auto"/>
              <w:rPr>
                <w:rtl/>
              </w:rPr>
            </w:pPr>
            <w:r w:rsidRPr="0010283C">
              <w:t>Post traumatic growth in Holocaust child survivors, is it possible?</w:t>
            </w:r>
          </w:p>
        </w:tc>
        <w:tc>
          <w:tcPr>
            <w:tcW w:w="1278" w:type="dxa"/>
          </w:tcPr>
          <w:p w:rsidR="00ED5372" w:rsidRPr="0010283C" w:rsidRDefault="00ED5372" w:rsidP="00FF51B3">
            <w:pPr>
              <w:bidi w:val="0"/>
              <w:spacing w:line="276" w:lineRule="auto"/>
            </w:pPr>
            <w:smartTag w:uri="urn:schemas-microsoft-com:office:smarttags" w:element="City">
              <w:smartTag w:uri="urn:schemas-microsoft-com:office:smarttags" w:element="place">
                <w:r w:rsidRPr="0010283C">
                  <w:t>Toronto</w:t>
                </w:r>
              </w:smartTag>
            </w:smartTag>
          </w:p>
          <w:p w:rsidR="00ED5372" w:rsidRPr="0010283C" w:rsidRDefault="00ED5372" w:rsidP="00FF51B3">
            <w:pPr>
              <w:bidi w:val="0"/>
              <w:spacing w:line="276" w:lineRule="auto"/>
            </w:pPr>
            <w:smartTag w:uri="urn:schemas-microsoft-com:office:smarttags" w:element="country-region">
              <w:smartTag w:uri="urn:schemas-microsoft-com:office:smarttags" w:element="place">
                <w:r w:rsidRPr="0010283C">
                  <w:t>Canada</w:t>
                </w:r>
              </w:smartTag>
            </w:smartTag>
          </w:p>
          <w:p w:rsidR="00ED5372" w:rsidRPr="0010283C" w:rsidRDefault="00ED5372" w:rsidP="00FF51B3">
            <w:pPr>
              <w:bidi w:val="0"/>
              <w:spacing w:line="276" w:lineRule="auto"/>
              <w:jc w:val="right"/>
            </w:pPr>
          </w:p>
        </w:tc>
        <w:tc>
          <w:tcPr>
            <w:tcW w:w="3084" w:type="dxa"/>
          </w:tcPr>
          <w:p w:rsidR="00ED5372" w:rsidRPr="0010283C" w:rsidRDefault="00ED5372" w:rsidP="00FF51B3">
            <w:pPr>
              <w:bidi w:val="0"/>
              <w:spacing w:line="276" w:lineRule="auto"/>
            </w:pPr>
            <w:r w:rsidRPr="0010283C">
              <w:t>ISTSS Annual Meeting</w:t>
            </w:r>
          </w:p>
          <w:p w:rsidR="00ED5372" w:rsidRPr="0010283C" w:rsidRDefault="00ED5372" w:rsidP="00FF51B3">
            <w:pPr>
              <w:bidi w:val="0"/>
              <w:spacing w:line="276" w:lineRule="auto"/>
              <w:jc w:val="right"/>
              <w:rPr>
                <w:b/>
                <w:bCs/>
                <w:rtl/>
              </w:rPr>
            </w:pPr>
          </w:p>
        </w:tc>
        <w:tc>
          <w:tcPr>
            <w:tcW w:w="732" w:type="dxa"/>
          </w:tcPr>
          <w:p w:rsidR="00ED5372" w:rsidRPr="0010283C" w:rsidRDefault="00ED5372" w:rsidP="00FF51B3">
            <w:pPr>
              <w:bidi w:val="0"/>
              <w:spacing w:line="276" w:lineRule="auto"/>
              <w:rPr>
                <w:b/>
                <w:bCs/>
                <w:rtl/>
              </w:rPr>
            </w:pPr>
            <w:r w:rsidRPr="0010283C">
              <w:t>2005</w:t>
            </w:r>
          </w:p>
        </w:tc>
      </w:tr>
      <w:tr w:rsidR="00ED5372" w:rsidRPr="000A7765" w:rsidTr="00FF51B3">
        <w:tc>
          <w:tcPr>
            <w:tcW w:w="1821" w:type="dxa"/>
          </w:tcPr>
          <w:p w:rsidR="00ED5372" w:rsidRPr="00836904" w:rsidRDefault="00ED5372" w:rsidP="00FF51B3">
            <w:pPr>
              <w:spacing w:line="276" w:lineRule="auto"/>
              <w:jc w:val="right"/>
              <w:rPr>
                <w:rFonts w:ascii="Arial" w:hAnsi="Arial" w:cs="David"/>
                <w:b/>
                <w:bCs/>
                <w:sz w:val="22"/>
                <w:szCs w:val="22"/>
                <w:rtl/>
              </w:rPr>
            </w:pPr>
            <w:r w:rsidRPr="003F733D">
              <w:t>Presenter</w:t>
            </w:r>
            <w:r>
              <w:t xml:space="preserve"> &amp; Chair of a session</w:t>
            </w:r>
          </w:p>
        </w:tc>
        <w:tc>
          <w:tcPr>
            <w:tcW w:w="1840" w:type="dxa"/>
          </w:tcPr>
          <w:p w:rsidR="00ED5372" w:rsidRPr="0010283C" w:rsidRDefault="00ED5372" w:rsidP="00FF51B3">
            <w:pPr>
              <w:bidi w:val="0"/>
              <w:spacing w:line="276" w:lineRule="auto"/>
              <w:rPr>
                <w:b/>
                <w:bCs/>
                <w:rtl/>
              </w:rPr>
            </w:pPr>
            <w:r w:rsidRPr="0010283C">
              <w:t>Dissociative identity disorder as reflected in drawing of sexually abused survivors</w:t>
            </w:r>
          </w:p>
        </w:tc>
        <w:tc>
          <w:tcPr>
            <w:tcW w:w="1278" w:type="dxa"/>
          </w:tcPr>
          <w:p w:rsidR="00ED5372" w:rsidRPr="0010283C" w:rsidRDefault="00ED5372" w:rsidP="00FF51B3">
            <w:pPr>
              <w:bidi w:val="0"/>
              <w:spacing w:line="276" w:lineRule="auto"/>
            </w:pPr>
            <w:smartTag w:uri="urn:schemas-microsoft-com:office:smarttags" w:element="place">
              <w:smartTag w:uri="urn:schemas-microsoft-com:office:smarttags" w:element="City">
                <w:r w:rsidRPr="0010283C">
                  <w:t>Portsmouth</w:t>
                </w:r>
              </w:smartTag>
              <w:r w:rsidRPr="0010283C">
                <w:t xml:space="preserve">, </w:t>
              </w:r>
              <w:smartTag w:uri="urn:schemas-microsoft-com:office:smarttags" w:element="State">
                <w:r w:rsidRPr="0010283C">
                  <w:t>NH</w:t>
                </w:r>
              </w:smartTag>
              <w:r w:rsidRPr="0010283C">
                <w:t xml:space="preserve">, </w:t>
              </w:r>
              <w:smartTag w:uri="urn:schemas-microsoft-com:office:smarttags" w:element="country-region">
                <w:r w:rsidRPr="0010283C">
                  <w:t>US</w:t>
                </w:r>
              </w:smartTag>
            </w:smartTag>
          </w:p>
        </w:tc>
        <w:tc>
          <w:tcPr>
            <w:tcW w:w="3084" w:type="dxa"/>
          </w:tcPr>
          <w:p w:rsidR="00ED5372" w:rsidRPr="0010283C" w:rsidRDefault="00ED5372" w:rsidP="00FF51B3">
            <w:pPr>
              <w:bidi w:val="0"/>
              <w:spacing w:line="276" w:lineRule="auto"/>
              <w:rPr>
                <w:b/>
                <w:bCs/>
                <w:rtl/>
              </w:rPr>
            </w:pPr>
            <w:r w:rsidRPr="0010283C">
              <w:t>International Family Violence and Child Victimization Research Conference</w:t>
            </w:r>
          </w:p>
        </w:tc>
        <w:tc>
          <w:tcPr>
            <w:tcW w:w="732" w:type="dxa"/>
          </w:tcPr>
          <w:p w:rsidR="00ED5372" w:rsidRPr="0010283C" w:rsidRDefault="00ED5372" w:rsidP="00FF51B3">
            <w:pPr>
              <w:bidi w:val="0"/>
              <w:spacing w:line="276" w:lineRule="auto"/>
            </w:pPr>
            <w:r w:rsidRPr="0010283C">
              <w:t>2006</w:t>
            </w:r>
          </w:p>
          <w:p w:rsidR="00ED5372" w:rsidRPr="0010283C" w:rsidRDefault="00ED5372" w:rsidP="00FF51B3">
            <w:pPr>
              <w:bidi w:val="0"/>
              <w:spacing w:line="276" w:lineRule="auto"/>
              <w:rPr>
                <w:b/>
                <w:bCs/>
                <w:rtl/>
              </w:rPr>
            </w:pPr>
          </w:p>
        </w:tc>
      </w:tr>
      <w:tr w:rsidR="00ED5372" w:rsidRPr="000A7765" w:rsidTr="00FF51B3">
        <w:tc>
          <w:tcPr>
            <w:tcW w:w="1821" w:type="dxa"/>
          </w:tcPr>
          <w:p w:rsidR="00ED5372" w:rsidRPr="00836904" w:rsidRDefault="00ED5372" w:rsidP="00FF51B3">
            <w:pPr>
              <w:spacing w:line="276" w:lineRule="auto"/>
              <w:jc w:val="right"/>
              <w:rPr>
                <w:rFonts w:ascii="Arial" w:hAnsi="Arial" w:cs="David"/>
                <w:b/>
                <w:bCs/>
                <w:sz w:val="22"/>
                <w:szCs w:val="22"/>
                <w:rtl/>
              </w:rPr>
            </w:pPr>
            <w:r w:rsidRPr="003F733D">
              <w:t>Presenter</w:t>
            </w:r>
            <w:r>
              <w:t xml:space="preserve"> &amp; Chair of a session</w:t>
            </w:r>
          </w:p>
        </w:tc>
        <w:tc>
          <w:tcPr>
            <w:tcW w:w="1840" w:type="dxa"/>
          </w:tcPr>
          <w:p w:rsidR="00ED5372" w:rsidRPr="0010283C" w:rsidRDefault="00ED5372" w:rsidP="00FF51B3">
            <w:pPr>
              <w:bidi w:val="0"/>
              <w:spacing w:line="276" w:lineRule="auto"/>
              <w:rPr>
                <w:b/>
                <w:bCs/>
                <w:rtl/>
              </w:rPr>
            </w:pPr>
            <w:r w:rsidRPr="0010283C">
              <w:t>Intergenerational transmission of incest</w:t>
            </w:r>
          </w:p>
        </w:tc>
        <w:tc>
          <w:tcPr>
            <w:tcW w:w="1278" w:type="dxa"/>
          </w:tcPr>
          <w:p w:rsidR="00ED5372" w:rsidRPr="0010283C" w:rsidRDefault="00ED5372" w:rsidP="00FF51B3">
            <w:pPr>
              <w:bidi w:val="0"/>
              <w:spacing w:line="276" w:lineRule="auto"/>
            </w:pPr>
            <w:smartTag w:uri="urn:schemas-microsoft-com:office:smarttags" w:element="place">
              <w:smartTag w:uri="urn:schemas-microsoft-com:office:smarttags" w:element="City">
                <w:r w:rsidRPr="0010283C">
                  <w:t>Portsmouth</w:t>
                </w:r>
              </w:smartTag>
              <w:r w:rsidRPr="0010283C">
                <w:t xml:space="preserve">, </w:t>
              </w:r>
              <w:smartTag w:uri="urn:schemas-microsoft-com:office:smarttags" w:element="State">
                <w:r w:rsidRPr="0010283C">
                  <w:t>NH</w:t>
                </w:r>
              </w:smartTag>
              <w:r w:rsidRPr="0010283C">
                <w:t xml:space="preserve">, </w:t>
              </w:r>
              <w:smartTag w:uri="urn:schemas-microsoft-com:office:smarttags" w:element="country-region">
                <w:r w:rsidRPr="0010283C">
                  <w:t>US</w:t>
                </w:r>
              </w:smartTag>
            </w:smartTag>
          </w:p>
        </w:tc>
        <w:tc>
          <w:tcPr>
            <w:tcW w:w="3084" w:type="dxa"/>
          </w:tcPr>
          <w:p w:rsidR="00ED5372" w:rsidRPr="0010283C" w:rsidRDefault="00ED5372" w:rsidP="00FF51B3">
            <w:pPr>
              <w:bidi w:val="0"/>
              <w:spacing w:line="276" w:lineRule="auto"/>
            </w:pPr>
            <w:r w:rsidRPr="0010283C">
              <w:t>International Family Violence and Child Victimization Research Conference</w:t>
            </w:r>
          </w:p>
          <w:p w:rsidR="00ED5372" w:rsidRPr="0010283C" w:rsidRDefault="00ED5372" w:rsidP="00FF51B3">
            <w:pPr>
              <w:bidi w:val="0"/>
              <w:spacing w:line="276" w:lineRule="auto"/>
              <w:jc w:val="right"/>
              <w:rPr>
                <w:b/>
                <w:bCs/>
                <w:rtl/>
              </w:rPr>
            </w:pPr>
          </w:p>
        </w:tc>
        <w:tc>
          <w:tcPr>
            <w:tcW w:w="732" w:type="dxa"/>
          </w:tcPr>
          <w:p w:rsidR="00ED5372" w:rsidRPr="0010283C" w:rsidRDefault="00ED5372" w:rsidP="00FF51B3">
            <w:pPr>
              <w:bidi w:val="0"/>
              <w:spacing w:line="276" w:lineRule="auto"/>
            </w:pPr>
            <w:r w:rsidRPr="0010283C">
              <w:t>2007</w:t>
            </w:r>
          </w:p>
          <w:p w:rsidR="00ED5372" w:rsidRPr="0010283C" w:rsidRDefault="00ED5372" w:rsidP="00FF51B3">
            <w:pPr>
              <w:bidi w:val="0"/>
              <w:spacing w:line="276" w:lineRule="auto"/>
              <w:rPr>
                <w:b/>
                <w:bCs/>
                <w:rtl/>
              </w:rPr>
            </w:pPr>
          </w:p>
        </w:tc>
      </w:tr>
      <w:tr w:rsidR="00ED5372" w:rsidRPr="000A7765" w:rsidTr="00FF51B3">
        <w:tc>
          <w:tcPr>
            <w:tcW w:w="1821" w:type="dxa"/>
          </w:tcPr>
          <w:p w:rsidR="00ED5372" w:rsidRPr="00836904" w:rsidRDefault="00ED5372" w:rsidP="00FF51B3">
            <w:pPr>
              <w:spacing w:line="276" w:lineRule="auto"/>
              <w:jc w:val="right"/>
              <w:rPr>
                <w:rFonts w:ascii="Arial" w:hAnsi="Arial" w:cs="David"/>
                <w:b/>
                <w:bCs/>
                <w:sz w:val="22"/>
                <w:szCs w:val="22"/>
                <w:rtl/>
              </w:rPr>
            </w:pPr>
            <w:r w:rsidRPr="003F733D">
              <w:t>Presenter</w:t>
            </w:r>
            <w:r>
              <w:t xml:space="preserve"> &amp; Chair of a session</w:t>
            </w:r>
          </w:p>
        </w:tc>
        <w:tc>
          <w:tcPr>
            <w:tcW w:w="1840" w:type="dxa"/>
          </w:tcPr>
          <w:p w:rsidR="00ED5372" w:rsidRPr="0010283C" w:rsidRDefault="00ED5372" w:rsidP="00FF51B3">
            <w:pPr>
              <w:bidi w:val="0"/>
              <w:spacing w:line="276" w:lineRule="auto"/>
              <w:rPr>
                <w:b/>
                <w:bCs/>
                <w:rtl/>
              </w:rPr>
            </w:pPr>
            <w:r w:rsidRPr="0010283C">
              <w:t>Traumatic history: is it a risk factor for high risk pregnancy</w:t>
            </w:r>
          </w:p>
        </w:tc>
        <w:tc>
          <w:tcPr>
            <w:tcW w:w="1278" w:type="dxa"/>
          </w:tcPr>
          <w:p w:rsidR="00ED5372" w:rsidRPr="0010283C" w:rsidRDefault="00ED5372" w:rsidP="00FF51B3">
            <w:pPr>
              <w:bidi w:val="0"/>
              <w:spacing w:line="276" w:lineRule="auto"/>
              <w:rPr>
                <w:rtl/>
              </w:rPr>
            </w:pPr>
            <w:smartTag w:uri="urn:schemas-microsoft-com:office:smarttags" w:element="City">
              <w:r w:rsidRPr="0010283C">
                <w:t>Oslo</w:t>
              </w:r>
            </w:smartTag>
            <w:r w:rsidRPr="0010283C">
              <w:t xml:space="preserve"> </w:t>
            </w:r>
            <w:smartTag w:uri="urn:schemas-microsoft-com:office:smarttags" w:element="country-region">
              <w:smartTag w:uri="urn:schemas-microsoft-com:office:smarttags" w:element="place">
                <w:r w:rsidRPr="0010283C">
                  <w:t>Norway</w:t>
                </w:r>
              </w:smartTag>
            </w:smartTag>
          </w:p>
        </w:tc>
        <w:tc>
          <w:tcPr>
            <w:tcW w:w="3084" w:type="dxa"/>
          </w:tcPr>
          <w:p w:rsidR="00ED5372" w:rsidRPr="0010283C" w:rsidRDefault="00ED5372" w:rsidP="00FF51B3">
            <w:pPr>
              <w:bidi w:val="0"/>
              <w:spacing w:line="276" w:lineRule="auto"/>
              <w:rPr>
                <w:b/>
                <w:bCs/>
                <w:rtl/>
              </w:rPr>
            </w:pPr>
            <w:r w:rsidRPr="0010283C">
              <w:t>11th European Conference on Traumatic Stress</w:t>
            </w:r>
          </w:p>
        </w:tc>
        <w:tc>
          <w:tcPr>
            <w:tcW w:w="732" w:type="dxa"/>
          </w:tcPr>
          <w:p w:rsidR="00ED5372" w:rsidRPr="0010283C" w:rsidRDefault="00ED5372" w:rsidP="00FF51B3">
            <w:pPr>
              <w:bidi w:val="0"/>
              <w:spacing w:line="276" w:lineRule="auto"/>
            </w:pPr>
            <w:r w:rsidRPr="0010283C">
              <w:t>2009</w:t>
            </w:r>
          </w:p>
          <w:p w:rsidR="00ED5372" w:rsidRPr="0010283C" w:rsidRDefault="00ED5372" w:rsidP="00FF51B3">
            <w:pPr>
              <w:bidi w:val="0"/>
              <w:spacing w:line="276" w:lineRule="auto"/>
              <w:rPr>
                <w:b/>
                <w:bCs/>
                <w:rtl/>
              </w:rPr>
            </w:pPr>
          </w:p>
        </w:tc>
      </w:tr>
      <w:tr w:rsidR="00ED5372" w:rsidRPr="000A7765" w:rsidTr="00FF51B3">
        <w:tc>
          <w:tcPr>
            <w:tcW w:w="1821" w:type="dxa"/>
          </w:tcPr>
          <w:p w:rsidR="00ED5372" w:rsidRPr="00836904" w:rsidRDefault="00ED5372" w:rsidP="00FF51B3">
            <w:pPr>
              <w:spacing w:line="276" w:lineRule="auto"/>
              <w:jc w:val="right"/>
              <w:rPr>
                <w:rFonts w:ascii="Arial" w:hAnsi="Arial" w:cs="David"/>
                <w:b/>
                <w:bCs/>
                <w:sz w:val="22"/>
                <w:szCs w:val="22"/>
                <w:rtl/>
              </w:rPr>
            </w:pPr>
            <w:r w:rsidRPr="003F733D">
              <w:t>Presenter</w:t>
            </w:r>
            <w:r>
              <w:t xml:space="preserve"> &amp; Chair of a session</w:t>
            </w:r>
          </w:p>
        </w:tc>
        <w:tc>
          <w:tcPr>
            <w:tcW w:w="1840" w:type="dxa"/>
          </w:tcPr>
          <w:p w:rsidR="00ED5372" w:rsidRDefault="00ED5372" w:rsidP="00FF51B3">
            <w:pPr>
              <w:bidi w:val="0"/>
              <w:spacing w:line="276" w:lineRule="auto"/>
            </w:pPr>
            <w:r>
              <w:t>Narratives vs. drawings</w:t>
            </w:r>
          </w:p>
          <w:p w:rsidR="00ED5372" w:rsidRPr="0010283C" w:rsidRDefault="00ED5372" w:rsidP="00FF51B3">
            <w:pPr>
              <w:bidi w:val="0"/>
              <w:spacing w:line="276" w:lineRule="auto"/>
            </w:pPr>
            <w:r>
              <w:t>Living Under The Shadow Of An Alcoholic Father</w:t>
            </w:r>
          </w:p>
        </w:tc>
        <w:tc>
          <w:tcPr>
            <w:tcW w:w="1278" w:type="dxa"/>
          </w:tcPr>
          <w:p w:rsidR="00ED5372" w:rsidRPr="0010283C" w:rsidRDefault="00ED5372" w:rsidP="00FF51B3">
            <w:pPr>
              <w:bidi w:val="0"/>
              <w:spacing w:line="276" w:lineRule="auto"/>
            </w:pPr>
            <w:smartTag w:uri="urn:schemas-microsoft-com:office:smarttags" w:element="place">
              <w:smartTag w:uri="urn:schemas-microsoft-com:office:smarttags" w:element="City">
                <w:r>
                  <w:t>Budapest</w:t>
                </w:r>
              </w:smartTag>
            </w:smartTag>
            <w:r>
              <w:t>, Hungry</w:t>
            </w:r>
          </w:p>
        </w:tc>
        <w:tc>
          <w:tcPr>
            <w:tcW w:w="3084" w:type="dxa"/>
          </w:tcPr>
          <w:p w:rsidR="00ED5372" w:rsidRPr="0010283C" w:rsidRDefault="00ED5372" w:rsidP="00FF51B3">
            <w:pPr>
              <w:bidi w:val="0"/>
              <w:spacing w:line="276" w:lineRule="auto"/>
            </w:pPr>
            <w:r>
              <w:t xml:space="preserve">ESCAP International Conference </w:t>
            </w:r>
          </w:p>
        </w:tc>
        <w:tc>
          <w:tcPr>
            <w:tcW w:w="732" w:type="dxa"/>
          </w:tcPr>
          <w:p w:rsidR="00ED5372" w:rsidRPr="0010283C" w:rsidRDefault="00ED5372" w:rsidP="00FF51B3">
            <w:pPr>
              <w:bidi w:val="0"/>
              <w:spacing w:line="276" w:lineRule="auto"/>
            </w:pPr>
            <w:r>
              <w:t>2009</w:t>
            </w:r>
          </w:p>
        </w:tc>
      </w:tr>
      <w:tr w:rsidR="00ED5372" w:rsidRPr="000A7765" w:rsidTr="00FF51B3">
        <w:tc>
          <w:tcPr>
            <w:tcW w:w="1821" w:type="dxa"/>
          </w:tcPr>
          <w:p w:rsidR="00ED5372" w:rsidRPr="003F733D" w:rsidRDefault="00ED5372" w:rsidP="00FF51B3">
            <w:pPr>
              <w:spacing w:line="276" w:lineRule="auto"/>
              <w:jc w:val="right"/>
            </w:pPr>
            <w:r>
              <w:lastRenderedPageBreak/>
              <w:t xml:space="preserve">Presenter--Netta Ram doctorate student </w:t>
            </w:r>
          </w:p>
        </w:tc>
        <w:tc>
          <w:tcPr>
            <w:tcW w:w="1840" w:type="dxa"/>
          </w:tcPr>
          <w:p w:rsidR="00ED5372" w:rsidRDefault="00ED5372" w:rsidP="00FF51B3">
            <w:pPr>
              <w:bidi w:val="0"/>
              <w:spacing w:line="276" w:lineRule="auto"/>
            </w:pPr>
            <w:r w:rsidRPr="0054250E">
              <w:t>Creativity and Well-Being: Emotional Creativity As a Mediator for Posttraumatic Growth</w:t>
            </w:r>
          </w:p>
        </w:tc>
        <w:tc>
          <w:tcPr>
            <w:tcW w:w="1278" w:type="dxa"/>
          </w:tcPr>
          <w:p w:rsidR="00ED5372" w:rsidRDefault="00ED5372" w:rsidP="00FF51B3">
            <w:pPr>
              <w:bidi w:val="0"/>
              <w:spacing w:line="276" w:lineRule="auto"/>
            </w:pPr>
            <w:r>
              <w:t>Washington USA</w:t>
            </w:r>
          </w:p>
        </w:tc>
        <w:tc>
          <w:tcPr>
            <w:tcW w:w="3084" w:type="dxa"/>
          </w:tcPr>
          <w:p w:rsidR="00ED5372" w:rsidRDefault="00ED5372" w:rsidP="00FF51B3">
            <w:pPr>
              <w:bidi w:val="0"/>
              <w:spacing w:line="276" w:lineRule="auto"/>
            </w:pPr>
            <w:r>
              <w:t>APA 125 convention</w:t>
            </w:r>
          </w:p>
        </w:tc>
        <w:tc>
          <w:tcPr>
            <w:tcW w:w="732" w:type="dxa"/>
          </w:tcPr>
          <w:p w:rsidR="00ED5372" w:rsidRDefault="00ED5372" w:rsidP="00FF51B3">
            <w:pPr>
              <w:bidi w:val="0"/>
              <w:spacing w:line="276" w:lineRule="auto"/>
            </w:pPr>
            <w:r>
              <w:t>2017</w:t>
            </w:r>
          </w:p>
        </w:tc>
      </w:tr>
      <w:tr w:rsidR="00ED5372" w:rsidRPr="000A7765" w:rsidTr="00FF51B3">
        <w:tc>
          <w:tcPr>
            <w:tcW w:w="1821" w:type="dxa"/>
          </w:tcPr>
          <w:p w:rsidR="00ED5372" w:rsidRDefault="00ED5372" w:rsidP="00FF51B3">
            <w:pPr>
              <w:spacing w:line="276" w:lineRule="auto"/>
              <w:jc w:val="right"/>
            </w:pPr>
            <w:r>
              <w:t>Presenter- co-author Dr Dita Federman</w:t>
            </w:r>
          </w:p>
        </w:tc>
        <w:tc>
          <w:tcPr>
            <w:tcW w:w="1840" w:type="dxa"/>
          </w:tcPr>
          <w:p w:rsidR="00ED5372" w:rsidRPr="0054250E" w:rsidRDefault="00ED5372" w:rsidP="00FF51B3">
            <w:pPr>
              <w:bidi w:val="0"/>
              <w:spacing w:line="276" w:lineRule="auto"/>
            </w:pPr>
            <w:r w:rsidRPr="006D77DB">
              <w:t>I</w:t>
            </w:r>
            <w:r>
              <w:t>nvolving movement body and emotion on the path…</w:t>
            </w:r>
            <w:r w:rsidRPr="0054250E">
              <w:t xml:space="preserve"> </w:t>
            </w:r>
          </w:p>
        </w:tc>
        <w:tc>
          <w:tcPr>
            <w:tcW w:w="1278" w:type="dxa"/>
          </w:tcPr>
          <w:p w:rsidR="00ED5372" w:rsidRDefault="00ED5372" w:rsidP="00FF51B3">
            <w:pPr>
              <w:bidi w:val="0"/>
              <w:spacing w:line="276" w:lineRule="auto"/>
            </w:pPr>
            <w:r>
              <w:t>Oxford, UK</w:t>
            </w:r>
          </w:p>
        </w:tc>
        <w:tc>
          <w:tcPr>
            <w:tcW w:w="3084" w:type="dxa"/>
          </w:tcPr>
          <w:p w:rsidR="00ED5372" w:rsidRPr="006D77DB" w:rsidRDefault="00ED5372" w:rsidP="00FF51B3">
            <w:pPr>
              <w:bidi w:val="0"/>
              <w:spacing w:line="276" w:lineRule="auto"/>
            </w:pPr>
            <w:r w:rsidRPr="006D77DB">
              <w:t xml:space="preserve">Conference in  Oxford; </w:t>
            </w:r>
            <w:proofErr w:type="spellStart"/>
            <w:r w:rsidRPr="006D77DB">
              <w:t>Movement;Brain,Body,Cognition</w:t>
            </w:r>
            <w:proofErr w:type="spellEnd"/>
          </w:p>
          <w:p w:rsidR="00ED5372" w:rsidRDefault="00ED5372" w:rsidP="00FF51B3">
            <w:pPr>
              <w:bidi w:val="0"/>
              <w:spacing w:line="276" w:lineRule="auto"/>
            </w:pPr>
          </w:p>
        </w:tc>
        <w:tc>
          <w:tcPr>
            <w:tcW w:w="732" w:type="dxa"/>
          </w:tcPr>
          <w:p w:rsidR="00ED5372" w:rsidRDefault="00ED5372" w:rsidP="00FF51B3">
            <w:pPr>
              <w:bidi w:val="0"/>
              <w:spacing w:line="276" w:lineRule="auto"/>
            </w:pPr>
            <w:r>
              <w:t>2017</w:t>
            </w:r>
          </w:p>
        </w:tc>
      </w:tr>
      <w:tr w:rsidR="00ED5372" w:rsidRPr="000A7765" w:rsidTr="00FF51B3">
        <w:tc>
          <w:tcPr>
            <w:tcW w:w="1821" w:type="dxa"/>
          </w:tcPr>
          <w:p w:rsidR="00ED5372" w:rsidRDefault="00ED5372" w:rsidP="00FF51B3">
            <w:pPr>
              <w:spacing w:line="276" w:lineRule="auto"/>
              <w:jc w:val="right"/>
              <w:rPr>
                <w:rtl/>
              </w:rPr>
            </w:pPr>
            <w:r>
              <w:t>Presenter</w:t>
            </w:r>
          </w:p>
        </w:tc>
        <w:tc>
          <w:tcPr>
            <w:tcW w:w="1840" w:type="dxa"/>
          </w:tcPr>
          <w:p w:rsidR="00ED5372" w:rsidRPr="006D77DB" w:rsidRDefault="00ED5372" w:rsidP="00FF51B3">
            <w:pPr>
              <w:bidi w:val="0"/>
              <w:spacing w:line="276" w:lineRule="auto"/>
            </w:pPr>
            <w:r>
              <w:t>Time stands still</w:t>
            </w:r>
          </w:p>
        </w:tc>
        <w:tc>
          <w:tcPr>
            <w:tcW w:w="1278" w:type="dxa"/>
          </w:tcPr>
          <w:p w:rsidR="00ED5372" w:rsidRDefault="00ED5372" w:rsidP="00FF51B3">
            <w:pPr>
              <w:bidi w:val="0"/>
              <w:spacing w:line="276" w:lineRule="auto"/>
            </w:pPr>
            <w:r>
              <w:t>Italy Padova</w:t>
            </w:r>
          </w:p>
        </w:tc>
        <w:tc>
          <w:tcPr>
            <w:tcW w:w="3084" w:type="dxa"/>
          </w:tcPr>
          <w:p w:rsidR="00ED5372" w:rsidRPr="006D77DB" w:rsidRDefault="00ED5372" w:rsidP="00FF51B3">
            <w:pPr>
              <w:bidi w:val="0"/>
              <w:spacing w:line="276" w:lineRule="auto"/>
            </w:pPr>
            <w:r>
              <w:t>Identity Agonies, Loss &amp; Death studies, University of Padova</w:t>
            </w:r>
          </w:p>
        </w:tc>
        <w:tc>
          <w:tcPr>
            <w:tcW w:w="732" w:type="dxa"/>
          </w:tcPr>
          <w:p w:rsidR="00ED5372" w:rsidRDefault="00ED5372" w:rsidP="00FF51B3">
            <w:pPr>
              <w:bidi w:val="0"/>
              <w:spacing w:line="276" w:lineRule="auto"/>
            </w:pPr>
            <w:r>
              <w:t>2017</w:t>
            </w:r>
          </w:p>
        </w:tc>
      </w:tr>
      <w:tr w:rsidR="00ED5372" w:rsidRPr="000A7765" w:rsidTr="00FF51B3">
        <w:tc>
          <w:tcPr>
            <w:tcW w:w="1821" w:type="dxa"/>
          </w:tcPr>
          <w:p w:rsidR="00ED5372" w:rsidRDefault="00ED5372" w:rsidP="00FF51B3">
            <w:pPr>
              <w:spacing w:line="276" w:lineRule="auto"/>
              <w:jc w:val="right"/>
            </w:pPr>
            <w:r>
              <w:t>Organizer, lecturer, keynote</w:t>
            </w:r>
          </w:p>
        </w:tc>
        <w:tc>
          <w:tcPr>
            <w:tcW w:w="1840" w:type="dxa"/>
          </w:tcPr>
          <w:p w:rsidR="00ED5372" w:rsidRDefault="00ED5372" w:rsidP="00FF51B3">
            <w:pPr>
              <w:bidi w:val="0"/>
              <w:spacing w:line="276" w:lineRule="auto"/>
            </w:pPr>
            <w:r>
              <w:t>Creative arts therapies</w:t>
            </w:r>
          </w:p>
        </w:tc>
        <w:tc>
          <w:tcPr>
            <w:tcW w:w="1278" w:type="dxa"/>
          </w:tcPr>
          <w:p w:rsidR="00ED5372" w:rsidRDefault="00ED5372" w:rsidP="00FF51B3">
            <w:pPr>
              <w:bidi w:val="0"/>
              <w:spacing w:line="276" w:lineRule="auto"/>
            </w:pPr>
            <w:r>
              <w:t>BKK CU</w:t>
            </w:r>
          </w:p>
        </w:tc>
        <w:tc>
          <w:tcPr>
            <w:tcW w:w="3084" w:type="dxa"/>
          </w:tcPr>
          <w:p w:rsidR="00ED5372" w:rsidRDefault="00ED5372" w:rsidP="00FF51B3">
            <w:pPr>
              <w:bidi w:val="0"/>
              <w:spacing w:line="276" w:lineRule="auto"/>
            </w:pPr>
            <w:r>
              <w:t xml:space="preserve">Creative Arts Therapies </w:t>
            </w:r>
          </w:p>
        </w:tc>
        <w:tc>
          <w:tcPr>
            <w:tcW w:w="732" w:type="dxa"/>
          </w:tcPr>
          <w:p w:rsidR="00ED5372" w:rsidRDefault="00ED5372" w:rsidP="00FF51B3">
            <w:pPr>
              <w:bidi w:val="0"/>
              <w:spacing w:line="276" w:lineRule="auto"/>
            </w:pPr>
            <w:r>
              <w:t>2018</w:t>
            </w:r>
          </w:p>
        </w:tc>
      </w:tr>
      <w:tr w:rsidR="00ED5372" w:rsidRPr="000A7765" w:rsidTr="00FF51B3">
        <w:tc>
          <w:tcPr>
            <w:tcW w:w="1821" w:type="dxa"/>
          </w:tcPr>
          <w:p w:rsidR="00ED5372" w:rsidRDefault="00ED5372" w:rsidP="00FF51B3">
            <w:pPr>
              <w:spacing w:line="276" w:lineRule="auto"/>
              <w:jc w:val="right"/>
              <w:rPr>
                <w:rtl/>
              </w:rPr>
            </w:pPr>
            <w:r>
              <w:t>Keynote</w:t>
            </w:r>
          </w:p>
        </w:tc>
        <w:tc>
          <w:tcPr>
            <w:tcW w:w="1840" w:type="dxa"/>
          </w:tcPr>
          <w:p w:rsidR="00ED5372" w:rsidRDefault="00ED5372" w:rsidP="00FF51B3">
            <w:pPr>
              <w:bidi w:val="0"/>
              <w:spacing w:line="276" w:lineRule="auto"/>
            </w:pPr>
            <w:r>
              <w:t>Brain body and mind: dual treatment in CSA survivors</w:t>
            </w:r>
          </w:p>
        </w:tc>
        <w:tc>
          <w:tcPr>
            <w:tcW w:w="1278" w:type="dxa"/>
          </w:tcPr>
          <w:p w:rsidR="00ED5372" w:rsidRDefault="00ED5372" w:rsidP="00FF51B3">
            <w:pPr>
              <w:bidi w:val="0"/>
              <w:spacing w:line="276" w:lineRule="auto"/>
            </w:pPr>
            <w:proofErr w:type="spellStart"/>
            <w:r>
              <w:t>Hawai</w:t>
            </w:r>
            <w:proofErr w:type="spellEnd"/>
            <w:r>
              <w:t xml:space="preserve"> Honolulu</w:t>
            </w:r>
          </w:p>
        </w:tc>
        <w:tc>
          <w:tcPr>
            <w:tcW w:w="3084" w:type="dxa"/>
          </w:tcPr>
          <w:p w:rsidR="00ED5372" w:rsidRDefault="00ED5372" w:rsidP="00FF51B3">
            <w:pPr>
              <w:bidi w:val="0"/>
              <w:spacing w:line="276" w:lineRule="auto"/>
            </w:pPr>
            <w:r w:rsidRPr="00362BB2">
              <w:t>16th Hawai`i International Summit on Preventing, Assessing &amp; Treating Trauma Across the Lifespan</w:t>
            </w:r>
          </w:p>
        </w:tc>
        <w:tc>
          <w:tcPr>
            <w:tcW w:w="732" w:type="dxa"/>
          </w:tcPr>
          <w:p w:rsidR="00ED5372" w:rsidRDefault="00ED5372" w:rsidP="00FF51B3">
            <w:pPr>
              <w:bidi w:val="0"/>
              <w:spacing w:line="276" w:lineRule="auto"/>
            </w:pPr>
            <w:r>
              <w:t>2019</w:t>
            </w:r>
          </w:p>
          <w:p w:rsidR="00ED5372" w:rsidRDefault="00ED5372" w:rsidP="00FF51B3">
            <w:pPr>
              <w:bidi w:val="0"/>
              <w:spacing w:line="276" w:lineRule="auto"/>
            </w:pPr>
          </w:p>
        </w:tc>
      </w:tr>
      <w:tr w:rsidR="00ED5372" w:rsidRPr="000A7765" w:rsidTr="00FF51B3">
        <w:tc>
          <w:tcPr>
            <w:tcW w:w="1821" w:type="dxa"/>
          </w:tcPr>
          <w:p w:rsidR="00ED5372" w:rsidRDefault="00ED5372" w:rsidP="00FF51B3">
            <w:pPr>
              <w:spacing w:line="276" w:lineRule="auto"/>
              <w:jc w:val="right"/>
            </w:pPr>
            <w:r>
              <w:t>Workshop</w:t>
            </w:r>
          </w:p>
          <w:p w:rsidR="00ED5372" w:rsidRDefault="00ED5372" w:rsidP="00FF51B3">
            <w:pPr>
              <w:spacing w:line="276" w:lineRule="auto"/>
            </w:pPr>
          </w:p>
        </w:tc>
        <w:tc>
          <w:tcPr>
            <w:tcW w:w="1840" w:type="dxa"/>
          </w:tcPr>
          <w:p w:rsidR="00ED5372" w:rsidRDefault="00ED5372" w:rsidP="00FF51B3">
            <w:pPr>
              <w:bidi w:val="0"/>
              <w:spacing w:line="276" w:lineRule="auto"/>
            </w:pPr>
            <w:r>
              <w:t>Use of drawings for assessment in CSA</w:t>
            </w:r>
          </w:p>
        </w:tc>
        <w:tc>
          <w:tcPr>
            <w:tcW w:w="1278" w:type="dxa"/>
          </w:tcPr>
          <w:p w:rsidR="00ED5372" w:rsidRDefault="00ED5372" w:rsidP="00FF51B3">
            <w:pPr>
              <w:bidi w:val="0"/>
              <w:spacing w:line="276" w:lineRule="auto"/>
            </w:pPr>
            <w:proofErr w:type="spellStart"/>
            <w:r>
              <w:t>Hawai</w:t>
            </w:r>
            <w:proofErr w:type="spellEnd"/>
            <w:r>
              <w:t xml:space="preserve"> Honolulu</w:t>
            </w:r>
          </w:p>
        </w:tc>
        <w:tc>
          <w:tcPr>
            <w:tcW w:w="3084" w:type="dxa"/>
          </w:tcPr>
          <w:p w:rsidR="00ED5372" w:rsidRPr="00362BB2" w:rsidRDefault="00ED5372" w:rsidP="00FF51B3">
            <w:pPr>
              <w:bidi w:val="0"/>
              <w:spacing w:line="276" w:lineRule="auto"/>
            </w:pPr>
            <w:r w:rsidRPr="00362BB2">
              <w:t>16th Hawai`i International Summit on Preventing, Assessing &amp; Treating Trauma Across the Lifespan</w:t>
            </w:r>
          </w:p>
        </w:tc>
        <w:tc>
          <w:tcPr>
            <w:tcW w:w="732" w:type="dxa"/>
          </w:tcPr>
          <w:p w:rsidR="00ED5372" w:rsidRDefault="00ED5372" w:rsidP="00FF51B3">
            <w:pPr>
              <w:bidi w:val="0"/>
              <w:spacing w:line="276" w:lineRule="auto"/>
            </w:pPr>
            <w:r>
              <w:t>2019</w:t>
            </w:r>
          </w:p>
          <w:p w:rsidR="00ED5372" w:rsidRDefault="00ED5372" w:rsidP="00FF51B3">
            <w:pPr>
              <w:bidi w:val="0"/>
              <w:spacing w:line="276" w:lineRule="auto"/>
            </w:pPr>
          </w:p>
        </w:tc>
      </w:tr>
      <w:tr w:rsidR="00ED5372" w:rsidRPr="000A7765" w:rsidTr="00FF51B3">
        <w:tc>
          <w:tcPr>
            <w:tcW w:w="1821" w:type="dxa"/>
          </w:tcPr>
          <w:p w:rsidR="00ED5372" w:rsidRDefault="00ED5372" w:rsidP="00FF51B3">
            <w:pPr>
              <w:spacing w:line="276" w:lineRule="auto"/>
              <w:jc w:val="right"/>
            </w:pPr>
            <w:r>
              <w:t>Presentation</w:t>
            </w:r>
          </w:p>
        </w:tc>
        <w:tc>
          <w:tcPr>
            <w:tcW w:w="1840" w:type="dxa"/>
          </w:tcPr>
          <w:p w:rsidR="00ED5372" w:rsidRDefault="00ED5372" w:rsidP="00FF51B3">
            <w:pPr>
              <w:bidi w:val="0"/>
              <w:spacing w:line="276" w:lineRule="auto"/>
            </w:pPr>
            <w:r w:rsidRPr="00E42A61">
              <w:t>Child Abuse as Manifested in Drawings and Narratives by Children and Adolescents</w:t>
            </w:r>
          </w:p>
        </w:tc>
        <w:tc>
          <w:tcPr>
            <w:tcW w:w="1278" w:type="dxa"/>
          </w:tcPr>
          <w:p w:rsidR="00ED5372" w:rsidRDefault="00ED5372" w:rsidP="00FF51B3">
            <w:pPr>
              <w:bidi w:val="0"/>
              <w:spacing w:line="276" w:lineRule="auto"/>
            </w:pPr>
            <w:r>
              <w:t>Milan, Italy</w:t>
            </w:r>
          </w:p>
        </w:tc>
        <w:tc>
          <w:tcPr>
            <w:tcW w:w="3084" w:type="dxa"/>
          </w:tcPr>
          <w:p w:rsidR="00ED5372" w:rsidRPr="00B14FAA" w:rsidRDefault="00ED5372" w:rsidP="00FF51B3">
            <w:pPr>
              <w:bidi w:val="0"/>
              <w:spacing w:line="276" w:lineRule="auto"/>
            </w:pPr>
            <w:r w:rsidRPr="00B14FAA">
              <w:rPr>
                <w:color w:val="000000"/>
                <w:sz w:val="22"/>
                <w:szCs w:val="22"/>
              </w:rPr>
              <w:t>ISPCAN (International Society for Prevention Child Abuse and Neglect) International Congress</w:t>
            </w:r>
          </w:p>
        </w:tc>
        <w:tc>
          <w:tcPr>
            <w:tcW w:w="732" w:type="dxa"/>
          </w:tcPr>
          <w:p w:rsidR="00ED5372" w:rsidRDefault="00ED5372" w:rsidP="00FF51B3">
            <w:pPr>
              <w:bidi w:val="0"/>
              <w:spacing w:line="276" w:lineRule="auto"/>
            </w:pPr>
            <w:r>
              <w:t>2021</w:t>
            </w:r>
          </w:p>
        </w:tc>
      </w:tr>
      <w:tr w:rsidR="00DE5CE0" w:rsidRPr="000A7765" w:rsidTr="00FF51B3">
        <w:tc>
          <w:tcPr>
            <w:tcW w:w="1821" w:type="dxa"/>
          </w:tcPr>
          <w:p w:rsidR="00DE5CE0" w:rsidRDefault="00DE5CE0" w:rsidP="00FF51B3">
            <w:pPr>
              <w:spacing w:line="276" w:lineRule="auto"/>
              <w:jc w:val="right"/>
            </w:pPr>
            <w:r>
              <w:t>Presentation</w:t>
            </w:r>
          </w:p>
        </w:tc>
        <w:tc>
          <w:tcPr>
            <w:tcW w:w="1840" w:type="dxa"/>
          </w:tcPr>
          <w:p w:rsidR="00DE5CE0" w:rsidRPr="00E42A61" w:rsidRDefault="00DE5CE0" w:rsidP="00FF51B3">
            <w:pPr>
              <w:bidi w:val="0"/>
              <w:spacing w:line="276" w:lineRule="auto"/>
            </w:pPr>
            <w:r>
              <w:t xml:space="preserve">AI system to detect CSA through </w:t>
            </w:r>
            <w:proofErr w:type="spellStart"/>
            <w:r>
              <w:t>self figure</w:t>
            </w:r>
            <w:proofErr w:type="spellEnd"/>
            <w:r>
              <w:t xml:space="preserve"> drawing</w:t>
            </w:r>
          </w:p>
        </w:tc>
        <w:tc>
          <w:tcPr>
            <w:tcW w:w="1278" w:type="dxa"/>
          </w:tcPr>
          <w:p w:rsidR="00DE5CE0" w:rsidRDefault="00DE5CE0" w:rsidP="00FF51B3">
            <w:pPr>
              <w:bidi w:val="0"/>
              <w:spacing w:line="276" w:lineRule="auto"/>
            </w:pPr>
            <w:r>
              <w:t>Haifa Uni</w:t>
            </w:r>
          </w:p>
        </w:tc>
        <w:tc>
          <w:tcPr>
            <w:tcW w:w="3084" w:type="dxa"/>
          </w:tcPr>
          <w:p w:rsidR="00DE5CE0" w:rsidRPr="00B14FAA" w:rsidRDefault="00B14FAA" w:rsidP="00FF51B3">
            <w:pPr>
              <w:bidi w:val="0"/>
              <w:spacing w:line="276" w:lineRule="auto"/>
              <w:rPr>
                <w:color w:val="000000"/>
                <w:sz w:val="22"/>
                <w:szCs w:val="22"/>
              </w:rPr>
            </w:pPr>
            <w:r w:rsidRPr="00B14FAA">
              <w:rPr>
                <w:color w:val="000000"/>
                <w:sz w:val="22"/>
                <w:szCs w:val="22"/>
              </w:rPr>
              <w:t>International</w:t>
            </w:r>
            <w:r w:rsidR="00DE5CE0" w:rsidRPr="00B14FAA">
              <w:rPr>
                <w:color w:val="000000"/>
                <w:sz w:val="22"/>
                <w:szCs w:val="22"/>
              </w:rPr>
              <w:t xml:space="preserve"> study group CAT and children at risk</w:t>
            </w:r>
          </w:p>
        </w:tc>
        <w:tc>
          <w:tcPr>
            <w:tcW w:w="732" w:type="dxa"/>
          </w:tcPr>
          <w:p w:rsidR="00DE5CE0" w:rsidRDefault="00DE5CE0" w:rsidP="00FF51B3">
            <w:pPr>
              <w:bidi w:val="0"/>
              <w:spacing w:line="276" w:lineRule="auto"/>
            </w:pPr>
            <w:r>
              <w:t>2022</w:t>
            </w:r>
          </w:p>
        </w:tc>
      </w:tr>
    </w:tbl>
    <w:p w:rsidR="00ED5372" w:rsidRDefault="00ED5372" w:rsidP="00ED5372">
      <w:pPr>
        <w:spacing w:line="276" w:lineRule="auto"/>
        <w:rPr>
          <w:rFonts w:ascii="Arial" w:hAnsi="Arial" w:cs="David"/>
          <w:rtl/>
        </w:rPr>
      </w:pPr>
    </w:p>
    <w:p w:rsidR="00ED5372" w:rsidRDefault="00ED5372" w:rsidP="00ED5372">
      <w:pPr>
        <w:spacing w:line="276" w:lineRule="auto"/>
        <w:jc w:val="right"/>
        <w:rPr>
          <w:rtl/>
        </w:rPr>
      </w:pPr>
    </w:p>
    <w:p w:rsidR="00ED5372" w:rsidRPr="00C032A2" w:rsidRDefault="00ED5372" w:rsidP="00ED5372">
      <w:pPr>
        <w:spacing w:line="276" w:lineRule="auto"/>
        <w:jc w:val="right"/>
        <w:rPr>
          <w:u w:val="single"/>
        </w:rPr>
      </w:pPr>
      <w:r>
        <w:rPr>
          <w:u w:val="single"/>
        </w:rPr>
        <w:t>National</w:t>
      </w:r>
    </w:p>
    <w:p w:rsidR="00ED5372" w:rsidRPr="00C032A2" w:rsidRDefault="00ED5372" w:rsidP="00ED5372">
      <w:pPr>
        <w:spacing w:line="276" w:lineRule="auto"/>
        <w:jc w:val="right"/>
        <w:rPr>
          <w:rtl/>
        </w:rPr>
      </w:pP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2970"/>
        <w:gridCol w:w="1366"/>
        <w:gridCol w:w="1630"/>
        <w:gridCol w:w="698"/>
      </w:tblGrid>
      <w:tr w:rsidR="00ED5372" w:rsidRPr="00836904" w:rsidTr="00FF51B3">
        <w:tc>
          <w:tcPr>
            <w:tcW w:w="1818" w:type="dxa"/>
          </w:tcPr>
          <w:p w:rsidR="00ED5372" w:rsidRPr="00836904" w:rsidRDefault="00ED5372" w:rsidP="00FF51B3">
            <w:pPr>
              <w:bidi w:val="0"/>
              <w:spacing w:line="276" w:lineRule="auto"/>
              <w:rPr>
                <w:b/>
                <w:bCs/>
                <w:sz w:val="22"/>
                <w:szCs w:val="22"/>
              </w:rPr>
            </w:pPr>
            <w:r w:rsidRPr="00836904">
              <w:rPr>
                <w:b/>
                <w:bCs/>
                <w:sz w:val="22"/>
                <w:szCs w:val="22"/>
              </w:rPr>
              <w:t>Role</w:t>
            </w:r>
          </w:p>
        </w:tc>
        <w:tc>
          <w:tcPr>
            <w:tcW w:w="3223" w:type="dxa"/>
          </w:tcPr>
          <w:p w:rsidR="00ED5372" w:rsidRPr="00836904" w:rsidRDefault="00ED5372" w:rsidP="00FF51B3">
            <w:pPr>
              <w:bidi w:val="0"/>
              <w:spacing w:line="276" w:lineRule="auto"/>
              <w:rPr>
                <w:b/>
                <w:bCs/>
                <w:sz w:val="22"/>
                <w:szCs w:val="22"/>
              </w:rPr>
            </w:pPr>
            <w:r w:rsidRPr="00836904">
              <w:rPr>
                <w:b/>
                <w:bCs/>
                <w:sz w:val="22"/>
                <w:szCs w:val="22"/>
              </w:rPr>
              <w:t>Subject of  Lecture/Discussion</w:t>
            </w:r>
          </w:p>
        </w:tc>
        <w:tc>
          <w:tcPr>
            <w:tcW w:w="1385" w:type="dxa"/>
          </w:tcPr>
          <w:p w:rsidR="00ED5372" w:rsidRPr="00836904" w:rsidRDefault="00ED5372" w:rsidP="00FF51B3">
            <w:pPr>
              <w:bidi w:val="0"/>
              <w:spacing w:line="276" w:lineRule="auto"/>
              <w:rPr>
                <w:b/>
                <w:bCs/>
                <w:sz w:val="22"/>
                <w:szCs w:val="22"/>
                <w:rtl/>
              </w:rPr>
            </w:pPr>
            <w:r w:rsidRPr="00836904">
              <w:rPr>
                <w:rFonts w:hint="cs"/>
                <w:b/>
                <w:bCs/>
                <w:sz w:val="22"/>
                <w:szCs w:val="22"/>
              </w:rPr>
              <w:t>P</w:t>
            </w:r>
            <w:r w:rsidRPr="00836904">
              <w:rPr>
                <w:b/>
                <w:bCs/>
                <w:sz w:val="22"/>
                <w:szCs w:val="22"/>
              </w:rPr>
              <w:t>lace of Conference</w:t>
            </w:r>
          </w:p>
        </w:tc>
        <w:tc>
          <w:tcPr>
            <w:tcW w:w="1630" w:type="dxa"/>
          </w:tcPr>
          <w:p w:rsidR="00ED5372" w:rsidRPr="00836904" w:rsidRDefault="00ED5372" w:rsidP="00FF51B3">
            <w:pPr>
              <w:bidi w:val="0"/>
              <w:spacing w:line="276" w:lineRule="auto"/>
              <w:jc w:val="both"/>
              <w:rPr>
                <w:b/>
                <w:bCs/>
                <w:sz w:val="22"/>
                <w:szCs w:val="22"/>
                <w:rtl/>
              </w:rPr>
            </w:pPr>
            <w:r w:rsidRPr="00836904">
              <w:rPr>
                <w:b/>
                <w:bCs/>
                <w:sz w:val="22"/>
                <w:szCs w:val="22"/>
              </w:rPr>
              <w:t>Name of Conference</w:t>
            </w:r>
          </w:p>
        </w:tc>
        <w:tc>
          <w:tcPr>
            <w:tcW w:w="699" w:type="dxa"/>
          </w:tcPr>
          <w:p w:rsidR="00ED5372" w:rsidRPr="00836904" w:rsidRDefault="00ED5372" w:rsidP="00FF51B3">
            <w:pPr>
              <w:bidi w:val="0"/>
              <w:spacing w:line="276" w:lineRule="auto"/>
              <w:jc w:val="both"/>
              <w:rPr>
                <w:b/>
                <w:bCs/>
                <w:sz w:val="22"/>
                <w:szCs w:val="22"/>
              </w:rPr>
            </w:pPr>
            <w:r w:rsidRPr="00836904">
              <w:rPr>
                <w:b/>
                <w:bCs/>
                <w:sz w:val="22"/>
                <w:szCs w:val="22"/>
              </w:rPr>
              <w:t>Date</w:t>
            </w:r>
          </w:p>
        </w:tc>
      </w:tr>
      <w:tr w:rsidR="00ED5372" w:rsidRPr="00836904" w:rsidTr="00FF51B3">
        <w:tc>
          <w:tcPr>
            <w:tcW w:w="1818" w:type="dxa"/>
          </w:tcPr>
          <w:p w:rsidR="00ED5372" w:rsidRPr="00836904" w:rsidRDefault="00ED5372" w:rsidP="00FF51B3">
            <w:pPr>
              <w:spacing w:line="276" w:lineRule="auto"/>
              <w:jc w:val="right"/>
              <w:rPr>
                <w:rFonts w:ascii="Arial" w:hAnsi="Arial" w:cs="David"/>
                <w:b/>
                <w:bCs/>
                <w:sz w:val="22"/>
                <w:szCs w:val="22"/>
                <w:rtl/>
              </w:rPr>
            </w:pPr>
            <w:r w:rsidRPr="003F733D">
              <w:t>Presenter</w:t>
            </w:r>
            <w:r>
              <w:t xml:space="preserve"> &amp; Chair of a session</w:t>
            </w:r>
          </w:p>
        </w:tc>
        <w:tc>
          <w:tcPr>
            <w:tcW w:w="3223" w:type="dxa"/>
          </w:tcPr>
          <w:p w:rsidR="00ED5372" w:rsidRPr="0010283C" w:rsidRDefault="00ED5372" w:rsidP="00FF51B3">
            <w:pPr>
              <w:bidi w:val="0"/>
              <w:spacing w:line="276" w:lineRule="auto"/>
              <w:rPr>
                <w:b/>
                <w:bCs/>
              </w:rPr>
            </w:pPr>
            <w:r w:rsidRPr="0010283C">
              <w:t>A model for promoting community cohesion in response to conflict.</w:t>
            </w:r>
          </w:p>
        </w:tc>
        <w:tc>
          <w:tcPr>
            <w:tcW w:w="1385" w:type="dxa"/>
          </w:tcPr>
          <w:p w:rsidR="00ED5372" w:rsidRPr="0010283C" w:rsidRDefault="00ED5372" w:rsidP="00FF51B3">
            <w:pPr>
              <w:bidi w:val="0"/>
              <w:spacing w:line="276" w:lineRule="auto"/>
            </w:pPr>
            <w:smartTag w:uri="urn:schemas-microsoft-com:office:smarttags" w:element="City">
              <w:smartTag w:uri="urn:schemas-microsoft-com:office:smarttags" w:element="place">
                <w:r w:rsidRPr="0010283C">
                  <w:t>Jerusalem</w:t>
                </w:r>
              </w:smartTag>
            </w:smartTag>
          </w:p>
          <w:p w:rsidR="00ED5372" w:rsidRPr="0010283C" w:rsidRDefault="00ED5372" w:rsidP="00FF51B3">
            <w:pPr>
              <w:tabs>
                <w:tab w:val="left" w:pos="3480"/>
                <w:tab w:val="left" w:pos="5880"/>
              </w:tabs>
              <w:bidi w:val="0"/>
              <w:spacing w:line="276" w:lineRule="auto"/>
              <w:rPr>
                <w:rtl/>
              </w:rPr>
            </w:pPr>
            <w:smartTag w:uri="urn:schemas-microsoft-com:office:smarttags" w:element="country-region">
              <w:smartTag w:uri="urn:schemas-microsoft-com:office:smarttags" w:element="place">
                <w:r w:rsidRPr="0010283C">
                  <w:t>Israel</w:t>
                </w:r>
              </w:smartTag>
            </w:smartTag>
          </w:p>
        </w:tc>
        <w:tc>
          <w:tcPr>
            <w:tcW w:w="1630" w:type="dxa"/>
          </w:tcPr>
          <w:p w:rsidR="00ED5372" w:rsidRPr="0010283C" w:rsidRDefault="00ED5372" w:rsidP="00FF51B3">
            <w:pPr>
              <w:bidi w:val="0"/>
              <w:spacing w:line="276" w:lineRule="auto"/>
              <w:rPr>
                <w:b/>
                <w:bCs/>
                <w:rtl/>
              </w:rPr>
            </w:pPr>
            <w:r w:rsidRPr="0010283C">
              <w:t>The 14</w:t>
            </w:r>
            <w:r w:rsidRPr="0010283C">
              <w:rPr>
                <w:vertAlign w:val="superscript"/>
              </w:rPr>
              <w:t>th</w:t>
            </w:r>
            <w:r w:rsidRPr="0010283C">
              <w:t xml:space="preserve"> International Congress of the International Association of </w:t>
            </w:r>
            <w:r w:rsidRPr="0010283C">
              <w:lastRenderedPageBreak/>
              <w:t>Group Psychotherapy</w:t>
            </w:r>
          </w:p>
        </w:tc>
        <w:tc>
          <w:tcPr>
            <w:tcW w:w="699" w:type="dxa"/>
          </w:tcPr>
          <w:p w:rsidR="00ED5372" w:rsidRPr="0010283C" w:rsidRDefault="00ED5372" w:rsidP="00FF51B3">
            <w:pPr>
              <w:tabs>
                <w:tab w:val="left" w:pos="3480"/>
                <w:tab w:val="left" w:pos="5880"/>
              </w:tabs>
              <w:bidi w:val="0"/>
              <w:spacing w:line="276" w:lineRule="auto"/>
            </w:pPr>
            <w:r w:rsidRPr="0010283C">
              <w:lastRenderedPageBreak/>
              <w:t>2000</w:t>
            </w:r>
          </w:p>
          <w:p w:rsidR="00ED5372" w:rsidRPr="0010283C" w:rsidRDefault="00ED5372" w:rsidP="00FF51B3">
            <w:pPr>
              <w:bidi w:val="0"/>
              <w:spacing w:line="276" w:lineRule="auto"/>
              <w:rPr>
                <w:b/>
                <w:bCs/>
                <w:rtl/>
              </w:rPr>
            </w:pPr>
          </w:p>
        </w:tc>
      </w:tr>
      <w:tr w:rsidR="00ED5372" w:rsidRPr="00836904" w:rsidTr="00FF51B3">
        <w:tc>
          <w:tcPr>
            <w:tcW w:w="1818" w:type="dxa"/>
          </w:tcPr>
          <w:p w:rsidR="00ED5372" w:rsidRPr="00836904" w:rsidRDefault="00ED5372" w:rsidP="00FF51B3">
            <w:pPr>
              <w:bidi w:val="0"/>
              <w:spacing w:line="276" w:lineRule="auto"/>
              <w:rPr>
                <w:b/>
                <w:bCs/>
                <w:sz w:val="22"/>
                <w:szCs w:val="22"/>
              </w:rPr>
            </w:pPr>
            <w:r w:rsidRPr="003F733D">
              <w:t>Presenter</w:t>
            </w:r>
            <w:r>
              <w:t xml:space="preserve"> </w:t>
            </w:r>
          </w:p>
        </w:tc>
        <w:tc>
          <w:tcPr>
            <w:tcW w:w="3223" w:type="dxa"/>
          </w:tcPr>
          <w:p w:rsidR="00ED5372" w:rsidRPr="0010283C" w:rsidRDefault="00ED5372" w:rsidP="00FF51B3">
            <w:pPr>
              <w:bidi w:val="0"/>
              <w:spacing w:line="276" w:lineRule="auto"/>
              <w:rPr>
                <w:b/>
                <w:bCs/>
                <w:rtl/>
              </w:rPr>
            </w:pPr>
            <w:r w:rsidRPr="0010283C">
              <w:t>Intergenerational transmission of trauma across three generations.</w:t>
            </w:r>
          </w:p>
        </w:tc>
        <w:tc>
          <w:tcPr>
            <w:tcW w:w="1385" w:type="dxa"/>
          </w:tcPr>
          <w:p w:rsidR="00ED5372" w:rsidRPr="0010283C" w:rsidRDefault="00ED5372" w:rsidP="00FF51B3">
            <w:pPr>
              <w:bidi w:val="0"/>
              <w:spacing w:line="276" w:lineRule="auto"/>
            </w:pPr>
            <w:r w:rsidRPr="0010283C">
              <w:t>Tel Aviv</w:t>
            </w:r>
          </w:p>
        </w:tc>
        <w:tc>
          <w:tcPr>
            <w:tcW w:w="1630" w:type="dxa"/>
          </w:tcPr>
          <w:p w:rsidR="00ED5372" w:rsidRPr="0010283C" w:rsidRDefault="00ED5372" w:rsidP="00FF51B3">
            <w:pPr>
              <w:bidi w:val="0"/>
              <w:spacing w:line="276" w:lineRule="auto"/>
              <w:rPr>
                <w:b/>
                <w:bCs/>
                <w:rtl/>
              </w:rPr>
            </w:pPr>
            <w:r w:rsidRPr="0010283C">
              <w:t>ICQM Conference</w:t>
            </w:r>
          </w:p>
        </w:tc>
        <w:tc>
          <w:tcPr>
            <w:tcW w:w="699" w:type="dxa"/>
          </w:tcPr>
          <w:p w:rsidR="00ED5372" w:rsidRPr="0010283C" w:rsidRDefault="00ED5372" w:rsidP="00FF51B3">
            <w:pPr>
              <w:bidi w:val="0"/>
              <w:spacing w:line="276" w:lineRule="auto"/>
            </w:pPr>
            <w:r w:rsidRPr="0010283C">
              <w:t>2004</w:t>
            </w:r>
          </w:p>
          <w:p w:rsidR="00ED5372" w:rsidRPr="0010283C" w:rsidRDefault="00ED5372" w:rsidP="00FF51B3">
            <w:pPr>
              <w:bidi w:val="0"/>
              <w:spacing w:line="276" w:lineRule="auto"/>
              <w:rPr>
                <w:b/>
                <w:bCs/>
                <w:rtl/>
              </w:rPr>
            </w:pPr>
          </w:p>
        </w:tc>
      </w:tr>
      <w:tr w:rsidR="00ED5372" w:rsidRPr="00836904" w:rsidTr="00FF51B3">
        <w:tc>
          <w:tcPr>
            <w:tcW w:w="1818" w:type="dxa"/>
          </w:tcPr>
          <w:p w:rsidR="00ED5372" w:rsidRPr="00E44122" w:rsidRDefault="00ED5372" w:rsidP="00FF51B3">
            <w:pPr>
              <w:bidi w:val="0"/>
              <w:spacing w:line="276" w:lineRule="auto"/>
              <w:rPr>
                <w:sz w:val="22"/>
                <w:szCs w:val="22"/>
              </w:rPr>
            </w:pPr>
            <w:r>
              <w:t>Keynote</w:t>
            </w:r>
            <w:r>
              <w:rPr>
                <w:b/>
                <w:bCs/>
                <w:sz w:val="22"/>
                <w:szCs w:val="22"/>
              </w:rPr>
              <w:t xml:space="preserve"> </w:t>
            </w:r>
            <w:r>
              <w:rPr>
                <w:sz w:val="22"/>
                <w:szCs w:val="22"/>
              </w:rPr>
              <w:t>speaker</w:t>
            </w:r>
          </w:p>
        </w:tc>
        <w:tc>
          <w:tcPr>
            <w:tcW w:w="3223" w:type="dxa"/>
          </w:tcPr>
          <w:p w:rsidR="00ED5372" w:rsidRPr="0010283C" w:rsidRDefault="00ED5372" w:rsidP="00FF51B3">
            <w:pPr>
              <w:bidi w:val="0"/>
              <w:spacing w:line="276" w:lineRule="auto"/>
              <w:rPr>
                <w:b/>
                <w:bCs/>
                <w:rtl/>
              </w:rPr>
            </w:pPr>
            <w:r w:rsidRPr="0010283C">
              <w:t>Dissociation as reflected in "draw the  traumatic event" drawings of adult survivors of sexual abuse</w:t>
            </w:r>
          </w:p>
        </w:tc>
        <w:tc>
          <w:tcPr>
            <w:tcW w:w="1385" w:type="dxa"/>
          </w:tcPr>
          <w:p w:rsidR="00ED5372" w:rsidRPr="0010283C" w:rsidRDefault="00ED5372" w:rsidP="00FF51B3">
            <w:pPr>
              <w:bidi w:val="0"/>
              <w:spacing w:line="276" w:lineRule="auto"/>
            </w:pPr>
            <w:r w:rsidRPr="0010283C">
              <w:t>Tel Aviv</w:t>
            </w:r>
          </w:p>
          <w:p w:rsidR="00ED5372" w:rsidRPr="0010283C" w:rsidRDefault="00ED5372" w:rsidP="00FF51B3">
            <w:pPr>
              <w:bidi w:val="0"/>
              <w:spacing w:line="276" w:lineRule="auto"/>
            </w:pPr>
            <w:smartTag w:uri="urn:schemas-microsoft-com:office:smarttags" w:element="country-region">
              <w:smartTag w:uri="urn:schemas-microsoft-com:office:smarttags" w:element="place">
                <w:r w:rsidRPr="0010283C">
                  <w:t>Israel</w:t>
                </w:r>
              </w:smartTag>
            </w:smartTag>
          </w:p>
        </w:tc>
        <w:tc>
          <w:tcPr>
            <w:tcW w:w="1630" w:type="dxa"/>
          </w:tcPr>
          <w:p w:rsidR="00ED5372" w:rsidRPr="0010283C" w:rsidRDefault="00ED5372" w:rsidP="00FF51B3">
            <w:pPr>
              <w:bidi w:val="0"/>
              <w:spacing w:line="276" w:lineRule="auto"/>
              <w:rPr>
                <w:b/>
                <w:bCs/>
                <w:rtl/>
              </w:rPr>
            </w:pPr>
            <w:r w:rsidRPr="0010283C">
              <w:t>Imagine: Expression in the Service of Humanity</w:t>
            </w:r>
          </w:p>
        </w:tc>
        <w:tc>
          <w:tcPr>
            <w:tcW w:w="699" w:type="dxa"/>
          </w:tcPr>
          <w:p w:rsidR="00ED5372" w:rsidRPr="0010283C" w:rsidRDefault="00ED5372" w:rsidP="00FF51B3">
            <w:pPr>
              <w:bidi w:val="0"/>
              <w:spacing w:line="276" w:lineRule="auto"/>
            </w:pPr>
            <w:r w:rsidRPr="0010283C">
              <w:t>2006</w:t>
            </w:r>
          </w:p>
          <w:p w:rsidR="00ED5372" w:rsidRPr="0010283C" w:rsidRDefault="00ED5372" w:rsidP="00FF51B3">
            <w:pPr>
              <w:bidi w:val="0"/>
              <w:spacing w:line="276" w:lineRule="auto"/>
              <w:rPr>
                <w:b/>
                <w:bCs/>
                <w:rtl/>
              </w:rPr>
            </w:pPr>
          </w:p>
        </w:tc>
      </w:tr>
      <w:tr w:rsidR="00ED5372" w:rsidRPr="00836904" w:rsidTr="00FF51B3">
        <w:tc>
          <w:tcPr>
            <w:tcW w:w="1818" w:type="dxa"/>
          </w:tcPr>
          <w:p w:rsidR="00ED5372" w:rsidRDefault="00ED5372" w:rsidP="00FF51B3">
            <w:pPr>
              <w:bidi w:val="0"/>
              <w:spacing w:line="276" w:lineRule="auto"/>
            </w:pPr>
            <w:r>
              <w:t>Keynote speaker</w:t>
            </w:r>
          </w:p>
        </w:tc>
        <w:tc>
          <w:tcPr>
            <w:tcW w:w="3223" w:type="dxa"/>
          </w:tcPr>
          <w:p w:rsidR="00ED5372" w:rsidRPr="0010283C" w:rsidRDefault="00ED5372" w:rsidP="00FF51B3">
            <w:pPr>
              <w:bidi w:val="0"/>
              <w:spacing w:line="276" w:lineRule="auto"/>
            </w:pPr>
            <w:r>
              <w:t>Violence against children and youth: Epidemiological survey</w:t>
            </w:r>
          </w:p>
        </w:tc>
        <w:tc>
          <w:tcPr>
            <w:tcW w:w="1385" w:type="dxa"/>
          </w:tcPr>
          <w:p w:rsidR="00ED5372" w:rsidRPr="0010283C" w:rsidRDefault="00ED5372" w:rsidP="00FF51B3">
            <w:pPr>
              <w:bidi w:val="0"/>
              <w:spacing w:line="276" w:lineRule="auto"/>
            </w:pPr>
            <w:r>
              <w:t>Beer Sheba</w:t>
            </w:r>
          </w:p>
        </w:tc>
        <w:tc>
          <w:tcPr>
            <w:tcW w:w="1630" w:type="dxa"/>
          </w:tcPr>
          <w:p w:rsidR="00ED5372" w:rsidRPr="0010283C" w:rsidRDefault="00ED5372" w:rsidP="00FF51B3">
            <w:pPr>
              <w:bidi w:val="0"/>
              <w:spacing w:line="276" w:lineRule="auto"/>
            </w:pPr>
            <w:r>
              <w:t>The council for child welfare</w:t>
            </w:r>
          </w:p>
        </w:tc>
        <w:tc>
          <w:tcPr>
            <w:tcW w:w="699" w:type="dxa"/>
          </w:tcPr>
          <w:p w:rsidR="00ED5372" w:rsidRPr="0010283C" w:rsidRDefault="00ED5372" w:rsidP="00FF51B3">
            <w:pPr>
              <w:bidi w:val="0"/>
              <w:spacing w:line="276" w:lineRule="auto"/>
            </w:pPr>
            <w:r>
              <w:t>2014</w:t>
            </w:r>
          </w:p>
        </w:tc>
      </w:tr>
      <w:tr w:rsidR="00ED5372" w:rsidRPr="00836904" w:rsidTr="00FF51B3">
        <w:tc>
          <w:tcPr>
            <w:tcW w:w="1818" w:type="dxa"/>
          </w:tcPr>
          <w:p w:rsidR="00ED5372" w:rsidRDefault="00ED5372" w:rsidP="00FF51B3">
            <w:pPr>
              <w:bidi w:val="0"/>
              <w:spacing w:line="276" w:lineRule="auto"/>
            </w:pPr>
            <w:r>
              <w:t>Panel Chair and presenter</w:t>
            </w:r>
          </w:p>
        </w:tc>
        <w:tc>
          <w:tcPr>
            <w:tcW w:w="3223" w:type="dxa"/>
          </w:tcPr>
          <w:p w:rsidR="00ED5372" w:rsidRDefault="00ED5372" w:rsidP="00FF51B3">
            <w:pPr>
              <w:bidi w:val="0"/>
              <w:spacing w:line="276" w:lineRule="auto"/>
            </w:pPr>
            <w:r>
              <w:t>The phenomenon of violence against children and youth</w:t>
            </w:r>
          </w:p>
        </w:tc>
        <w:tc>
          <w:tcPr>
            <w:tcW w:w="1385" w:type="dxa"/>
          </w:tcPr>
          <w:p w:rsidR="00ED5372" w:rsidRDefault="00ED5372" w:rsidP="00FF51B3">
            <w:pPr>
              <w:bidi w:val="0"/>
              <w:spacing w:line="276" w:lineRule="auto"/>
            </w:pPr>
            <w:r>
              <w:t>Tel Aviv</w:t>
            </w:r>
          </w:p>
        </w:tc>
        <w:tc>
          <w:tcPr>
            <w:tcW w:w="1630" w:type="dxa"/>
          </w:tcPr>
          <w:p w:rsidR="00ED5372" w:rsidRDefault="00ED5372" w:rsidP="00FF51B3">
            <w:pPr>
              <w:bidi w:val="0"/>
              <w:spacing w:line="276" w:lineRule="auto"/>
            </w:pPr>
            <w:r>
              <w:t>The Social Workers Association</w:t>
            </w:r>
          </w:p>
        </w:tc>
        <w:tc>
          <w:tcPr>
            <w:tcW w:w="699" w:type="dxa"/>
          </w:tcPr>
          <w:p w:rsidR="00ED5372" w:rsidRDefault="00ED5372" w:rsidP="00FF51B3">
            <w:pPr>
              <w:bidi w:val="0"/>
              <w:spacing w:line="276" w:lineRule="auto"/>
            </w:pPr>
            <w:r>
              <w:t>2017</w:t>
            </w:r>
          </w:p>
        </w:tc>
      </w:tr>
      <w:tr w:rsidR="00DE5CE0" w:rsidRPr="00836904" w:rsidTr="00FF51B3">
        <w:tc>
          <w:tcPr>
            <w:tcW w:w="1818" w:type="dxa"/>
          </w:tcPr>
          <w:p w:rsidR="00DE5CE0" w:rsidRDefault="00DE5CE0" w:rsidP="00FF51B3">
            <w:pPr>
              <w:bidi w:val="0"/>
              <w:spacing w:line="276" w:lineRule="auto"/>
            </w:pPr>
            <w:r>
              <w:t>Panel Chair</w:t>
            </w:r>
          </w:p>
        </w:tc>
        <w:tc>
          <w:tcPr>
            <w:tcW w:w="3223" w:type="dxa"/>
          </w:tcPr>
          <w:p w:rsidR="00DE5CE0" w:rsidRDefault="000B5C5F" w:rsidP="00FF51B3">
            <w:pPr>
              <w:bidi w:val="0"/>
              <w:spacing w:line="276" w:lineRule="auto"/>
            </w:pPr>
            <w:r>
              <w:t>Innovative studies</w:t>
            </w:r>
          </w:p>
        </w:tc>
        <w:tc>
          <w:tcPr>
            <w:tcW w:w="1385" w:type="dxa"/>
          </w:tcPr>
          <w:p w:rsidR="00DE5CE0" w:rsidRDefault="00DE5CE0" w:rsidP="00FF51B3">
            <w:pPr>
              <w:bidi w:val="0"/>
              <w:spacing w:line="276" w:lineRule="auto"/>
            </w:pPr>
            <w:r>
              <w:t>Jerusalem</w:t>
            </w:r>
          </w:p>
        </w:tc>
        <w:tc>
          <w:tcPr>
            <w:tcW w:w="1630" w:type="dxa"/>
          </w:tcPr>
          <w:p w:rsidR="00DE5CE0" w:rsidRDefault="00DE5CE0" w:rsidP="00FF51B3">
            <w:pPr>
              <w:bidi w:val="0"/>
              <w:spacing w:line="276" w:lineRule="auto"/>
            </w:pPr>
            <w:r>
              <w:t>HIPAM</w:t>
            </w:r>
          </w:p>
        </w:tc>
        <w:tc>
          <w:tcPr>
            <w:tcW w:w="699" w:type="dxa"/>
          </w:tcPr>
          <w:p w:rsidR="00DE5CE0" w:rsidRDefault="00DE5CE0" w:rsidP="00FF51B3">
            <w:pPr>
              <w:bidi w:val="0"/>
              <w:spacing w:line="276" w:lineRule="auto"/>
            </w:pPr>
            <w:r>
              <w:t>2022</w:t>
            </w:r>
          </w:p>
        </w:tc>
      </w:tr>
    </w:tbl>
    <w:p w:rsidR="00ED5372" w:rsidRDefault="00ED5372" w:rsidP="00ED5372">
      <w:pPr>
        <w:spacing w:line="276" w:lineRule="auto"/>
        <w:rPr>
          <w:rFonts w:ascii="Arial" w:hAnsi="Arial" w:cs="David"/>
          <w:rtl/>
        </w:rPr>
      </w:pPr>
    </w:p>
    <w:p w:rsidR="00ED5372" w:rsidRDefault="00ED5372" w:rsidP="00ED5372">
      <w:pPr>
        <w:spacing w:line="276" w:lineRule="auto"/>
        <w:rPr>
          <w:rFonts w:ascii="Arial" w:hAnsi="Arial" w:cs="David"/>
          <w:rtl/>
        </w:rPr>
      </w:pPr>
    </w:p>
    <w:p w:rsidR="00ED5372" w:rsidRDefault="00ED5372" w:rsidP="00ED5372">
      <w:pPr>
        <w:spacing w:line="276" w:lineRule="auto"/>
        <w:rPr>
          <w:rFonts w:ascii="Arial" w:hAnsi="Arial" w:cs="David"/>
          <w:rtl/>
        </w:rPr>
      </w:pPr>
    </w:p>
    <w:p w:rsidR="00ED5372" w:rsidRDefault="00ED5372" w:rsidP="00ED5372">
      <w:pPr>
        <w:bidi w:val="0"/>
        <w:spacing w:line="276" w:lineRule="auto"/>
        <w:ind w:left="284" w:firstLine="142"/>
      </w:pPr>
      <w:r w:rsidRPr="00222D0B">
        <w:rPr>
          <w:b/>
          <w:bCs/>
          <w:u w:val="single"/>
        </w:rPr>
        <w:t>Organization of Conferences</w:t>
      </w:r>
      <w:r>
        <w:rPr>
          <w:b/>
          <w:bCs/>
          <w:u w:val="single"/>
        </w:rPr>
        <w:t xml:space="preserve"> </w:t>
      </w:r>
      <w:r w:rsidRPr="000541DC">
        <w:rPr>
          <w:b/>
          <w:bCs/>
          <w:u w:val="single"/>
        </w:rPr>
        <w:t>or Sessions</w:t>
      </w:r>
    </w:p>
    <w:p w:rsidR="00ED5372" w:rsidRPr="00222D0B" w:rsidRDefault="00ED5372" w:rsidP="00ED5372">
      <w:pPr>
        <w:spacing w:line="276" w:lineRule="auto"/>
        <w:rPr>
          <w:rtl/>
        </w:rPr>
      </w:pPr>
      <w:r>
        <w:rPr>
          <w:rFonts w:ascii="Arial" w:hAnsi="Arial" w:cs="Guttman Yad-Brush" w:hint="cs"/>
          <w:sz w:val="16"/>
          <w:szCs w:val="16"/>
          <w:rtl/>
        </w:rPr>
        <w:t xml:space="preserve"> </w:t>
      </w:r>
    </w:p>
    <w:p w:rsidR="00ED5372" w:rsidRPr="003F7C55" w:rsidRDefault="00ED5372" w:rsidP="00ED5372">
      <w:pPr>
        <w:spacing w:line="276" w:lineRule="auto"/>
        <w:jc w:val="center"/>
        <w:rPr>
          <w:rFonts w:ascii="Arial" w:hAnsi="Arial" w:cs="David"/>
          <w:sz w:val="22"/>
          <w:szCs w:val="22"/>
          <w:rtl/>
        </w:rPr>
      </w:pPr>
      <w:r w:rsidRPr="00447401">
        <w:rPr>
          <w:rFonts w:ascii="Arial" w:hAnsi="Arial" w:cs="David" w:hint="cs"/>
          <w:b/>
          <w:bCs/>
          <w:sz w:val="16"/>
          <w:szCs w:val="16"/>
          <w:rtl/>
        </w:rPr>
        <w:t>.</w:t>
      </w: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2139"/>
        <w:gridCol w:w="1656"/>
        <w:gridCol w:w="2019"/>
        <w:gridCol w:w="803"/>
      </w:tblGrid>
      <w:tr w:rsidR="00ED5372" w:rsidRPr="00222D0B" w:rsidTr="00FF51B3">
        <w:tc>
          <w:tcPr>
            <w:tcW w:w="1772" w:type="dxa"/>
          </w:tcPr>
          <w:p w:rsidR="00ED5372" w:rsidRPr="00836904" w:rsidRDefault="00ED5372" w:rsidP="00FF51B3">
            <w:pPr>
              <w:bidi w:val="0"/>
              <w:spacing w:line="276" w:lineRule="auto"/>
              <w:jc w:val="both"/>
              <w:rPr>
                <w:b/>
                <w:bCs/>
                <w:sz w:val="22"/>
                <w:szCs w:val="22"/>
              </w:rPr>
            </w:pPr>
            <w:r w:rsidRPr="00836904">
              <w:rPr>
                <w:b/>
                <w:bCs/>
                <w:sz w:val="22"/>
                <w:szCs w:val="22"/>
              </w:rPr>
              <w:t>Role</w:t>
            </w:r>
          </w:p>
        </w:tc>
        <w:tc>
          <w:tcPr>
            <w:tcW w:w="2231" w:type="dxa"/>
          </w:tcPr>
          <w:p w:rsidR="00ED5372" w:rsidRPr="00836904" w:rsidRDefault="00ED5372" w:rsidP="00FF51B3">
            <w:pPr>
              <w:bidi w:val="0"/>
              <w:spacing w:line="276" w:lineRule="auto"/>
              <w:jc w:val="both"/>
              <w:rPr>
                <w:b/>
                <w:bCs/>
                <w:sz w:val="22"/>
                <w:szCs w:val="22"/>
              </w:rPr>
            </w:pPr>
            <w:r w:rsidRPr="00836904">
              <w:rPr>
                <w:rFonts w:hint="cs"/>
                <w:b/>
                <w:bCs/>
                <w:sz w:val="22"/>
                <w:szCs w:val="22"/>
              </w:rPr>
              <w:t>S</w:t>
            </w:r>
            <w:r w:rsidRPr="00836904">
              <w:rPr>
                <w:b/>
                <w:bCs/>
                <w:sz w:val="22"/>
                <w:szCs w:val="22"/>
              </w:rPr>
              <w:t>ubject of Conference/</w:t>
            </w:r>
          </w:p>
          <w:p w:rsidR="00ED5372" w:rsidRPr="00836904" w:rsidRDefault="00ED5372" w:rsidP="00FF51B3">
            <w:pPr>
              <w:bidi w:val="0"/>
              <w:spacing w:line="276" w:lineRule="auto"/>
              <w:jc w:val="both"/>
              <w:rPr>
                <w:b/>
                <w:bCs/>
                <w:sz w:val="22"/>
                <w:szCs w:val="22"/>
              </w:rPr>
            </w:pPr>
            <w:r w:rsidRPr="00836904">
              <w:rPr>
                <w:b/>
                <w:bCs/>
                <w:sz w:val="22"/>
                <w:szCs w:val="22"/>
              </w:rPr>
              <w:t>Role at Conference/</w:t>
            </w:r>
          </w:p>
          <w:p w:rsidR="00ED5372" w:rsidRPr="00836904" w:rsidRDefault="00ED5372" w:rsidP="00FF51B3">
            <w:pPr>
              <w:bidi w:val="0"/>
              <w:spacing w:line="276" w:lineRule="auto"/>
              <w:jc w:val="both"/>
              <w:rPr>
                <w:b/>
                <w:bCs/>
                <w:sz w:val="22"/>
                <w:szCs w:val="22"/>
              </w:rPr>
            </w:pPr>
            <w:r w:rsidRPr="00836904">
              <w:rPr>
                <w:b/>
                <w:bCs/>
                <w:sz w:val="22"/>
                <w:szCs w:val="22"/>
              </w:rPr>
              <w:t>Comments</w:t>
            </w:r>
          </w:p>
        </w:tc>
        <w:tc>
          <w:tcPr>
            <w:tcW w:w="1656" w:type="dxa"/>
          </w:tcPr>
          <w:p w:rsidR="00ED5372" w:rsidRPr="00836904" w:rsidRDefault="00ED5372" w:rsidP="00FF51B3">
            <w:pPr>
              <w:bidi w:val="0"/>
              <w:spacing w:line="276" w:lineRule="auto"/>
              <w:jc w:val="both"/>
              <w:rPr>
                <w:b/>
                <w:bCs/>
                <w:sz w:val="22"/>
                <w:szCs w:val="22"/>
              </w:rPr>
            </w:pPr>
            <w:r w:rsidRPr="00836904">
              <w:rPr>
                <w:b/>
                <w:bCs/>
                <w:sz w:val="22"/>
                <w:szCs w:val="22"/>
              </w:rPr>
              <w:t xml:space="preserve">Place of </w:t>
            </w:r>
          </w:p>
          <w:p w:rsidR="00ED5372" w:rsidRPr="00836904" w:rsidRDefault="00ED5372" w:rsidP="00FF51B3">
            <w:pPr>
              <w:bidi w:val="0"/>
              <w:spacing w:line="276" w:lineRule="auto"/>
              <w:jc w:val="both"/>
              <w:rPr>
                <w:b/>
                <w:bCs/>
                <w:sz w:val="22"/>
                <w:szCs w:val="22"/>
                <w:rtl/>
              </w:rPr>
            </w:pPr>
            <w:r w:rsidRPr="00836904">
              <w:rPr>
                <w:b/>
                <w:bCs/>
                <w:sz w:val="22"/>
                <w:szCs w:val="22"/>
              </w:rPr>
              <w:t>Conference</w:t>
            </w:r>
          </w:p>
        </w:tc>
        <w:tc>
          <w:tcPr>
            <w:tcW w:w="2053" w:type="dxa"/>
          </w:tcPr>
          <w:p w:rsidR="00ED5372" w:rsidRPr="00836904" w:rsidRDefault="00ED5372" w:rsidP="00FF51B3">
            <w:pPr>
              <w:bidi w:val="0"/>
              <w:spacing w:line="276" w:lineRule="auto"/>
              <w:jc w:val="both"/>
              <w:rPr>
                <w:b/>
                <w:bCs/>
                <w:sz w:val="22"/>
                <w:szCs w:val="22"/>
              </w:rPr>
            </w:pPr>
            <w:r w:rsidRPr="00836904">
              <w:rPr>
                <w:b/>
                <w:bCs/>
                <w:sz w:val="22"/>
                <w:szCs w:val="22"/>
              </w:rPr>
              <w:t>Name of</w:t>
            </w:r>
          </w:p>
          <w:p w:rsidR="00ED5372" w:rsidRPr="00836904" w:rsidRDefault="00ED5372" w:rsidP="00FF51B3">
            <w:pPr>
              <w:bidi w:val="0"/>
              <w:spacing w:line="276" w:lineRule="auto"/>
              <w:jc w:val="both"/>
              <w:rPr>
                <w:b/>
                <w:bCs/>
                <w:sz w:val="22"/>
                <w:szCs w:val="22"/>
              </w:rPr>
            </w:pPr>
            <w:r w:rsidRPr="00836904">
              <w:rPr>
                <w:b/>
                <w:bCs/>
                <w:sz w:val="22"/>
                <w:szCs w:val="22"/>
              </w:rPr>
              <w:t>Conference</w:t>
            </w:r>
          </w:p>
          <w:p w:rsidR="00ED5372" w:rsidRPr="00836904" w:rsidRDefault="00ED5372" w:rsidP="00FF51B3">
            <w:pPr>
              <w:bidi w:val="0"/>
              <w:spacing w:line="276" w:lineRule="auto"/>
              <w:rPr>
                <w:b/>
                <w:bCs/>
                <w:sz w:val="22"/>
                <w:szCs w:val="22"/>
                <w:rtl/>
              </w:rPr>
            </w:pPr>
          </w:p>
        </w:tc>
        <w:tc>
          <w:tcPr>
            <w:tcW w:w="817" w:type="dxa"/>
          </w:tcPr>
          <w:p w:rsidR="00ED5372" w:rsidRPr="00836904" w:rsidRDefault="00ED5372" w:rsidP="00FF51B3">
            <w:pPr>
              <w:bidi w:val="0"/>
              <w:spacing w:line="276" w:lineRule="auto"/>
              <w:rPr>
                <w:b/>
                <w:bCs/>
                <w:sz w:val="22"/>
                <w:szCs w:val="22"/>
              </w:rPr>
            </w:pPr>
            <w:r w:rsidRPr="00836904">
              <w:rPr>
                <w:b/>
                <w:bCs/>
                <w:sz w:val="22"/>
                <w:szCs w:val="22"/>
              </w:rPr>
              <w:t>Date</w:t>
            </w:r>
          </w:p>
        </w:tc>
      </w:tr>
      <w:tr w:rsidR="00ED5372" w:rsidRPr="000A7765" w:rsidTr="00FF51B3">
        <w:tc>
          <w:tcPr>
            <w:tcW w:w="1772" w:type="dxa"/>
          </w:tcPr>
          <w:p w:rsidR="00ED5372" w:rsidRPr="00A8301D" w:rsidRDefault="00ED5372" w:rsidP="00FF51B3">
            <w:pPr>
              <w:bidi w:val="0"/>
              <w:spacing w:line="276" w:lineRule="auto"/>
              <w:rPr>
                <w:rtl/>
              </w:rPr>
            </w:pPr>
            <w:r>
              <w:t>Conference</w:t>
            </w:r>
            <w:r w:rsidRPr="00A8301D">
              <w:t xml:space="preserve"> Chair</w:t>
            </w:r>
          </w:p>
        </w:tc>
        <w:tc>
          <w:tcPr>
            <w:tcW w:w="2231" w:type="dxa"/>
          </w:tcPr>
          <w:p w:rsidR="00ED5372" w:rsidRPr="00A8301D" w:rsidRDefault="00ED5372" w:rsidP="00FF51B3">
            <w:pPr>
              <w:bidi w:val="0"/>
              <w:spacing w:line="276" w:lineRule="auto"/>
              <w:jc w:val="center"/>
            </w:pPr>
            <w:r w:rsidRPr="00A8301D">
              <w:t xml:space="preserve">Chairperson, Program Committee, National Conference </w:t>
            </w:r>
            <w:proofErr w:type="spellStart"/>
            <w:r w:rsidRPr="00A8301D">
              <w:t>Aminut</w:t>
            </w:r>
            <w:proofErr w:type="spellEnd"/>
          </w:p>
        </w:tc>
        <w:tc>
          <w:tcPr>
            <w:tcW w:w="1656" w:type="dxa"/>
          </w:tcPr>
          <w:p w:rsidR="00ED5372" w:rsidRPr="00A8301D" w:rsidRDefault="00ED5372" w:rsidP="00FF51B3">
            <w:pPr>
              <w:bidi w:val="0"/>
              <w:spacing w:line="276" w:lineRule="auto"/>
            </w:pPr>
            <w:r w:rsidRPr="00A8301D">
              <w:t>Uni of Haifa</w:t>
            </w:r>
          </w:p>
        </w:tc>
        <w:tc>
          <w:tcPr>
            <w:tcW w:w="2053" w:type="dxa"/>
          </w:tcPr>
          <w:p w:rsidR="00ED5372" w:rsidRPr="00A8301D" w:rsidRDefault="00ED5372" w:rsidP="00FF51B3">
            <w:pPr>
              <w:bidi w:val="0"/>
              <w:spacing w:line="276" w:lineRule="auto"/>
            </w:pPr>
            <w:r w:rsidRPr="00A8301D">
              <w:t>Violence- between reality and media</w:t>
            </w:r>
          </w:p>
        </w:tc>
        <w:tc>
          <w:tcPr>
            <w:tcW w:w="817" w:type="dxa"/>
          </w:tcPr>
          <w:p w:rsidR="00ED5372" w:rsidRPr="0010283C" w:rsidRDefault="00ED5372" w:rsidP="00FF51B3">
            <w:pPr>
              <w:bidi w:val="0"/>
              <w:spacing w:line="276" w:lineRule="auto"/>
            </w:pPr>
            <w:r w:rsidRPr="00054404">
              <w:t>2009</w:t>
            </w:r>
          </w:p>
        </w:tc>
      </w:tr>
      <w:tr w:rsidR="00ED5372" w:rsidRPr="000A7765" w:rsidTr="00FF51B3">
        <w:tc>
          <w:tcPr>
            <w:tcW w:w="1772" w:type="dxa"/>
          </w:tcPr>
          <w:p w:rsidR="00ED5372" w:rsidRPr="00A8301D" w:rsidRDefault="00ED5372" w:rsidP="00FF51B3">
            <w:pPr>
              <w:bidi w:val="0"/>
              <w:spacing w:line="276" w:lineRule="auto"/>
              <w:rPr>
                <w:rtl/>
              </w:rPr>
            </w:pPr>
            <w:r>
              <w:t>Conference</w:t>
            </w:r>
            <w:r w:rsidRPr="00A8301D">
              <w:t xml:space="preserve"> Chair</w:t>
            </w:r>
            <w:r>
              <w:t xml:space="preserve"> </w:t>
            </w:r>
          </w:p>
        </w:tc>
        <w:tc>
          <w:tcPr>
            <w:tcW w:w="2231" w:type="dxa"/>
          </w:tcPr>
          <w:p w:rsidR="00ED5372" w:rsidRPr="00A8301D" w:rsidRDefault="00ED5372" w:rsidP="00FF51B3">
            <w:pPr>
              <w:bidi w:val="0"/>
              <w:spacing w:line="276" w:lineRule="auto"/>
            </w:pPr>
            <w:r w:rsidRPr="00A8301D">
              <w:t>Chairperson</w:t>
            </w:r>
          </w:p>
          <w:p w:rsidR="00ED5372" w:rsidRPr="00A8301D" w:rsidRDefault="00ED5372" w:rsidP="00FF51B3">
            <w:pPr>
              <w:bidi w:val="0"/>
              <w:spacing w:line="276" w:lineRule="auto"/>
            </w:pPr>
            <w:r w:rsidRPr="00A8301D">
              <w:t>Program committee</w:t>
            </w:r>
          </w:p>
          <w:p w:rsidR="00ED5372" w:rsidRPr="00A8301D" w:rsidRDefault="00ED5372" w:rsidP="00FF51B3">
            <w:pPr>
              <w:tabs>
                <w:tab w:val="right" w:pos="1870"/>
              </w:tabs>
              <w:bidi w:val="0"/>
              <w:spacing w:line="276" w:lineRule="auto"/>
            </w:pPr>
            <w:r w:rsidRPr="00A8301D">
              <w:t>National conference</w:t>
            </w:r>
          </w:p>
        </w:tc>
        <w:tc>
          <w:tcPr>
            <w:tcW w:w="1656" w:type="dxa"/>
          </w:tcPr>
          <w:p w:rsidR="00ED5372" w:rsidRPr="00A8301D" w:rsidRDefault="00ED5372" w:rsidP="00FF51B3">
            <w:pPr>
              <w:bidi w:val="0"/>
              <w:spacing w:line="276" w:lineRule="auto"/>
            </w:pPr>
            <w:r w:rsidRPr="00A8301D">
              <w:t>Uni of Haifa</w:t>
            </w:r>
          </w:p>
          <w:p w:rsidR="00ED5372" w:rsidRPr="00A8301D" w:rsidRDefault="00ED5372" w:rsidP="00FF51B3">
            <w:pPr>
              <w:bidi w:val="0"/>
              <w:spacing w:line="276" w:lineRule="auto"/>
            </w:pPr>
            <w:r w:rsidRPr="00A8301D">
              <w:t>School of Creative Art Therapies</w:t>
            </w:r>
          </w:p>
        </w:tc>
        <w:tc>
          <w:tcPr>
            <w:tcW w:w="2053" w:type="dxa"/>
          </w:tcPr>
          <w:p w:rsidR="00ED5372" w:rsidRPr="00A8301D" w:rsidRDefault="00ED5372" w:rsidP="00FF51B3">
            <w:pPr>
              <w:bidi w:val="0"/>
              <w:spacing w:line="276" w:lineRule="auto"/>
            </w:pPr>
            <w:r w:rsidRPr="00A8301D">
              <w:t xml:space="preserve">Brain, creativity and therapy </w:t>
            </w:r>
          </w:p>
          <w:p w:rsidR="00ED5372" w:rsidRPr="00A8301D" w:rsidRDefault="00ED5372" w:rsidP="00FF51B3">
            <w:pPr>
              <w:bidi w:val="0"/>
              <w:spacing w:line="276" w:lineRule="auto"/>
            </w:pPr>
          </w:p>
        </w:tc>
        <w:tc>
          <w:tcPr>
            <w:tcW w:w="817" w:type="dxa"/>
          </w:tcPr>
          <w:p w:rsidR="00ED5372" w:rsidRPr="0010283C" w:rsidRDefault="00ED5372" w:rsidP="00FF51B3">
            <w:pPr>
              <w:bidi w:val="0"/>
              <w:spacing w:line="276" w:lineRule="auto"/>
            </w:pPr>
            <w:r w:rsidRPr="00054404">
              <w:t>2009</w:t>
            </w:r>
          </w:p>
        </w:tc>
      </w:tr>
      <w:tr w:rsidR="00ED5372" w:rsidRPr="000A7765" w:rsidTr="00FF51B3">
        <w:tc>
          <w:tcPr>
            <w:tcW w:w="1772" w:type="dxa"/>
          </w:tcPr>
          <w:p w:rsidR="00ED5372" w:rsidRPr="00A8301D" w:rsidRDefault="00ED5372" w:rsidP="00FF51B3">
            <w:pPr>
              <w:bidi w:val="0"/>
              <w:spacing w:line="276" w:lineRule="auto"/>
              <w:rPr>
                <w:rtl/>
              </w:rPr>
            </w:pPr>
            <w:r w:rsidRPr="00A8301D">
              <w:t>Chair of a session</w:t>
            </w:r>
          </w:p>
        </w:tc>
        <w:tc>
          <w:tcPr>
            <w:tcW w:w="2231" w:type="dxa"/>
          </w:tcPr>
          <w:p w:rsidR="00ED5372" w:rsidRPr="00A8301D" w:rsidRDefault="00ED5372" w:rsidP="00FF51B3">
            <w:pPr>
              <w:bidi w:val="0"/>
              <w:spacing w:line="276" w:lineRule="auto"/>
            </w:pPr>
            <w:r w:rsidRPr="00A8301D">
              <w:t>Program committee</w:t>
            </w:r>
          </w:p>
          <w:p w:rsidR="00ED5372" w:rsidRPr="00A8301D" w:rsidRDefault="00ED5372" w:rsidP="00FF51B3">
            <w:pPr>
              <w:tabs>
                <w:tab w:val="right" w:pos="1870"/>
              </w:tabs>
              <w:bidi w:val="0"/>
              <w:spacing w:line="276" w:lineRule="auto"/>
            </w:pPr>
            <w:r w:rsidRPr="00A8301D">
              <w:t>National conference</w:t>
            </w:r>
          </w:p>
          <w:p w:rsidR="00ED5372" w:rsidRPr="00A8301D" w:rsidRDefault="00ED5372" w:rsidP="00FF51B3">
            <w:pPr>
              <w:tabs>
                <w:tab w:val="right" w:pos="1870"/>
              </w:tabs>
              <w:bidi w:val="0"/>
              <w:spacing w:line="276" w:lineRule="auto"/>
            </w:pPr>
            <w:r w:rsidRPr="00A8301D">
              <w:t>Chair of a Panel</w:t>
            </w:r>
          </w:p>
        </w:tc>
        <w:tc>
          <w:tcPr>
            <w:tcW w:w="1656" w:type="dxa"/>
          </w:tcPr>
          <w:p w:rsidR="00ED5372" w:rsidRPr="00A8301D" w:rsidRDefault="00ED5372" w:rsidP="00FF51B3">
            <w:pPr>
              <w:bidi w:val="0"/>
              <w:spacing w:line="276" w:lineRule="auto"/>
            </w:pPr>
            <w:r w:rsidRPr="00A8301D">
              <w:t>Uni of Haifa</w:t>
            </w:r>
          </w:p>
        </w:tc>
        <w:tc>
          <w:tcPr>
            <w:tcW w:w="2053" w:type="dxa"/>
          </w:tcPr>
          <w:p w:rsidR="00ED5372" w:rsidRPr="00A8301D" w:rsidRDefault="00ED5372" w:rsidP="00FF51B3">
            <w:pPr>
              <w:bidi w:val="0"/>
              <w:spacing w:line="276" w:lineRule="auto"/>
            </w:pPr>
            <w:r w:rsidRPr="00A8301D">
              <w:t>Children who sexually abuse</w:t>
            </w:r>
          </w:p>
        </w:tc>
        <w:tc>
          <w:tcPr>
            <w:tcW w:w="817" w:type="dxa"/>
          </w:tcPr>
          <w:p w:rsidR="00ED5372" w:rsidRDefault="00ED5372" w:rsidP="00FF51B3">
            <w:pPr>
              <w:bidi w:val="0"/>
              <w:spacing w:line="276" w:lineRule="auto"/>
            </w:pPr>
            <w:r w:rsidRPr="00054404">
              <w:t>2010</w:t>
            </w:r>
          </w:p>
        </w:tc>
      </w:tr>
      <w:tr w:rsidR="00ED5372" w:rsidRPr="000A7765" w:rsidTr="00FF51B3">
        <w:tc>
          <w:tcPr>
            <w:tcW w:w="1772" w:type="dxa"/>
          </w:tcPr>
          <w:p w:rsidR="00ED5372" w:rsidRPr="00A8301D" w:rsidRDefault="00ED5372" w:rsidP="00FF51B3">
            <w:pPr>
              <w:bidi w:val="0"/>
              <w:spacing w:line="276" w:lineRule="auto"/>
            </w:pPr>
            <w:r w:rsidRPr="00A8301D">
              <w:t xml:space="preserve">Keynote </w:t>
            </w:r>
            <w:r>
              <w:t>lecturer</w:t>
            </w:r>
          </w:p>
        </w:tc>
        <w:tc>
          <w:tcPr>
            <w:tcW w:w="2231" w:type="dxa"/>
          </w:tcPr>
          <w:p w:rsidR="00ED5372" w:rsidRPr="00A8301D" w:rsidRDefault="00ED5372" w:rsidP="00FF51B3">
            <w:pPr>
              <w:bidi w:val="0"/>
              <w:spacing w:line="276" w:lineRule="auto"/>
            </w:pPr>
            <w:r w:rsidRPr="00A8301D">
              <w:t>Scientific Committee</w:t>
            </w:r>
          </w:p>
        </w:tc>
        <w:tc>
          <w:tcPr>
            <w:tcW w:w="1656" w:type="dxa"/>
          </w:tcPr>
          <w:p w:rsidR="00ED5372" w:rsidRPr="00A8301D" w:rsidRDefault="00ED5372" w:rsidP="00FF51B3">
            <w:pPr>
              <w:bidi w:val="0"/>
              <w:spacing w:line="276" w:lineRule="auto"/>
            </w:pPr>
            <w:r w:rsidRPr="00A8301D">
              <w:t>Ben Gurion Uni</w:t>
            </w:r>
          </w:p>
        </w:tc>
        <w:tc>
          <w:tcPr>
            <w:tcW w:w="2053" w:type="dxa"/>
          </w:tcPr>
          <w:p w:rsidR="00ED5372" w:rsidRPr="00A8301D" w:rsidRDefault="00ED5372" w:rsidP="00FF51B3">
            <w:pPr>
              <w:bidi w:val="0"/>
              <w:spacing w:line="276" w:lineRule="auto"/>
            </w:pPr>
            <w:r w:rsidRPr="00A8301D">
              <w:t>Art therapy and social change</w:t>
            </w:r>
          </w:p>
        </w:tc>
        <w:tc>
          <w:tcPr>
            <w:tcW w:w="817" w:type="dxa"/>
          </w:tcPr>
          <w:p w:rsidR="00ED5372" w:rsidRDefault="00ED5372" w:rsidP="00FF51B3">
            <w:pPr>
              <w:bidi w:val="0"/>
              <w:spacing w:line="276" w:lineRule="auto"/>
            </w:pPr>
            <w:r w:rsidRPr="00054404">
              <w:t>2010</w:t>
            </w:r>
          </w:p>
        </w:tc>
      </w:tr>
      <w:tr w:rsidR="00ED5372" w:rsidRPr="000A7765" w:rsidTr="00FF51B3">
        <w:tc>
          <w:tcPr>
            <w:tcW w:w="1772" w:type="dxa"/>
          </w:tcPr>
          <w:p w:rsidR="00ED5372" w:rsidRPr="00A8301D" w:rsidRDefault="00ED5372" w:rsidP="00FF51B3">
            <w:pPr>
              <w:bidi w:val="0"/>
              <w:spacing w:line="276" w:lineRule="auto"/>
            </w:pPr>
            <w:r>
              <w:t>Chair</w:t>
            </w:r>
          </w:p>
        </w:tc>
        <w:tc>
          <w:tcPr>
            <w:tcW w:w="2231" w:type="dxa"/>
          </w:tcPr>
          <w:p w:rsidR="00ED5372" w:rsidRPr="00A8301D" w:rsidRDefault="00ED5372" w:rsidP="00FF51B3">
            <w:pPr>
              <w:bidi w:val="0"/>
              <w:spacing w:line="276" w:lineRule="auto"/>
            </w:pPr>
            <w:bookmarkStart w:id="3" w:name="OLE_LINK10"/>
            <w:bookmarkStart w:id="4" w:name="OLE_LINK11"/>
            <w:r>
              <w:t xml:space="preserve">Chair of </w:t>
            </w:r>
            <w:r w:rsidRPr="00A8301D">
              <w:t>Scientific Committee</w:t>
            </w:r>
            <w:bookmarkEnd w:id="3"/>
            <w:bookmarkEnd w:id="4"/>
          </w:p>
        </w:tc>
        <w:tc>
          <w:tcPr>
            <w:tcW w:w="1656" w:type="dxa"/>
          </w:tcPr>
          <w:p w:rsidR="00ED5372" w:rsidRPr="00A8301D" w:rsidRDefault="00ED5372" w:rsidP="00FF51B3">
            <w:pPr>
              <w:bidi w:val="0"/>
              <w:spacing w:line="276" w:lineRule="auto"/>
            </w:pPr>
            <w:r>
              <w:t>Uni of Haifa</w:t>
            </w:r>
          </w:p>
        </w:tc>
        <w:tc>
          <w:tcPr>
            <w:tcW w:w="2053" w:type="dxa"/>
          </w:tcPr>
          <w:p w:rsidR="00ED5372" w:rsidRDefault="00ED5372" w:rsidP="00FF51B3">
            <w:pPr>
              <w:bidi w:val="0"/>
              <w:spacing w:line="276" w:lineRule="auto"/>
            </w:pPr>
            <w:r>
              <w:t>Children at risk</w:t>
            </w:r>
          </w:p>
          <w:p w:rsidR="00ED5372" w:rsidRPr="00A8301D" w:rsidRDefault="00ED5372" w:rsidP="00FF51B3">
            <w:pPr>
              <w:bidi w:val="0"/>
              <w:spacing w:line="276" w:lineRule="auto"/>
            </w:pPr>
            <w:r>
              <w:t>International conference</w:t>
            </w:r>
          </w:p>
        </w:tc>
        <w:tc>
          <w:tcPr>
            <w:tcW w:w="817" w:type="dxa"/>
          </w:tcPr>
          <w:p w:rsidR="00ED5372" w:rsidRDefault="00ED5372" w:rsidP="00FF51B3">
            <w:pPr>
              <w:bidi w:val="0"/>
              <w:spacing w:line="276" w:lineRule="auto"/>
            </w:pPr>
            <w:r w:rsidRPr="00054404">
              <w:t>2011</w:t>
            </w:r>
          </w:p>
        </w:tc>
      </w:tr>
      <w:tr w:rsidR="00ED5372" w:rsidRPr="000A7765" w:rsidTr="00FF51B3">
        <w:tc>
          <w:tcPr>
            <w:tcW w:w="1772" w:type="dxa"/>
          </w:tcPr>
          <w:p w:rsidR="00ED5372" w:rsidRPr="00A8301D" w:rsidRDefault="00ED5372" w:rsidP="00FF51B3">
            <w:pPr>
              <w:bidi w:val="0"/>
              <w:spacing w:line="276" w:lineRule="auto"/>
            </w:pPr>
            <w:r>
              <w:t>Conference</w:t>
            </w:r>
            <w:r w:rsidRPr="00A8301D">
              <w:t xml:space="preserve"> Chair</w:t>
            </w:r>
            <w:r>
              <w:t xml:space="preserve"> </w:t>
            </w:r>
          </w:p>
          <w:p w:rsidR="00ED5372" w:rsidRDefault="00ED5372" w:rsidP="00FF51B3">
            <w:pPr>
              <w:bidi w:val="0"/>
              <w:spacing w:line="276" w:lineRule="auto"/>
            </w:pPr>
          </w:p>
        </w:tc>
        <w:tc>
          <w:tcPr>
            <w:tcW w:w="2231" w:type="dxa"/>
          </w:tcPr>
          <w:p w:rsidR="00ED5372" w:rsidRPr="00A8301D" w:rsidRDefault="00ED5372" w:rsidP="00FF51B3">
            <w:pPr>
              <w:bidi w:val="0"/>
              <w:spacing w:line="276" w:lineRule="auto"/>
            </w:pPr>
            <w:r>
              <w:t xml:space="preserve">Chair of </w:t>
            </w:r>
            <w:r w:rsidRPr="00A8301D">
              <w:t xml:space="preserve">Scientific Committee </w:t>
            </w:r>
          </w:p>
        </w:tc>
        <w:tc>
          <w:tcPr>
            <w:tcW w:w="1656" w:type="dxa"/>
          </w:tcPr>
          <w:p w:rsidR="00ED5372" w:rsidRDefault="00ED5372" w:rsidP="00FF51B3">
            <w:pPr>
              <w:bidi w:val="0"/>
              <w:spacing w:line="276" w:lineRule="auto"/>
            </w:pPr>
            <w:r>
              <w:t>Uni of Haifa</w:t>
            </w:r>
            <w:r w:rsidRPr="00A8301D">
              <w:t xml:space="preserve"> School of </w:t>
            </w:r>
            <w:r w:rsidRPr="00A8301D">
              <w:lastRenderedPageBreak/>
              <w:t>Creative Art Therapies</w:t>
            </w:r>
          </w:p>
          <w:p w:rsidR="00ED5372" w:rsidRDefault="00ED5372" w:rsidP="00FF51B3">
            <w:pPr>
              <w:bidi w:val="0"/>
              <w:spacing w:line="276" w:lineRule="auto"/>
            </w:pPr>
          </w:p>
        </w:tc>
        <w:tc>
          <w:tcPr>
            <w:tcW w:w="2053" w:type="dxa"/>
          </w:tcPr>
          <w:p w:rsidR="00ED5372" w:rsidRDefault="00ED5372" w:rsidP="00FF51B3">
            <w:pPr>
              <w:bidi w:val="0"/>
              <w:spacing w:line="276" w:lineRule="auto"/>
            </w:pPr>
            <w:r>
              <w:lastRenderedPageBreak/>
              <w:t>Art Therapies in children at risk</w:t>
            </w:r>
          </w:p>
          <w:p w:rsidR="00ED5372" w:rsidRDefault="00ED5372" w:rsidP="00FF51B3">
            <w:pPr>
              <w:bidi w:val="0"/>
              <w:spacing w:line="276" w:lineRule="auto"/>
            </w:pPr>
            <w:r>
              <w:lastRenderedPageBreak/>
              <w:t>From risk to chance</w:t>
            </w:r>
          </w:p>
        </w:tc>
        <w:tc>
          <w:tcPr>
            <w:tcW w:w="817" w:type="dxa"/>
          </w:tcPr>
          <w:p w:rsidR="00ED5372" w:rsidRDefault="00ED5372" w:rsidP="00FF51B3">
            <w:pPr>
              <w:bidi w:val="0"/>
              <w:spacing w:line="276" w:lineRule="auto"/>
            </w:pPr>
            <w:r w:rsidRPr="00054404">
              <w:lastRenderedPageBreak/>
              <w:t>2012</w:t>
            </w:r>
          </w:p>
        </w:tc>
      </w:tr>
      <w:tr w:rsidR="00ED5372" w:rsidRPr="000A7765" w:rsidTr="00FF51B3">
        <w:tc>
          <w:tcPr>
            <w:tcW w:w="1772" w:type="dxa"/>
          </w:tcPr>
          <w:p w:rsidR="00ED5372" w:rsidRDefault="00ED5372" w:rsidP="00FF51B3">
            <w:pPr>
              <w:bidi w:val="0"/>
              <w:spacing w:line="276" w:lineRule="auto"/>
            </w:pPr>
            <w:r>
              <w:t>Co-Chair</w:t>
            </w:r>
          </w:p>
        </w:tc>
        <w:tc>
          <w:tcPr>
            <w:tcW w:w="2231" w:type="dxa"/>
          </w:tcPr>
          <w:p w:rsidR="00ED5372" w:rsidRDefault="00ED5372" w:rsidP="00FF51B3">
            <w:pPr>
              <w:bidi w:val="0"/>
              <w:spacing w:line="276" w:lineRule="auto"/>
            </w:pPr>
            <w:r>
              <w:t>Co-chair of conference, presenter</w:t>
            </w:r>
          </w:p>
        </w:tc>
        <w:tc>
          <w:tcPr>
            <w:tcW w:w="1656" w:type="dxa"/>
          </w:tcPr>
          <w:p w:rsidR="00ED5372" w:rsidRDefault="00ED5372" w:rsidP="00FF51B3">
            <w:pPr>
              <w:bidi w:val="0"/>
              <w:spacing w:line="276" w:lineRule="auto"/>
            </w:pPr>
            <w:r>
              <w:t>Chulalongkorn University, Bangkok</w:t>
            </w:r>
          </w:p>
        </w:tc>
        <w:tc>
          <w:tcPr>
            <w:tcW w:w="2053" w:type="dxa"/>
          </w:tcPr>
          <w:p w:rsidR="00ED5372" w:rsidRDefault="00ED5372" w:rsidP="00FF51B3">
            <w:pPr>
              <w:bidi w:val="0"/>
              <w:spacing w:line="276" w:lineRule="auto"/>
            </w:pPr>
            <w:r>
              <w:t>Mental Health and art Therapies</w:t>
            </w:r>
          </w:p>
        </w:tc>
        <w:tc>
          <w:tcPr>
            <w:tcW w:w="817" w:type="dxa"/>
          </w:tcPr>
          <w:p w:rsidR="00ED5372" w:rsidRDefault="00ED5372" w:rsidP="00FF51B3">
            <w:pPr>
              <w:bidi w:val="0"/>
              <w:spacing w:line="276" w:lineRule="auto"/>
            </w:pPr>
            <w:r w:rsidRPr="00054404">
              <w:t>2012</w:t>
            </w:r>
          </w:p>
        </w:tc>
      </w:tr>
      <w:tr w:rsidR="00ED5372" w:rsidRPr="000A7765" w:rsidTr="00FF51B3">
        <w:tc>
          <w:tcPr>
            <w:tcW w:w="1772" w:type="dxa"/>
          </w:tcPr>
          <w:p w:rsidR="00ED5372" w:rsidRDefault="00ED5372" w:rsidP="00FF51B3">
            <w:pPr>
              <w:bidi w:val="0"/>
              <w:spacing w:line="276" w:lineRule="auto"/>
            </w:pPr>
            <w:r>
              <w:t>Chair</w:t>
            </w:r>
          </w:p>
        </w:tc>
        <w:tc>
          <w:tcPr>
            <w:tcW w:w="2231" w:type="dxa"/>
          </w:tcPr>
          <w:p w:rsidR="00ED5372" w:rsidRDefault="00ED5372" w:rsidP="00FF51B3">
            <w:pPr>
              <w:bidi w:val="0"/>
              <w:spacing w:line="276" w:lineRule="auto"/>
            </w:pPr>
            <w:r>
              <w:t>Chair and presenter</w:t>
            </w:r>
          </w:p>
        </w:tc>
        <w:tc>
          <w:tcPr>
            <w:tcW w:w="1656" w:type="dxa"/>
          </w:tcPr>
          <w:p w:rsidR="00ED5372" w:rsidRDefault="00ED5372" w:rsidP="00FF51B3">
            <w:pPr>
              <w:bidi w:val="0"/>
              <w:spacing w:line="276" w:lineRule="auto"/>
            </w:pPr>
            <w:r>
              <w:t>Haifa University</w:t>
            </w:r>
          </w:p>
        </w:tc>
        <w:tc>
          <w:tcPr>
            <w:tcW w:w="2053" w:type="dxa"/>
          </w:tcPr>
          <w:p w:rsidR="00ED5372" w:rsidRDefault="00ED5372" w:rsidP="00FF51B3">
            <w:pPr>
              <w:bidi w:val="0"/>
              <w:spacing w:line="276" w:lineRule="auto"/>
            </w:pPr>
            <w:r>
              <w:t>Violence against children and youth</w:t>
            </w:r>
          </w:p>
          <w:p w:rsidR="00ED5372" w:rsidRDefault="00ED5372" w:rsidP="00FF51B3">
            <w:pPr>
              <w:bidi w:val="0"/>
              <w:spacing w:line="276" w:lineRule="auto"/>
            </w:pPr>
            <w:r>
              <w:t>Study group and one day conference</w:t>
            </w:r>
          </w:p>
        </w:tc>
        <w:tc>
          <w:tcPr>
            <w:tcW w:w="817" w:type="dxa"/>
          </w:tcPr>
          <w:p w:rsidR="00ED5372" w:rsidRPr="00054404" w:rsidRDefault="00ED5372" w:rsidP="00FF51B3">
            <w:pPr>
              <w:bidi w:val="0"/>
              <w:spacing w:line="276" w:lineRule="auto"/>
            </w:pPr>
            <w:r>
              <w:t>2017</w:t>
            </w:r>
          </w:p>
        </w:tc>
      </w:tr>
      <w:tr w:rsidR="00ED5372" w:rsidRPr="000A7765" w:rsidTr="00FF51B3">
        <w:tc>
          <w:tcPr>
            <w:tcW w:w="1772" w:type="dxa"/>
          </w:tcPr>
          <w:p w:rsidR="00ED5372" w:rsidRDefault="00ED5372" w:rsidP="00FF51B3">
            <w:pPr>
              <w:bidi w:val="0"/>
              <w:spacing w:line="276" w:lineRule="auto"/>
            </w:pPr>
            <w:r>
              <w:t>Chair</w:t>
            </w:r>
          </w:p>
        </w:tc>
        <w:tc>
          <w:tcPr>
            <w:tcW w:w="2231" w:type="dxa"/>
          </w:tcPr>
          <w:p w:rsidR="00ED5372" w:rsidRDefault="00ED5372" w:rsidP="00FF51B3">
            <w:pPr>
              <w:bidi w:val="0"/>
              <w:spacing w:line="276" w:lineRule="auto"/>
            </w:pPr>
            <w:r>
              <w:t>Chair and presenter</w:t>
            </w:r>
          </w:p>
        </w:tc>
        <w:tc>
          <w:tcPr>
            <w:tcW w:w="1656" w:type="dxa"/>
          </w:tcPr>
          <w:p w:rsidR="00ED5372" w:rsidRDefault="00ED5372" w:rsidP="00FF51B3">
            <w:pPr>
              <w:bidi w:val="0"/>
              <w:spacing w:line="276" w:lineRule="auto"/>
            </w:pPr>
            <w:r>
              <w:t>Haifa University</w:t>
            </w:r>
          </w:p>
        </w:tc>
        <w:tc>
          <w:tcPr>
            <w:tcW w:w="2053" w:type="dxa"/>
          </w:tcPr>
          <w:p w:rsidR="00ED5372" w:rsidRDefault="00ED5372" w:rsidP="00FF51B3">
            <w:pPr>
              <w:bidi w:val="0"/>
              <w:spacing w:line="276" w:lineRule="auto"/>
            </w:pPr>
            <w:r>
              <w:rPr>
                <w:rFonts w:ascii="Georgia" w:hAnsi="Georgia"/>
                <w:color w:val="000000"/>
                <w:shd w:val="clear" w:color="auto" w:fill="FFFCF7"/>
              </w:rPr>
              <w:t xml:space="preserve">International Summit on </w:t>
            </w:r>
            <w:hyperlink r:id="rId8" w:history="1">
              <w:r>
                <w:rPr>
                  <w:rStyle w:val="Hyperlink"/>
                  <w:rFonts w:ascii="&amp;quot" w:hAnsi="&amp;quot"/>
                  <w:color w:val="000000"/>
                  <w:sz w:val="23"/>
                  <w:szCs w:val="23"/>
                </w:rPr>
                <w:t>Therapeutic Interventions and Assessment Tools for Children and Adolescents at Risk – International Study Group</w:t>
              </w:r>
            </w:hyperlink>
          </w:p>
        </w:tc>
        <w:tc>
          <w:tcPr>
            <w:tcW w:w="817" w:type="dxa"/>
          </w:tcPr>
          <w:p w:rsidR="00ED5372" w:rsidRDefault="00ED5372" w:rsidP="00FF51B3">
            <w:pPr>
              <w:bidi w:val="0"/>
              <w:spacing w:line="276" w:lineRule="auto"/>
            </w:pPr>
            <w:r>
              <w:t>2018</w:t>
            </w:r>
          </w:p>
        </w:tc>
      </w:tr>
      <w:tr w:rsidR="00ED5372" w:rsidRPr="000A7765" w:rsidTr="00FF51B3">
        <w:tc>
          <w:tcPr>
            <w:tcW w:w="1772" w:type="dxa"/>
          </w:tcPr>
          <w:p w:rsidR="00ED5372" w:rsidRDefault="00ED5372" w:rsidP="00FF51B3">
            <w:pPr>
              <w:bidi w:val="0"/>
              <w:spacing w:line="276" w:lineRule="auto"/>
            </w:pPr>
            <w:r>
              <w:t>Chair</w:t>
            </w:r>
          </w:p>
        </w:tc>
        <w:tc>
          <w:tcPr>
            <w:tcW w:w="2231" w:type="dxa"/>
          </w:tcPr>
          <w:p w:rsidR="00ED5372" w:rsidRDefault="00ED5372" w:rsidP="00FF51B3">
            <w:pPr>
              <w:bidi w:val="0"/>
              <w:spacing w:line="276" w:lineRule="auto"/>
            </w:pPr>
            <w:r>
              <w:t>Chair and presenter</w:t>
            </w:r>
          </w:p>
        </w:tc>
        <w:tc>
          <w:tcPr>
            <w:tcW w:w="1656" w:type="dxa"/>
          </w:tcPr>
          <w:p w:rsidR="00ED5372" w:rsidRDefault="00ED5372" w:rsidP="00FF51B3">
            <w:pPr>
              <w:bidi w:val="0"/>
              <w:spacing w:line="276" w:lineRule="auto"/>
            </w:pPr>
            <w:r>
              <w:t>Haifa University</w:t>
            </w:r>
          </w:p>
        </w:tc>
        <w:tc>
          <w:tcPr>
            <w:tcW w:w="2053" w:type="dxa"/>
          </w:tcPr>
          <w:p w:rsidR="00ED5372" w:rsidRDefault="00ED5372" w:rsidP="00FF51B3">
            <w:pPr>
              <w:bidi w:val="0"/>
              <w:spacing w:line="276" w:lineRule="auto"/>
            </w:pPr>
            <w:r>
              <w:rPr>
                <w:rFonts w:ascii="Georgia" w:hAnsi="Georgia"/>
                <w:color w:val="000000"/>
                <w:shd w:val="clear" w:color="auto" w:fill="FFFCF7"/>
              </w:rPr>
              <w:t>Second International Summit: Child Abuse: Screening, Detection and Assessment</w:t>
            </w:r>
          </w:p>
        </w:tc>
        <w:tc>
          <w:tcPr>
            <w:tcW w:w="817" w:type="dxa"/>
          </w:tcPr>
          <w:p w:rsidR="00ED5372" w:rsidRDefault="00ED5372" w:rsidP="00FF51B3">
            <w:pPr>
              <w:bidi w:val="0"/>
              <w:spacing w:line="276" w:lineRule="auto"/>
            </w:pPr>
            <w:r>
              <w:t>2020</w:t>
            </w:r>
          </w:p>
        </w:tc>
      </w:tr>
    </w:tbl>
    <w:p w:rsidR="00ED5372" w:rsidRDefault="00ED5372" w:rsidP="00ED5372">
      <w:pPr>
        <w:spacing w:line="276" w:lineRule="auto"/>
        <w:rPr>
          <w:rFonts w:ascii="Arial" w:hAnsi="Arial" w:cs="David"/>
          <w:sz w:val="22"/>
          <w:szCs w:val="22"/>
          <w:rtl/>
        </w:rPr>
      </w:pPr>
    </w:p>
    <w:p w:rsidR="00ED5372" w:rsidRDefault="00ED5372" w:rsidP="00ED5372">
      <w:pPr>
        <w:spacing w:line="276" w:lineRule="auto"/>
        <w:rPr>
          <w:rFonts w:ascii="Arial" w:hAnsi="Arial" w:cs="David"/>
          <w:sz w:val="22"/>
          <w:szCs w:val="22"/>
          <w:rtl/>
        </w:rPr>
      </w:pPr>
    </w:p>
    <w:p w:rsidR="00ED5372" w:rsidRPr="00AC10A2" w:rsidRDefault="00ED5372" w:rsidP="00B21855">
      <w:pPr>
        <w:pStyle w:val="ListParagraph"/>
        <w:bidi w:val="0"/>
        <w:spacing w:line="276" w:lineRule="auto"/>
        <w:ind w:left="360"/>
        <w:rPr>
          <w:b/>
          <w:bCs/>
          <w:sz w:val="28"/>
          <w:szCs w:val="28"/>
          <w:u w:val="single"/>
        </w:rPr>
      </w:pPr>
      <w:r w:rsidRPr="00AC10A2">
        <w:rPr>
          <w:b/>
          <w:bCs/>
          <w:sz w:val="28"/>
          <w:szCs w:val="28"/>
          <w:u w:val="single"/>
        </w:rPr>
        <w:t>Invited Lectures</w:t>
      </w:r>
    </w:p>
    <w:p w:rsidR="00ED5372" w:rsidRDefault="00ED5372" w:rsidP="00ED5372">
      <w:pPr>
        <w:spacing w:line="276" w:lineRule="auto"/>
        <w:jc w:val="right"/>
        <w:rPr>
          <w:rFonts w:ascii="Arial" w:hAnsi="Arial" w:cs="Guttman Yad-Brush"/>
          <w:sz w:val="16"/>
          <w:szCs w:val="16"/>
          <w:rtl/>
        </w:rPr>
      </w:pPr>
    </w:p>
    <w:p w:rsidR="00ED5372" w:rsidRDefault="00ED5372" w:rsidP="00ED5372">
      <w:pPr>
        <w:spacing w:line="276" w:lineRule="auto"/>
        <w:rPr>
          <w:rFonts w:ascii="Arial" w:hAnsi="Arial" w:cs="Guttman Yad-Brush"/>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1909"/>
        <w:gridCol w:w="2868"/>
        <w:gridCol w:w="1048"/>
      </w:tblGrid>
      <w:tr w:rsidR="00ED5372" w:rsidRPr="004840F3" w:rsidTr="00FF51B3">
        <w:tc>
          <w:tcPr>
            <w:tcW w:w="2478" w:type="dxa"/>
          </w:tcPr>
          <w:p w:rsidR="00ED5372" w:rsidRPr="00836904" w:rsidRDefault="00ED5372" w:rsidP="00FF51B3">
            <w:pPr>
              <w:bidi w:val="0"/>
              <w:spacing w:line="276" w:lineRule="auto"/>
              <w:rPr>
                <w:b/>
                <w:bCs/>
                <w:sz w:val="22"/>
                <w:szCs w:val="22"/>
              </w:rPr>
            </w:pPr>
            <w:r w:rsidRPr="00836904">
              <w:rPr>
                <w:b/>
                <w:bCs/>
                <w:sz w:val="22"/>
                <w:szCs w:val="22"/>
              </w:rPr>
              <w:t>Presentation/Comments</w:t>
            </w:r>
          </w:p>
        </w:tc>
        <w:tc>
          <w:tcPr>
            <w:tcW w:w="1933" w:type="dxa"/>
          </w:tcPr>
          <w:p w:rsidR="00ED5372" w:rsidRPr="00836904" w:rsidRDefault="00ED5372" w:rsidP="00FF51B3">
            <w:pPr>
              <w:bidi w:val="0"/>
              <w:spacing w:line="276" w:lineRule="auto"/>
              <w:rPr>
                <w:b/>
                <w:bCs/>
                <w:sz w:val="22"/>
                <w:szCs w:val="22"/>
              </w:rPr>
            </w:pPr>
            <w:r w:rsidRPr="00836904">
              <w:rPr>
                <w:b/>
                <w:bCs/>
                <w:sz w:val="22"/>
                <w:szCs w:val="22"/>
              </w:rPr>
              <w:t>Name of Forum</w:t>
            </w:r>
          </w:p>
        </w:tc>
        <w:tc>
          <w:tcPr>
            <w:tcW w:w="3002" w:type="dxa"/>
          </w:tcPr>
          <w:p w:rsidR="00ED5372" w:rsidRPr="00836904" w:rsidRDefault="00ED5372" w:rsidP="00FF51B3">
            <w:pPr>
              <w:bidi w:val="0"/>
              <w:spacing w:line="276" w:lineRule="auto"/>
              <w:rPr>
                <w:b/>
                <w:bCs/>
                <w:sz w:val="22"/>
                <w:szCs w:val="22"/>
              </w:rPr>
            </w:pPr>
            <w:r w:rsidRPr="00836904">
              <w:rPr>
                <w:b/>
                <w:bCs/>
                <w:sz w:val="22"/>
                <w:szCs w:val="22"/>
              </w:rPr>
              <w:t>Place of Lecture</w:t>
            </w:r>
          </w:p>
        </w:tc>
        <w:tc>
          <w:tcPr>
            <w:tcW w:w="1082" w:type="dxa"/>
          </w:tcPr>
          <w:p w:rsidR="00ED5372" w:rsidRPr="00836904" w:rsidRDefault="00ED5372" w:rsidP="00FF51B3">
            <w:pPr>
              <w:bidi w:val="0"/>
              <w:spacing w:line="276" w:lineRule="auto"/>
              <w:rPr>
                <w:b/>
                <w:bCs/>
                <w:sz w:val="22"/>
                <w:szCs w:val="22"/>
              </w:rPr>
            </w:pPr>
            <w:r w:rsidRPr="00836904">
              <w:rPr>
                <w:b/>
                <w:bCs/>
                <w:sz w:val="22"/>
                <w:szCs w:val="22"/>
              </w:rPr>
              <w:t>Date</w:t>
            </w:r>
          </w:p>
        </w:tc>
      </w:tr>
      <w:tr w:rsidR="00ED5372" w:rsidRPr="00A419E1" w:rsidTr="00FF51B3">
        <w:tc>
          <w:tcPr>
            <w:tcW w:w="2478" w:type="dxa"/>
          </w:tcPr>
          <w:p w:rsidR="00ED5372" w:rsidRPr="00A8301D" w:rsidRDefault="00ED5372" w:rsidP="00FF51B3">
            <w:pPr>
              <w:bidi w:val="0"/>
              <w:spacing w:line="276" w:lineRule="auto"/>
              <w:rPr>
                <w:rtl/>
              </w:rPr>
            </w:pPr>
            <w:r w:rsidRPr="00A8301D">
              <w:t>Children survivors of sexual abuse</w:t>
            </w:r>
          </w:p>
        </w:tc>
        <w:tc>
          <w:tcPr>
            <w:tcW w:w="1933" w:type="dxa"/>
          </w:tcPr>
          <w:p w:rsidR="00ED5372" w:rsidRPr="00A8301D" w:rsidRDefault="00ED5372" w:rsidP="00FF51B3">
            <w:pPr>
              <w:bidi w:val="0"/>
              <w:spacing w:line="276" w:lineRule="auto"/>
              <w:rPr>
                <w:rtl/>
              </w:rPr>
            </w:pPr>
            <w:r w:rsidRPr="00A8301D">
              <w:t>Uni of Toronto</w:t>
            </w:r>
          </w:p>
        </w:tc>
        <w:tc>
          <w:tcPr>
            <w:tcW w:w="3002" w:type="dxa"/>
          </w:tcPr>
          <w:p w:rsidR="00ED5372" w:rsidRPr="00A8301D" w:rsidRDefault="00ED5372" w:rsidP="00FF51B3">
            <w:pPr>
              <w:bidi w:val="0"/>
              <w:spacing w:line="276" w:lineRule="auto"/>
              <w:rPr>
                <w:rtl/>
              </w:rPr>
            </w:pPr>
            <w:r w:rsidRPr="00A8301D">
              <w:t>Toronto Canada</w:t>
            </w:r>
          </w:p>
        </w:tc>
        <w:tc>
          <w:tcPr>
            <w:tcW w:w="1082" w:type="dxa"/>
          </w:tcPr>
          <w:p w:rsidR="00ED5372" w:rsidRPr="004C3187" w:rsidRDefault="00ED5372" w:rsidP="00FF51B3">
            <w:pPr>
              <w:bidi w:val="0"/>
              <w:spacing w:line="276" w:lineRule="auto"/>
              <w:rPr>
                <w:rtl/>
              </w:rPr>
            </w:pPr>
            <w:r w:rsidRPr="00EC703A">
              <w:t>2005</w:t>
            </w:r>
          </w:p>
        </w:tc>
      </w:tr>
      <w:tr w:rsidR="00ED5372" w:rsidRPr="00A419E1" w:rsidTr="00FF51B3">
        <w:tc>
          <w:tcPr>
            <w:tcW w:w="2478" w:type="dxa"/>
          </w:tcPr>
          <w:p w:rsidR="00ED5372" w:rsidRPr="00A8301D" w:rsidRDefault="00ED5372" w:rsidP="00FF51B3">
            <w:pPr>
              <w:bidi w:val="0"/>
              <w:spacing w:line="276" w:lineRule="auto"/>
            </w:pPr>
            <w:r w:rsidRPr="00A8301D">
              <w:t>Treatment of CSA</w:t>
            </w:r>
          </w:p>
        </w:tc>
        <w:tc>
          <w:tcPr>
            <w:tcW w:w="1933" w:type="dxa"/>
          </w:tcPr>
          <w:p w:rsidR="00ED5372" w:rsidRPr="00A8301D" w:rsidRDefault="00ED5372" w:rsidP="00FF51B3">
            <w:pPr>
              <w:bidi w:val="0"/>
              <w:spacing w:line="276" w:lineRule="auto"/>
            </w:pPr>
            <w:r w:rsidRPr="00A8301D">
              <w:t>Uni of Toronto</w:t>
            </w:r>
          </w:p>
        </w:tc>
        <w:tc>
          <w:tcPr>
            <w:tcW w:w="3002" w:type="dxa"/>
          </w:tcPr>
          <w:p w:rsidR="00ED5372" w:rsidRPr="00A8301D" w:rsidRDefault="00ED5372" w:rsidP="00FF51B3">
            <w:pPr>
              <w:bidi w:val="0"/>
              <w:spacing w:line="276" w:lineRule="auto"/>
            </w:pPr>
            <w:r w:rsidRPr="00A8301D">
              <w:t>Toronto Canada</w:t>
            </w:r>
          </w:p>
        </w:tc>
        <w:tc>
          <w:tcPr>
            <w:tcW w:w="1082" w:type="dxa"/>
          </w:tcPr>
          <w:p w:rsidR="00ED5372" w:rsidRPr="00EC703A" w:rsidRDefault="00ED5372" w:rsidP="00FF51B3">
            <w:pPr>
              <w:bidi w:val="0"/>
              <w:spacing w:line="276" w:lineRule="auto"/>
            </w:pPr>
            <w:r w:rsidRPr="00EC703A">
              <w:t>2006</w:t>
            </w:r>
          </w:p>
        </w:tc>
      </w:tr>
      <w:tr w:rsidR="00ED5372" w:rsidRPr="00A419E1" w:rsidTr="00FF51B3">
        <w:tc>
          <w:tcPr>
            <w:tcW w:w="2478" w:type="dxa"/>
          </w:tcPr>
          <w:p w:rsidR="00ED5372" w:rsidRPr="00A8301D" w:rsidRDefault="00ED5372" w:rsidP="00FF51B3">
            <w:pPr>
              <w:bidi w:val="0"/>
              <w:spacing w:line="276" w:lineRule="auto"/>
            </w:pPr>
            <w:r w:rsidRPr="00A8301D">
              <w:t>Treatment of CSA</w:t>
            </w:r>
          </w:p>
        </w:tc>
        <w:tc>
          <w:tcPr>
            <w:tcW w:w="1933" w:type="dxa"/>
          </w:tcPr>
          <w:p w:rsidR="00ED5372" w:rsidRPr="00A8301D" w:rsidRDefault="00ED5372" w:rsidP="00FF51B3">
            <w:pPr>
              <w:bidi w:val="0"/>
              <w:spacing w:line="276" w:lineRule="auto"/>
            </w:pPr>
            <w:r w:rsidRPr="00A8301D">
              <w:t>British Colombia Uni</w:t>
            </w:r>
          </w:p>
        </w:tc>
        <w:tc>
          <w:tcPr>
            <w:tcW w:w="3002" w:type="dxa"/>
          </w:tcPr>
          <w:p w:rsidR="00ED5372" w:rsidRPr="00A8301D" w:rsidRDefault="00ED5372" w:rsidP="00FF51B3">
            <w:pPr>
              <w:bidi w:val="0"/>
              <w:spacing w:line="276" w:lineRule="auto"/>
            </w:pPr>
            <w:r w:rsidRPr="00A8301D">
              <w:t>Vancouver Canada</w:t>
            </w:r>
          </w:p>
        </w:tc>
        <w:tc>
          <w:tcPr>
            <w:tcW w:w="1082" w:type="dxa"/>
          </w:tcPr>
          <w:p w:rsidR="00ED5372" w:rsidRDefault="00ED5372" w:rsidP="00FF51B3">
            <w:pPr>
              <w:bidi w:val="0"/>
              <w:spacing w:line="276" w:lineRule="auto"/>
            </w:pPr>
            <w:r>
              <w:t>2006</w:t>
            </w:r>
          </w:p>
        </w:tc>
      </w:tr>
      <w:tr w:rsidR="00ED5372" w:rsidRPr="00A419E1" w:rsidTr="00FF51B3">
        <w:tc>
          <w:tcPr>
            <w:tcW w:w="2478" w:type="dxa"/>
          </w:tcPr>
          <w:p w:rsidR="00ED5372" w:rsidRPr="001B2ECB" w:rsidRDefault="00ED5372" w:rsidP="00FF51B3">
            <w:pPr>
              <w:bidi w:val="0"/>
              <w:spacing w:line="276" w:lineRule="auto"/>
            </w:pPr>
            <w:r w:rsidRPr="001B2ECB">
              <w:t>Child Sexual Abuse: Dilemmas and unique issues of the phenomenon</w:t>
            </w:r>
          </w:p>
        </w:tc>
        <w:tc>
          <w:tcPr>
            <w:tcW w:w="1933" w:type="dxa"/>
          </w:tcPr>
          <w:p w:rsidR="00ED5372" w:rsidRPr="00836904" w:rsidRDefault="00ED5372" w:rsidP="00FF51B3">
            <w:pPr>
              <w:bidi w:val="0"/>
              <w:spacing w:line="276" w:lineRule="auto"/>
              <w:rPr>
                <w:rFonts w:ascii="Arial" w:hAnsi="Arial" w:cs="David"/>
                <w:b/>
                <w:bCs/>
                <w:sz w:val="22"/>
                <w:szCs w:val="22"/>
                <w:rtl/>
              </w:rPr>
            </w:pPr>
            <w:r w:rsidRPr="001B2ECB">
              <w:t>The Royal Institute of Research, Valencia, Spain</w:t>
            </w:r>
          </w:p>
        </w:tc>
        <w:tc>
          <w:tcPr>
            <w:tcW w:w="3002" w:type="dxa"/>
          </w:tcPr>
          <w:p w:rsidR="00ED5372" w:rsidRPr="001B2ECB" w:rsidRDefault="00ED5372" w:rsidP="00FF51B3">
            <w:pPr>
              <w:bidi w:val="0"/>
              <w:spacing w:line="276" w:lineRule="auto"/>
            </w:pPr>
            <w:r w:rsidRPr="001B2ECB">
              <w:t>Valencia, Spain</w:t>
            </w:r>
          </w:p>
        </w:tc>
        <w:tc>
          <w:tcPr>
            <w:tcW w:w="1082" w:type="dxa"/>
          </w:tcPr>
          <w:p w:rsidR="00ED5372" w:rsidRPr="001B2ECB" w:rsidRDefault="00ED5372" w:rsidP="00FF51B3">
            <w:pPr>
              <w:bidi w:val="0"/>
              <w:spacing w:line="276" w:lineRule="auto"/>
            </w:pPr>
            <w:r w:rsidRPr="001B2ECB">
              <w:t>2010</w:t>
            </w:r>
          </w:p>
        </w:tc>
      </w:tr>
      <w:tr w:rsidR="00ED5372" w:rsidRPr="00A419E1" w:rsidTr="00FF51B3">
        <w:tc>
          <w:tcPr>
            <w:tcW w:w="2478" w:type="dxa"/>
          </w:tcPr>
          <w:p w:rsidR="00ED5372" w:rsidRPr="001B2ECB" w:rsidRDefault="00ED5372" w:rsidP="00FF51B3">
            <w:pPr>
              <w:bidi w:val="0"/>
              <w:spacing w:line="276" w:lineRule="auto"/>
            </w:pPr>
            <w:r>
              <w:t>Use of drawings for diagnostic and therapeutic purposes</w:t>
            </w:r>
          </w:p>
        </w:tc>
        <w:tc>
          <w:tcPr>
            <w:tcW w:w="1933" w:type="dxa"/>
          </w:tcPr>
          <w:p w:rsidR="00ED5372" w:rsidRPr="001B2ECB" w:rsidRDefault="00ED5372" w:rsidP="00FF51B3">
            <w:pPr>
              <w:bidi w:val="0"/>
              <w:spacing w:line="276" w:lineRule="auto"/>
            </w:pPr>
            <w:r>
              <w:t>Chulalongkorn University</w:t>
            </w:r>
          </w:p>
        </w:tc>
        <w:tc>
          <w:tcPr>
            <w:tcW w:w="3002" w:type="dxa"/>
          </w:tcPr>
          <w:p w:rsidR="00ED5372" w:rsidRPr="001B2ECB" w:rsidRDefault="00ED5372" w:rsidP="00FF51B3">
            <w:pPr>
              <w:bidi w:val="0"/>
              <w:spacing w:line="276" w:lineRule="auto"/>
            </w:pPr>
            <w:r>
              <w:t>Thailand, BGK</w:t>
            </w:r>
          </w:p>
        </w:tc>
        <w:tc>
          <w:tcPr>
            <w:tcW w:w="1082" w:type="dxa"/>
          </w:tcPr>
          <w:p w:rsidR="00ED5372" w:rsidRPr="001B2ECB" w:rsidRDefault="00ED5372" w:rsidP="00FF51B3">
            <w:pPr>
              <w:bidi w:val="0"/>
              <w:spacing w:line="276" w:lineRule="auto"/>
            </w:pPr>
            <w:r>
              <w:t>2011</w:t>
            </w:r>
          </w:p>
        </w:tc>
      </w:tr>
      <w:tr w:rsidR="00ED5372" w:rsidRPr="00A419E1" w:rsidTr="00FF51B3">
        <w:tc>
          <w:tcPr>
            <w:tcW w:w="2478" w:type="dxa"/>
          </w:tcPr>
          <w:p w:rsidR="00ED5372" w:rsidRDefault="00ED5372" w:rsidP="00FF51B3">
            <w:pPr>
              <w:bidi w:val="0"/>
              <w:spacing w:line="276" w:lineRule="auto"/>
            </w:pPr>
            <w:r>
              <w:lastRenderedPageBreak/>
              <w:t xml:space="preserve">Dissociative disorders in abused children </w:t>
            </w:r>
          </w:p>
        </w:tc>
        <w:tc>
          <w:tcPr>
            <w:tcW w:w="1933" w:type="dxa"/>
          </w:tcPr>
          <w:p w:rsidR="00ED5372" w:rsidRDefault="00ED5372" w:rsidP="00FF51B3">
            <w:pPr>
              <w:bidi w:val="0"/>
              <w:spacing w:line="276" w:lineRule="auto"/>
            </w:pPr>
            <w:r>
              <w:t>University of Crete</w:t>
            </w:r>
          </w:p>
        </w:tc>
        <w:tc>
          <w:tcPr>
            <w:tcW w:w="3002" w:type="dxa"/>
          </w:tcPr>
          <w:p w:rsidR="00ED5372" w:rsidRDefault="00ED5372" w:rsidP="00FF51B3">
            <w:pPr>
              <w:bidi w:val="0"/>
              <w:spacing w:line="276" w:lineRule="auto"/>
            </w:pPr>
            <w:r>
              <w:t>Crete Heraclius</w:t>
            </w:r>
          </w:p>
        </w:tc>
        <w:tc>
          <w:tcPr>
            <w:tcW w:w="1082" w:type="dxa"/>
          </w:tcPr>
          <w:p w:rsidR="00ED5372" w:rsidRDefault="00ED5372" w:rsidP="00FF51B3">
            <w:pPr>
              <w:bidi w:val="0"/>
              <w:spacing w:line="276" w:lineRule="auto"/>
            </w:pPr>
            <w:r>
              <w:t>2011</w:t>
            </w:r>
          </w:p>
        </w:tc>
      </w:tr>
      <w:tr w:rsidR="00ED5372" w:rsidRPr="00A419E1" w:rsidTr="00FF51B3">
        <w:tc>
          <w:tcPr>
            <w:tcW w:w="2478" w:type="dxa"/>
          </w:tcPr>
          <w:p w:rsidR="00ED5372" w:rsidRDefault="00ED5372" w:rsidP="00FF51B3">
            <w:pPr>
              <w:bidi w:val="0"/>
              <w:spacing w:line="276" w:lineRule="auto"/>
            </w:pPr>
            <w:r>
              <w:t>Use of drawings for diagnostic and therapeutic purposes in CSA victims</w:t>
            </w:r>
          </w:p>
        </w:tc>
        <w:tc>
          <w:tcPr>
            <w:tcW w:w="1933" w:type="dxa"/>
          </w:tcPr>
          <w:p w:rsidR="00ED5372" w:rsidRDefault="00ED5372" w:rsidP="00FF51B3">
            <w:pPr>
              <w:bidi w:val="0"/>
              <w:spacing w:line="276" w:lineRule="auto"/>
            </w:pPr>
            <w:r>
              <w:t>Nanyang University</w:t>
            </w:r>
          </w:p>
        </w:tc>
        <w:tc>
          <w:tcPr>
            <w:tcW w:w="3002" w:type="dxa"/>
          </w:tcPr>
          <w:p w:rsidR="00ED5372" w:rsidRDefault="00ED5372" w:rsidP="00FF51B3">
            <w:pPr>
              <w:bidi w:val="0"/>
              <w:spacing w:line="276" w:lineRule="auto"/>
            </w:pPr>
            <w:r>
              <w:t>Singapore</w:t>
            </w:r>
          </w:p>
        </w:tc>
        <w:tc>
          <w:tcPr>
            <w:tcW w:w="1082" w:type="dxa"/>
          </w:tcPr>
          <w:p w:rsidR="00ED5372" w:rsidRDefault="00ED5372" w:rsidP="00FF51B3">
            <w:pPr>
              <w:bidi w:val="0"/>
              <w:spacing w:line="276" w:lineRule="auto"/>
            </w:pPr>
            <w:r>
              <w:t>2012</w:t>
            </w:r>
          </w:p>
        </w:tc>
      </w:tr>
      <w:tr w:rsidR="00ED5372" w:rsidRPr="00A419E1" w:rsidTr="00FF51B3">
        <w:tc>
          <w:tcPr>
            <w:tcW w:w="2478" w:type="dxa"/>
          </w:tcPr>
          <w:p w:rsidR="00ED5372" w:rsidRDefault="00ED5372" w:rsidP="00FF51B3">
            <w:pPr>
              <w:bidi w:val="0"/>
              <w:spacing w:line="276" w:lineRule="auto"/>
            </w:pPr>
            <w:r>
              <w:t>Drawings as a tool to encourage verbalization in clients</w:t>
            </w:r>
          </w:p>
        </w:tc>
        <w:tc>
          <w:tcPr>
            <w:tcW w:w="1933" w:type="dxa"/>
          </w:tcPr>
          <w:p w:rsidR="00ED5372" w:rsidRDefault="00ED5372" w:rsidP="00FF51B3">
            <w:pPr>
              <w:bidi w:val="0"/>
              <w:spacing w:line="276" w:lineRule="auto"/>
            </w:pPr>
            <w:r>
              <w:t xml:space="preserve">Art Therapies </w:t>
            </w:r>
            <w:proofErr w:type="spellStart"/>
            <w:r>
              <w:t>Asso</w:t>
            </w:r>
            <w:proofErr w:type="spellEnd"/>
            <w:r>
              <w:t>. La-Salle university</w:t>
            </w:r>
          </w:p>
        </w:tc>
        <w:tc>
          <w:tcPr>
            <w:tcW w:w="3002" w:type="dxa"/>
          </w:tcPr>
          <w:p w:rsidR="00ED5372" w:rsidRDefault="00ED5372" w:rsidP="00FF51B3">
            <w:pPr>
              <w:bidi w:val="0"/>
              <w:spacing w:line="276" w:lineRule="auto"/>
            </w:pPr>
            <w:r>
              <w:t>Singapore</w:t>
            </w:r>
          </w:p>
        </w:tc>
        <w:tc>
          <w:tcPr>
            <w:tcW w:w="1082" w:type="dxa"/>
          </w:tcPr>
          <w:p w:rsidR="00ED5372" w:rsidRDefault="00ED5372" w:rsidP="00FF51B3">
            <w:pPr>
              <w:bidi w:val="0"/>
              <w:spacing w:line="276" w:lineRule="auto"/>
            </w:pPr>
            <w:r>
              <w:t>2012</w:t>
            </w:r>
          </w:p>
        </w:tc>
      </w:tr>
      <w:tr w:rsidR="00ED5372" w:rsidRPr="00A419E1" w:rsidTr="00FF51B3">
        <w:tc>
          <w:tcPr>
            <w:tcW w:w="2478" w:type="dxa"/>
          </w:tcPr>
          <w:p w:rsidR="00ED5372" w:rsidRDefault="00ED5372" w:rsidP="00FF51B3">
            <w:pPr>
              <w:bidi w:val="0"/>
              <w:spacing w:line="276" w:lineRule="auto"/>
            </w:pPr>
            <w:r>
              <w:t>Art Therapy and CSA</w:t>
            </w:r>
          </w:p>
        </w:tc>
        <w:tc>
          <w:tcPr>
            <w:tcW w:w="1933" w:type="dxa"/>
          </w:tcPr>
          <w:p w:rsidR="00ED5372" w:rsidRDefault="00ED5372" w:rsidP="00FF51B3">
            <w:pPr>
              <w:bidi w:val="0"/>
              <w:spacing w:line="276" w:lineRule="auto"/>
            </w:pPr>
            <w:r>
              <w:t>West Bengal University</w:t>
            </w:r>
          </w:p>
        </w:tc>
        <w:tc>
          <w:tcPr>
            <w:tcW w:w="3002" w:type="dxa"/>
          </w:tcPr>
          <w:p w:rsidR="00ED5372" w:rsidRDefault="00ED5372" w:rsidP="00FF51B3">
            <w:pPr>
              <w:bidi w:val="0"/>
              <w:spacing w:line="276" w:lineRule="auto"/>
            </w:pPr>
            <w:r>
              <w:t>Kolkata, India</w:t>
            </w:r>
          </w:p>
        </w:tc>
        <w:tc>
          <w:tcPr>
            <w:tcW w:w="1082" w:type="dxa"/>
          </w:tcPr>
          <w:p w:rsidR="00ED5372" w:rsidRDefault="00ED5372" w:rsidP="00FF51B3">
            <w:pPr>
              <w:bidi w:val="0"/>
              <w:spacing w:line="276" w:lineRule="auto"/>
            </w:pPr>
            <w:r>
              <w:t>2012</w:t>
            </w:r>
          </w:p>
        </w:tc>
      </w:tr>
      <w:tr w:rsidR="00ED5372" w:rsidRPr="00A419E1" w:rsidTr="00FF51B3">
        <w:tc>
          <w:tcPr>
            <w:tcW w:w="2478" w:type="dxa"/>
          </w:tcPr>
          <w:p w:rsidR="00ED5372" w:rsidRDefault="00ED5372" w:rsidP="00FF51B3">
            <w:pPr>
              <w:bidi w:val="0"/>
              <w:spacing w:line="276" w:lineRule="auto"/>
            </w:pPr>
            <w:r>
              <w:t>Use of art therapies for survivors</w:t>
            </w:r>
          </w:p>
        </w:tc>
        <w:tc>
          <w:tcPr>
            <w:tcW w:w="1933" w:type="dxa"/>
          </w:tcPr>
          <w:p w:rsidR="00ED5372" w:rsidRDefault="00ED5372" w:rsidP="00FF51B3">
            <w:pPr>
              <w:bidi w:val="0"/>
              <w:spacing w:line="276" w:lineRule="auto"/>
            </w:pPr>
            <w:r>
              <w:t>Jewish society</w:t>
            </w:r>
          </w:p>
        </w:tc>
        <w:tc>
          <w:tcPr>
            <w:tcW w:w="3002" w:type="dxa"/>
          </w:tcPr>
          <w:p w:rsidR="00ED5372" w:rsidRDefault="00ED5372" w:rsidP="00FF51B3">
            <w:pPr>
              <w:bidi w:val="0"/>
              <w:spacing w:line="276" w:lineRule="auto"/>
            </w:pPr>
            <w:r>
              <w:t>Copenhagen, Denmark</w:t>
            </w:r>
          </w:p>
        </w:tc>
        <w:tc>
          <w:tcPr>
            <w:tcW w:w="1082" w:type="dxa"/>
          </w:tcPr>
          <w:p w:rsidR="00ED5372" w:rsidRDefault="00ED5372" w:rsidP="00FF51B3">
            <w:pPr>
              <w:bidi w:val="0"/>
              <w:spacing w:line="276" w:lineRule="auto"/>
            </w:pPr>
            <w:r>
              <w:t>2012</w:t>
            </w:r>
          </w:p>
        </w:tc>
      </w:tr>
      <w:tr w:rsidR="00ED5372" w:rsidRPr="00A419E1" w:rsidTr="00FF51B3">
        <w:tc>
          <w:tcPr>
            <w:tcW w:w="2478" w:type="dxa"/>
          </w:tcPr>
          <w:p w:rsidR="00ED5372" w:rsidRDefault="00ED5372" w:rsidP="00FF51B3">
            <w:pPr>
              <w:bidi w:val="0"/>
              <w:spacing w:line="276" w:lineRule="auto"/>
            </w:pPr>
            <w:r>
              <w:t>5-days workshop in creative art therapies</w:t>
            </w:r>
          </w:p>
        </w:tc>
        <w:tc>
          <w:tcPr>
            <w:tcW w:w="1933" w:type="dxa"/>
          </w:tcPr>
          <w:p w:rsidR="00ED5372" w:rsidRDefault="00ED5372" w:rsidP="00FF51B3">
            <w:pPr>
              <w:bidi w:val="0"/>
              <w:spacing w:line="276" w:lineRule="auto"/>
            </w:pPr>
            <w:r>
              <w:t>Chulalongkorn University</w:t>
            </w:r>
          </w:p>
        </w:tc>
        <w:tc>
          <w:tcPr>
            <w:tcW w:w="3002" w:type="dxa"/>
          </w:tcPr>
          <w:p w:rsidR="00ED5372" w:rsidRDefault="00ED5372" w:rsidP="00FF51B3">
            <w:pPr>
              <w:bidi w:val="0"/>
              <w:spacing w:line="276" w:lineRule="auto"/>
            </w:pPr>
            <w:r>
              <w:t>Thailand BGK</w:t>
            </w:r>
          </w:p>
        </w:tc>
        <w:tc>
          <w:tcPr>
            <w:tcW w:w="1082" w:type="dxa"/>
          </w:tcPr>
          <w:p w:rsidR="00ED5372" w:rsidRDefault="00ED5372" w:rsidP="00FF51B3">
            <w:pPr>
              <w:bidi w:val="0"/>
              <w:spacing w:line="276" w:lineRule="auto"/>
            </w:pPr>
            <w:r>
              <w:t>2012</w:t>
            </w:r>
          </w:p>
        </w:tc>
      </w:tr>
      <w:tr w:rsidR="00ED5372" w:rsidRPr="00A419E1" w:rsidTr="00FF51B3">
        <w:tc>
          <w:tcPr>
            <w:tcW w:w="2478" w:type="dxa"/>
          </w:tcPr>
          <w:p w:rsidR="00ED5372" w:rsidRDefault="00ED5372" w:rsidP="00FF51B3">
            <w:pPr>
              <w:bidi w:val="0"/>
              <w:spacing w:line="276" w:lineRule="auto"/>
            </w:pPr>
            <w:r>
              <w:t>Art therapy and social change</w:t>
            </w:r>
          </w:p>
        </w:tc>
        <w:tc>
          <w:tcPr>
            <w:tcW w:w="1933" w:type="dxa"/>
          </w:tcPr>
          <w:p w:rsidR="00ED5372" w:rsidRDefault="00ED5372" w:rsidP="00FF51B3">
            <w:pPr>
              <w:bidi w:val="0"/>
              <w:spacing w:line="276" w:lineRule="auto"/>
            </w:pPr>
            <w:r>
              <w:t>Murcia University</w:t>
            </w:r>
          </w:p>
        </w:tc>
        <w:tc>
          <w:tcPr>
            <w:tcW w:w="3002" w:type="dxa"/>
          </w:tcPr>
          <w:p w:rsidR="00ED5372" w:rsidRDefault="00ED5372" w:rsidP="00FF51B3">
            <w:pPr>
              <w:bidi w:val="0"/>
              <w:spacing w:line="276" w:lineRule="auto"/>
            </w:pPr>
            <w:r>
              <w:t>Murcia Spain</w:t>
            </w:r>
          </w:p>
        </w:tc>
        <w:tc>
          <w:tcPr>
            <w:tcW w:w="1082" w:type="dxa"/>
          </w:tcPr>
          <w:p w:rsidR="00ED5372" w:rsidRDefault="00ED5372" w:rsidP="00FF51B3">
            <w:pPr>
              <w:bidi w:val="0"/>
              <w:spacing w:line="276" w:lineRule="auto"/>
            </w:pPr>
            <w:r>
              <w:t>2012</w:t>
            </w:r>
          </w:p>
        </w:tc>
      </w:tr>
      <w:tr w:rsidR="00ED5372" w:rsidRPr="00A419E1" w:rsidTr="00FF51B3">
        <w:tc>
          <w:tcPr>
            <w:tcW w:w="2478" w:type="dxa"/>
          </w:tcPr>
          <w:p w:rsidR="00ED5372" w:rsidRDefault="00ED5372" w:rsidP="00FF51B3">
            <w:pPr>
              <w:bidi w:val="0"/>
              <w:spacing w:line="276" w:lineRule="auto"/>
            </w:pPr>
            <w:r>
              <w:t>Art therapy and treatment of trauma survivors</w:t>
            </w:r>
          </w:p>
        </w:tc>
        <w:tc>
          <w:tcPr>
            <w:tcW w:w="1933" w:type="dxa"/>
          </w:tcPr>
          <w:p w:rsidR="00ED5372" w:rsidRDefault="00ED5372" w:rsidP="00FF51B3">
            <w:pPr>
              <w:bidi w:val="0"/>
              <w:spacing w:line="276" w:lineRule="auto"/>
            </w:pPr>
            <w:r>
              <w:t>Murcia University</w:t>
            </w:r>
          </w:p>
        </w:tc>
        <w:tc>
          <w:tcPr>
            <w:tcW w:w="3002" w:type="dxa"/>
          </w:tcPr>
          <w:p w:rsidR="00ED5372" w:rsidRDefault="00ED5372" w:rsidP="00FF51B3">
            <w:pPr>
              <w:bidi w:val="0"/>
              <w:spacing w:line="276" w:lineRule="auto"/>
            </w:pPr>
            <w:r>
              <w:t>Murcia Spain</w:t>
            </w:r>
          </w:p>
        </w:tc>
        <w:tc>
          <w:tcPr>
            <w:tcW w:w="1082" w:type="dxa"/>
          </w:tcPr>
          <w:p w:rsidR="00ED5372" w:rsidRDefault="00ED5372" w:rsidP="00FF51B3">
            <w:pPr>
              <w:bidi w:val="0"/>
              <w:spacing w:line="276" w:lineRule="auto"/>
            </w:pPr>
            <w:r>
              <w:t>2013</w:t>
            </w:r>
          </w:p>
        </w:tc>
      </w:tr>
      <w:tr w:rsidR="00ED5372" w:rsidRPr="00A419E1" w:rsidTr="00FF51B3">
        <w:tc>
          <w:tcPr>
            <w:tcW w:w="2478" w:type="dxa"/>
          </w:tcPr>
          <w:p w:rsidR="00ED5372" w:rsidRDefault="00ED5372" w:rsidP="00FF51B3">
            <w:pPr>
              <w:bidi w:val="0"/>
              <w:spacing w:line="276" w:lineRule="auto"/>
            </w:pPr>
            <w:r>
              <w:t>Use of drawings for diagnostic and therapeutic purposes</w:t>
            </w:r>
          </w:p>
        </w:tc>
        <w:tc>
          <w:tcPr>
            <w:tcW w:w="1933" w:type="dxa"/>
          </w:tcPr>
          <w:p w:rsidR="00ED5372" w:rsidRDefault="00ED5372" w:rsidP="00FF51B3">
            <w:pPr>
              <w:bidi w:val="0"/>
              <w:spacing w:line="276" w:lineRule="auto"/>
            </w:pPr>
            <w:r>
              <w:t xml:space="preserve">University of La Salle, &amp; Uni of </w:t>
            </w:r>
            <w:proofErr w:type="spellStart"/>
            <w:r>
              <w:t>Atheneu</w:t>
            </w:r>
            <w:proofErr w:type="spellEnd"/>
            <w:r>
              <w:t>, Manila</w:t>
            </w:r>
          </w:p>
        </w:tc>
        <w:tc>
          <w:tcPr>
            <w:tcW w:w="3002" w:type="dxa"/>
          </w:tcPr>
          <w:p w:rsidR="00ED5372" w:rsidRDefault="00ED5372" w:rsidP="00FF51B3">
            <w:pPr>
              <w:bidi w:val="0"/>
              <w:spacing w:line="276" w:lineRule="auto"/>
            </w:pPr>
            <w:r>
              <w:t>Manila Philippines</w:t>
            </w:r>
          </w:p>
        </w:tc>
        <w:tc>
          <w:tcPr>
            <w:tcW w:w="1082" w:type="dxa"/>
          </w:tcPr>
          <w:p w:rsidR="00ED5372" w:rsidRDefault="00ED5372" w:rsidP="00FF51B3">
            <w:pPr>
              <w:bidi w:val="0"/>
              <w:spacing w:line="276" w:lineRule="auto"/>
            </w:pPr>
            <w:r>
              <w:t>2014</w:t>
            </w:r>
          </w:p>
        </w:tc>
      </w:tr>
      <w:tr w:rsidR="00ED5372" w:rsidRPr="00A419E1" w:rsidTr="00FF51B3">
        <w:tc>
          <w:tcPr>
            <w:tcW w:w="2478" w:type="dxa"/>
          </w:tcPr>
          <w:p w:rsidR="00ED5372" w:rsidRDefault="00ED5372" w:rsidP="00FF51B3">
            <w:pPr>
              <w:bidi w:val="0"/>
              <w:spacing w:line="276" w:lineRule="auto"/>
            </w:pPr>
            <w:r>
              <w:t>Child sexual abuse from conceptualization to treatment</w:t>
            </w:r>
          </w:p>
        </w:tc>
        <w:tc>
          <w:tcPr>
            <w:tcW w:w="1933" w:type="dxa"/>
          </w:tcPr>
          <w:p w:rsidR="00ED5372" w:rsidRDefault="00ED5372" w:rsidP="00FF51B3">
            <w:pPr>
              <w:bidi w:val="0"/>
              <w:spacing w:line="276" w:lineRule="auto"/>
            </w:pPr>
            <w:r>
              <w:t>CU BGK</w:t>
            </w:r>
          </w:p>
        </w:tc>
        <w:tc>
          <w:tcPr>
            <w:tcW w:w="3002" w:type="dxa"/>
          </w:tcPr>
          <w:p w:rsidR="00ED5372" w:rsidRDefault="00ED5372" w:rsidP="00FF51B3">
            <w:pPr>
              <w:bidi w:val="0"/>
              <w:spacing w:line="276" w:lineRule="auto"/>
            </w:pPr>
            <w:r>
              <w:t>CU BKK</w:t>
            </w:r>
          </w:p>
        </w:tc>
        <w:tc>
          <w:tcPr>
            <w:tcW w:w="1082" w:type="dxa"/>
          </w:tcPr>
          <w:p w:rsidR="00ED5372" w:rsidRDefault="00ED5372" w:rsidP="00FF51B3">
            <w:pPr>
              <w:bidi w:val="0"/>
              <w:spacing w:line="276" w:lineRule="auto"/>
            </w:pPr>
            <w:r>
              <w:t>2015</w:t>
            </w:r>
          </w:p>
        </w:tc>
      </w:tr>
      <w:tr w:rsidR="00ED5372" w:rsidRPr="00A419E1" w:rsidTr="00FF51B3">
        <w:tc>
          <w:tcPr>
            <w:tcW w:w="2478" w:type="dxa"/>
          </w:tcPr>
          <w:p w:rsidR="00ED5372" w:rsidRDefault="00ED5372" w:rsidP="00FF51B3">
            <w:pPr>
              <w:bidi w:val="0"/>
              <w:spacing w:line="276" w:lineRule="auto"/>
            </w:pPr>
            <w:r>
              <w:t>Child sexual abuse from conceptualization to treatment</w:t>
            </w:r>
          </w:p>
        </w:tc>
        <w:tc>
          <w:tcPr>
            <w:tcW w:w="1933" w:type="dxa"/>
          </w:tcPr>
          <w:p w:rsidR="00ED5372" w:rsidRDefault="00ED5372" w:rsidP="00FF51B3">
            <w:pPr>
              <w:bidi w:val="0"/>
              <w:spacing w:line="276" w:lineRule="auto"/>
            </w:pPr>
            <w:r>
              <w:t>West Bengal University</w:t>
            </w:r>
          </w:p>
        </w:tc>
        <w:tc>
          <w:tcPr>
            <w:tcW w:w="3002" w:type="dxa"/>
          </w:tcPr>
          <w:p w:rsidR="00ED5372" w:rsidRDefault="00ED5372" w:rsidP="00FF51B3">
            <w:pPr>
              <w:bidi w:val="0"/>
              <w:spacing w:line="276" w:lineRule="auto"/>
            </w:pPr>
            <w:r>
              <w:t>Calcutta India</w:t>
            </w:r>
          </w:p>
        </w:tc>
        <w:tc>
          <w:tcPr>
            <w:tcW w:w="1082" w:type="dxa"/>
          </w:tcPr>
          <w:p w:rsidR="00ED5372" w:rsidRDefault="00ED5372" w:rsidP="00FF51B3">
            <w:pPr>
              <w:bidi w:val="0"/>
              <w:spacing w:line="276" w:lineRule="auto"/>
            </w:pPr>
            <w:r>
              <w:t>2015</w:t>
            </w:r>
          </w:p>
        </w:tc>
      </w:tr>
      <w:tr w:rsidR="00ED5372" w:rsidRPr="00A419E1" w:rsidTr="00FF51B3">
        <w:tc>
          <w:tcPr>
            <w:tcW w:w="2478" w:type="dxa"/>
          </w:tcPr>
          <w:p w:rsidR="00ED5372" w:rsidRDefault="00ED5372" w:rsidP="00FF51B3">
            <w:pPr>
              <w:bidi w:val="0"/>
              <w:spacing w:line="276" w:lineRule="auto"/>
            </w:pPr>
            <w:r>
              <w:t>Can psychological trauma be fully healed? Dual treatment on CSA survivors</w:t>
            </w:r>
          </w:p>
        </w:tc>
        <w:tc>
          <w:tcPr>
            <w:tcW w:w="1933" w:type="dxa"/>
          </w:tcPr>
          <w:p w:rsidR="00ED5372" w:rsidRDefault="00ED5372" w:rsidP="00FF51B3">
            <w:pPr>
              <w:bidi w:val="0"/>
              <w:spacing w:line="276" w:lineRule="auto"/>
            </w:pPr>
            <w:proofErr w:type="spellStart"/>
            <w:r>
              <w:t>Hyperbaic</w:t>
            </w:r>
            <w:proofErr w:type="spellEnd"/>
            <w:r>
              <w:t xml:space="preserve"> Treatment International Conference</w:t>
            </w:r>
          </w:p>
        </w:tc>
        <w:tc>
          <w:tcPr>
            <w:tcW w:w="3002" w:type="dxa"/>
          </w:tcPr>
          <w:p w:rsidR="00ED5372" w:rsidRDefault="00ED5372" w:rsidP="00FF51B3">
            <w:pPr>
              <w:bidi w:val="0"/>
              <w:spacing w:line="276" w:lineRule="auto"/>
            </w:pPr>
            <w:r>
              <w:t>Dead Sea, Israel</w:t>
            </w:r>
          </w:p>
        </w:tc>
        <w:tc>
          <w:tcPr>
            <w:tcW w:w="1082" w:type="dxa"/>
          </w:tcPr>
          <w:p w:rsidR="00ED5372" w:rsidRDefault="00ED5372" w:rsidP="00FF51B3">
            <w:pPr>
              <w:bidi w:val="0"/>
              <w:spacing w:line="276" w:lineRule="auto"/>
            </w:pPr>
            <w:r>
              <w:t>2015</w:t>
            </w:r>
          </w:p>
        </w:tc>
      </w:tr>
      <w:tr w:rsidR="00ED5372" w:rsidRPr="00A419E1" w:rsidTr="00FF51B3">
        <w:tc>
          <w:tcPr>
            <w:tcW w:w="2478" w:type="dxa"/>
          </w:tcPr>
          <w:p w:rsidR="00ED5372" w:rsidRDefault="00ED5372" w:rsidP="00FF51B3">
            <w:pPr>
              <w:bidi w:val="0"/>
              <w:spacing w:line="276" w:lineRule="auto"/>
            </w:pPr>
            <w:r>
              <w:t>Child sexual abuse: from conceptualization to treatment</w:t>
            </w:r>
          </w:p>
        </w:tc>
        <w:tc>
          <w:tcPr>
            <w:tcW w:w="1933" w:type="dxa"/>
          </w:tcPr>
          <w:p w:rsidR="00ED5372" w:rsidRDefault="00ED5372" w:rsidP="00FF51B3">
            <w:pPr>
              <w:bidi w:val="0"/>
              <w:spacing w:line="276" w:lineRule="auto"/>
            </w:pPr>
            <w:r>
              <w:t>University of Pretoria, Department of Psychology</w:t>
            </w:r>
          </w:p>
        </w:tc>
        <w:tc>
          <w:tcPr>
            <w:tcW w:w="3002" w:type="dxa"/>
          </w:tcPr>
          <w:p w:rsidR="00ED5372" w:rsidRDefault="00ED5372" w:rsidP="00FF51B3">
            <w:pPr>
              <w:bidi w:val="0"/>
              <w:spacing w:line="276" w:lineRule="auto"/>
            </w:pPr>
            <w:r>
              <w:t>Pretoria, South Africa</w:t>
            </w:r>
          </w:p>
        </w:tc>
        <w:tc>
          <w:tcPr>
            <w:tcW w:w="1082" w:type="dxa"/>
          </w:tcPr>
          <w:p w:rsidR="00ED5372" w:rsidRDefault="00ED5372" w:rsidP="00FF51B3">
            <w:pPr>
              <w:bidi w:val="0"/>
              <w:spacing w:line="276" w:lineRule="auto"/>
            </w:pPr>
            <w:r>
              <w:t>2016</w:t>
            </w:r>
          </w:p>
        </w:tc>
      </w:tr>
      <w:tr w:rsidR="00ED5372" w:rsidRPr="00A419E1" w:rsidTr="00FF51B3">
        <w:tc>
          <w:tcPr>
            <w:tcW w:w="2478" w:type="dxa"/>
          </w:tcPr>
          <w:p w:rsidR="00ED5372" w:rsidRDefault="00ED5372" w:rsidP="00FF51B3">
            <w:pPr>
              <w:bidi w:val="0"/>
              <w:spacing w:line="276" w:lineRule="auto"/>
            </w:pPr>
            <w:r>
              <w:t>Time stands still</w:t>
            </w:r>
          </w:p>
        </w:tc>
        <w:tc>
          <w:tcPr>
            <w:tcW w:w="1933" w:type="dxa"/>
          </w:tcPr>
          <w:p w:rsidR="00ED5372" w:rsidRDefault="00ED5372" w:rsidP="00FF51B3">
            <w:pPr>
              <w:bidi w:val="0"/>
              <w:spacing w:line="276" w:lineRule="auto"/>
            </w:pPr>
            <w:r>
              <w:t>University of Padova</w:t>
            </w:r>
          </w:p>
        </w:tc>
        <w:tc>
          <w:tcPr>
            <w:tcW w:w="3002" w:type="dxa"/>
          </w:tcPr>
          <w:p w:rsidR="00ED5372" w:rsidRDefault="00ED5372" w:rsidP="00FF51B3">
            <w:pPr>
              <w:bidi w:val="0"/>
              <w:spacing w:line="276" w:lineRule="auto"/>
            </w:pPr>
            <w:r>
              <w:t>Padova, Italy</w:t>
            </w:r>
          </w:p>
        </w:tc>
        <w:tc>
          <w:tcPr>
            <w:tcW w:w="1082" w:type="dxa"/>
          </w:tcPr>
          <w:p w:rsidR="00ED5372" w:rsidRDefault="00ED5372" w:rsidP="00FF51B3">
            <w:pPr>
              <w:bidi w:val="0"/>
              <w:spacing w:line="276" w:lineRule="auto"/>
            </w:pPr>
            <w:r>
              <w:t>2017</w:t>
            </w:r>
          </w:p>
        </w:tc>
      </w:tr>
      <w:tr w:rsidR="00ED5372" w:rsidTr="00FF51B3">
        <w:tc>
          <w:tcPr>
            <w:tcW w:w="2478" w:type="dxa"/>
          </w:tcPr>
          <w:p w:rsidR="00ED5372" w:rsidRDefault="00ED5372" w:rsidP="00FF51B3">
            <w:pPr>
              <w:bidi w:val="0"/>
            </w:pPr>
            <w:r w:rsidRPr="628E1FBF">
              <w:t xml:space="preserve">Art therapies continuous advanced </w:t>
            </w:r>
            <w:r>
              <w:t>studies</w:t>
            </w:r>
            <w:r w:rsidRPr="628E1FBF">
              <w:t xml:space="preserve"> for </w:t>
            </w:r>
            <w:r>
              <w:t xml:space="preserve">Thai psychologists and </w:t>
            </w:r>
            <w:r w:rsidRPr="628E1FBF">
              <w:t>psychiatrists</w:t>
            </w:r>
          </w:p>
        </w:tc>
        <w:tc>
          <w:tcPr>
            <w:tcW w:w="1933" w:type="dxa"/>
          </w:tcPr>
          <w:p w:rsidR="00ED5372" w:rsidRDefault="00ED5372" w:rsidP="00FF51B3">
            <w:pPr>
              <w:bidi w:val="0"/>
            </w:pPr>
            <w:r w:rsidRPr="628E1FBF">
              <w:t>CU</w:t>
            </w:r>
          </w:p>
        </w:tc>
        <w:tc>
          <w:tcPr>
            <w:tcW w:w="3002" w:type="dxa"/>
          </w:tcPr>
          <w:p w:rsidR="00ED5372" w:rsidRDefault="00ED5372" w:rsidP="00FF51B3">
            <w:pPr>
              <w:bidi w:val="0"/>
            </w:pPr>
            <w:r w:rsidRPr="628E1FBF">
              <w:t>BKK  Thailand</w:t>
            </w:r>
          </w:p>
        </w:tc>
        <w:tc>
          <w:tcPr>
            <w:tcW w:w="1082" w:type="dxa"/>
          </w:tcPr>
          <w:p w:rsidR="00ED5372" w:rsidRDefault="00ED5372" w:rsidP="00FF51B3">
            <w:pPr>
              <w:bidi w:val="0"/>
            </w:pPr>
            <w:r w:rsidRPr="628E1FBF">
              <w:t>2018</w:t>
            </w:r>
          </w:p>
        </w:tc>
      </w:tr>
      <w:tr w:rsidR="00ED5372" w:rsidTr="00FF51B3">
        <w:tc>
          <w:tcPr>
            <w:tcW w:w="2478" w:type="dxa"/>
          </w:tcPr>
          <w:p w:rsidR="00ED5372" w:rsidRPr="628E1FBF" w:rsidRDefault="00ED5372" w:rsidP="00FF51B3">
            <w:pPr>
              <w:bidi w:val="0"/>
            </w:pPr>
            <w:r>
              <w:t xml:space="preserve">Dual treatment HBOT &amp; psychotherapy for </w:t>
            </w:r>
            <w:r>
              <w:lastRenderedPageBreak/>
              <w:t>female survivors of CSA</w:t>
            </w:r>
          </w:p>
        </w:tc>
        <w:tc>
          <w:tcPr>
            <w:tcW w:w="1933" w:type="dxa"/>
          </w:tcPr>
          <w:p w:rsidR="00ED5372" w:rsidRPr="628E1FBF" w:rsidRDefault="00ED5372" w:rsidP="00FF51B3">
            <w:pPr>
              <w:bidi w:val="0"/>
            </w:pPr>
            <w:r>
              <w:lastRenderedPageBreak/>
              <w:t>IVAT</w:t>
            </w:r>
          </w:p>
        </w:tc>
        <w:tc>
          <w:tcPr>
            <w:tcW w:w="3002" w:type="dxa"/>
          </w:tcPr>
          <w:p w:rsidR="00ED5372" w:rsidRPr="628E1FBF" w:rsidRDefault="00ED5372" w:rsidP="00FF51B3">
            <w:pPr>
              <w:bidi w:val="0"/>
            </w:pPr>
            <w:proofErr w:type="spellStart"/>
            <w:r>
              <w:t>Hawai</w:t>
            </w:r>
            <w:proofErr w:type="spellEnd"/>
            <w:r>
              <w:t xml:space="preserve"> US</w:t>
            </w:r>
          </w:p>
        </w:tc>
        <w:tc>
          <w:tcPr>
            <w:tcW w:w="1082" w:type="dxa"/>
          </w:tcPr>
          <w:p w:rsidR="00ED5372" w:rsidRPr="628E1FBF" w:rsidRDefault="00ED5372" w:rsidP="00FF51B3">
            <w:pPr>
              <w:bidi w:val="0"/>
            </w:pPr>
            <w:r>
              <w:t>2019</w:t>
            </w:r>
          </w:p>
        </w:tc>
      </w:tr>
      <w:tr w:rsidR="00ED5372" w:rsidTr="00FF51B3">
        <w:tc>
          <w:tcPr>
            <w:tcW w:w="2478" w:type="dxa"/>
          </w:tcPr>
          <w:p w:rsidR="00ED5372" w:rsidRDefault="00ED5372" w:rsidP="00FF51B3">
            <w:pPr>
              <w:bidi w:val="0"/>
            </w:pPr>
            <w:r w:rsidRPr="628E1FBF">
              <w:t xml:space="preserve">Art therapies continuous advanced </w:t>
            </w:r>
            <w:r>
              <w:t>studies</w:t>
            </w:r>
            <w:r w:rsidRPr="628E1FBF">
              <w:t xml:space="preserve"> for </w:t>
            </w:r>
            <w:r>
              <w:t xml:space="preserve">Thai psychologists and </w:t>
            </w:r>
            <w:r w:rsidRPr="628E1FBF">
              <w:t>psychiatrists</w:t>
            </w:r>
          </w:p>
        </w:tc>
        <w:tc>
          <w:tcPr>
            <w:tcW w:w="1933" w:type="dxa"/>
          </w:tcPr>
          <w:p w:rsidR="00ED5372" w:rsidRDefault="00ED5372" w:rsidP="00FF51B3">
            <w:pPr>
              <w:bidi w:val="0"/>
            </w:pPr>
            <w:r w:rsidRPr="628E1FBF">
              <w:t>CU</w:t>
            </w:r>
          </w:p>
        </w:tc>
        <w:tc>
          <w:tcPr>
            <w:tcW w:w="3002" w:type="dxa"/>
          </w:tcPr>
          <w:p w:rsidR="00ED5372" w:rsidRDefault="00ED5372" w:rsidP="00FF51B3">
            <w:pPr>
              <w:bidi w:val="0"/>
            </w:pPr>
            <w:r w:rsidRPr="628E1FBF">
              <w:t>BKK  Thailand</w:t>
            </w:r>
          </w:p>
        </w:tc>
        <w:tc>
          <w:tcPr>
            <w:tcW w:w="1082" w:type="dxa"/>
          </w:tcPr>
          <w:p w:rsidR="00ED5372" w:rsidRDefault="00ED5372" w:rsidP="00FF51B3">
            <w:pPr>
              <w:bidi w:val="0"/>
            </w:pPr>
            <w:r>
              <w:t>2020</w:t>
            </w:r>
          </w:p>
        </w:tc>
      </w:tr>
    </w:tbl>
    <w:p w:rsidR="00ED5372" w:rsidRPr="00027A31" w:rsidRDefault="00ED5372" w:rsidP="00ED5372">
      <w:pPr>
        <w:bidi w:val="0"/>
      </w:pPr>
    </w:p>
    <w:p w:rsidR="00ED5372" w:rsidRPr="00705372" w:rsidRDefault="00ED5372" w:rsidP="00ED5372">
      <w:pPr>
        <w:pStyle w:val="ListParagraph"/>
        <w:bidi w:val="0"/>
        <w:spacing w:line="276" w:lineRule="auto"/>
        <w:ind w:left="1080"/>
        <w:rPr>
          <w:rFonts w:ascii="Arial" w:hAnsi="Arial" w:cs="David"/>
          <w:b/>
          <w:bCs/>
          <w:sz w:val="28"/>
          <w:szCs w:val="28"/>
          <w:u w:val="single"/>
        </w:rPr>
      </w:pPr>
    </w:p>
    <w:p w:rsidR="00ED5372" w:rsidRPr="002C2814" w:rsidRDefault="00ED5372" w:rsidP="00B21855">
      <w:pPr>
        <w:pStyle w:val="ListParagraph"/>
        <w:bidi w:val="0"/>
        <w:spacing w:line="276" w:lineRule="auto"/>
        <w:rPr>
          <w:rFonts w:ascii="Arial" w:hAnsi="Arial" w:cs="David"/>
          <w:b/>
          <w:bCs/>
          <w:sz w:val="28"/>
          <w:szCs w:val="28"/>
          <w:u w:val="single"/>
        </w:rPr>
      </w:pPr>
      <w:r w:rsidRPr="00CA3910">
        <w:rPr>
          <w:b/>
          <w:bCs/>
          <w:sz w:val="28"/>
          <w:szCs w:val="28"/>
          <w:u w:val="single"/>
        </w:rPr>
        <w:t>Colloqui</w:t>
      </w:r>
      <w:r>
        <w:rPr>
          <w:b/>
          <w:bCs/>
          <w:sz w:val="28"/>
          <w:szCs w:val="28"/>
          <w:u w:val="single"/>
        </w:rPr>
        <w:t>u</w:t>
      </w:r>
      <w:r w:rsidRPr="00CA3910">
        <w:rPr>
          <w:b/>
          <w:bCs/>
          <w:sz w:val="28"/>
          <w:szCs w:val="28"/>
          <w:u w:val="single"/>
        </w:rPr>
        <w:t>m</w:t>
      </w:r>
      <w:r w:rsidRPr="002C2814">
        <w:rPr>
          <w:b/>
          <w:bCs/>
          <w:sz w:val="28"/>
          <w:szCs w:val="28"/>
          <w:u w:val="single"/>
        </w:rPr>
        <w:t xml:space="preserve"> Talks </w:t>
      </w:r>
    </w:p>
    <w:p w:rsidR="00ED5372" w:rsidRPr="00C02A55" w:rsidRDefault="00ED5372" w:rsidP="00ED5372">
      <w:pPr>
        <w:spacing w:line="276" w:lineRule="auto"/>
        <w:rPr>
          <w:rFonts w:ascii="Arial" w:hAnsi="Arial" w:cs="Guttman Yad-Brush"/>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1820"/>
        <w:gridCol w:w="2938"/>
        <w:gridCol w:w="1067"/>
      </w:tblGrid>
      <w:tr w:rsidR="00ED5372" w:rsidRPr="000A7765" w:rsidTr="00FF51B3">
        <w:tc>
          <w:tcPr>
            <w:tcW w:w="2477" w:type="dxa"/>
          </w:tcPr>
          <w:p w:rsidR="00ED5372" w:rsidRPr="00836904" w:rsidRDefault="00ED5372" w:rsidP="00FF51B3">
            <w:pPr>
              <w:bidi w:val="0"/>
              <w:spacing w:line="276" w:lineRule="auto"/>
              <w:rPr>
                <w:b/>
                <w:bCs/>
                <w:sz w:val="22"/>
                <w:szCs w:val="22"/>
              </w:rPr>
            </w:pPr>
            <w:r w:rsidRPr="00836904">
              <w:rPr>
                <w:b/>
                <w:bCs/>
                <w:sz w:val="22"/>
                <w:szCs w:val="22"/>
              </w:rPr>
              <w:t>Presentation/Comments</w:t>
            </w:r>
          </w:p>
        </w:tc>
        <w:tc>
          <w:tcPr>
            <w:tcW w:w="1962" w:type="dxa"/>
          </w:tcPr>
          <w:p w:rsidR="00ED5372" w:rsidRPr="00836904" w:rsidRDefault="00ED5372" w:rsidP="00FF51B3">
            <w:pPr>
              <w:bidi w:val="0"/>
              <w:spacing w:line="276" w:lineRule="auto"/>
              <w:rPr>
                <w:b/>
                <w:bCs/>
                <w:sz w:val="22"/>
                <w:szCs w:val="22"/>
              </w:rPr>
            </w:pPr>
            <w:r w:rsidRPr="00836904">
              <w:rPr>
                <w:b/>
                <w:bCs/>
                <w:sz w:val="22"/>
                <w:szCs w:val="22"/>
              </w:rPr>
              <w:t>Name of Forum</w:t>
            </w:r>
          </w:p>
        </w:tc>
        <w:tc>
          <w:tcPr>
            <w:tcW w:w="3160" w:type="dxa"/>
          </w:tcPr>
          <w:p w:rsidR="00ED5372" w:rsidRPr="00836904" w:rsidRDefault="00ED5372" w:rsidP="00FF51B3">
            <w:pPr>
              <w:bidi w:val="0"/>
              <w:spacing w:line="276" w:lineRule="auto"/>
              <w:rPr>
                <w:b/>
                <w:bCs/>
                <w:sz w:val="22"/>
                <w:szCs w:val="22"/>
              </w:rPr>
            </w:pPr>
            <w:r w:rsidRPr="00836904">
              <w:rPr>
                <w:b/>
                <w:bCs/>
                <w:sz w:val="22"/>
                <w:szCs w:val="22"/>
              </w:rPr>
              <w:t>Place of Lecture</w:t>
            </w:r>
          </w:p>
        </w:tc>
        <w:tc>
          <w:tcPr>
            <w:tcW w:w="1122" w:type="dxa"/>
          </w:tcPr>
          <w:p w:rsidR="00ED5372" w:rsidRPr="00836904" w:rsidRDefault="00ED5372" w:rsidP="00FF51B3">
            <w:pPr>
              <w:bidi w:val="0"/>
              <w:spacing w:line="276" w:lineRule="auto"/>
              <w:rPr>
                <w:b/>
                <w:bCs/>
                <w:sz w:val="22"/>
                <w:szCs w:val="22"/>
              </w:rPr>
            </w:pPr>
            <w:r w:rsidRPr="00836904">
              <w:rPr>
                <w:b/>
                <w:bCs/>
                <w:sz w:val="22"/>
                <w:szCs w:val="22"/>
              </w:rPr>
              <w:t>Date</w:t>
            </w:r>
          </w:p>
        </w:tc>
      </w:tr>
      <w:tr w:rsidR="00ED5372" w:rsidRPr="000A7765" w:rsidTr="00FF51B3">
        <w:tc>
          <w:tcPr>
            <w:tcW w:w="2477" w:type="dxa"/>
          </w:tcPr>
          <w:p w:rsidR="00ED5372" w:rsidRPr="001B2ECB" w:rsidRDefault="00ED5372" w:rsidP="00FF51B3">
            <w:pPr>
              <w:bidi w:val="0"/>
              <w:spacing w:line="276" w:lineRule="auto"/>
              <w:rPr>
                <w:b/>
                <w:bCs/>
                <w:rtl/>
              </w:rPr>
            </w:pPr>
            <w:r w:rsidRPr="001B2ECB">
              <w:t xml:space="preserve">Use of </w:t>
            </w:r>
            <w:proofErr w:type="spellStart"/>
            <w:r w:rsidRPr="001B2ECB">
              <w:t>Machover</w:t>
            </w:r>
            <w:proofErr w:type="spellEnd"/>
            <w:r w:rsidRPr="001B2ECB">
              <w:t xml:space="preserve"> DAP test in indicating sexual abuse and violent behavior in adults.</w:t>
            </w:r>
          </w:p>
        </w:tc>
        <w:tc>
          <w:tcPr>
            <w:tcW w:w="1962" w:type="dxa"/>
          </w:tcPr>
          <w:p w:rsidR="00ED5372" w:rsidRPr="00836904" w:rsidRDefault="00ED5372" w:rsidP="00FF51B3">
            <w:pPr>
              <w:spacing w:line="276" w:lineRule="auto"/>
              <w:rPr>
                <w:rFonts w:ascii="Arial" w:hAnsi="Arial" w:cs="David"/>
                <w:b/>
                <w:bCs/>
                <w:sz w:val="22"/>
                <w:szCs w:val="22"/>
                <w:rtl/>
              </w:rPr>
            </w:pPr>
          </w:p>
        </w:tc>
        <w:tc>
          <w:tcPr>
            <w:tcW w:w="3160" w:type="dxa"/>
          </w:tcPr>
          <w:p w:rsidR="00ED5372" w:rsidRPr="001B2ECB" w:rsidRDefault="00ED5372" w:rsidP="00FF51B3">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cs="Times New Roman"/>
                <w:sz w:val="24"/>
                <w:szCs w:val="24"/>
              </w:rPr>
            </w:pPr>
            <w:r w:rsidRPr="001B2ECB">
              <w:rPr>
                <w:rFonts w:ascii="Times New Roman" w:cs="Times New Roman"/>
                <w:sz w:val="24"/>
                <w:szCs w:val="24"/>
              </w:rPr>
              <w:t>International Conference of Art Therapy, Melborne Australia (special invitation)</w:t>
            </w:r>
          </w:p>
        </w:tc>
        <w:tc>
          <w:tcPr>
            <w:tcW w:w="1122" w:type="dxa"/>
          </w:tcPr>
          <w:p w:rsidR="00ED5372" w:rsidRPr="001B2ECB" w:rsidRDefault="00ED5372" w:rsidP="00FF51B3">
            <w:pPr>
              <w:bidi w:val="0"/>
              <w:spacing w:line="276" w:lineRule="auto"/>
              <w:rPr>
                <w:rtl/>
              </w:rPr>
            </w:pPr>
            <w:r w:rsidRPr="001B2ECB">
              <w:rPr>
                <w:rtl/>
              </w:rPr>
              <w:t>2000</w:t>
            </w:r>
          </w:p>
        </w:tc>
      </w:tr>
      <w:tr w:rsidR="00ED5372" w:rsidRPr="000A7765" w:rsidTr="00FF51B3">
        <w:tc>
          <w:tcPr>
            <w:tcW w:w="2477" w:type="dxa"/>
          </w:tcPr>
          <w:p w:rsidR="00ED5372" w:rsidRPr="001B2ECB" w:rsidRDefault="00ED5372" w:rsidP="00FF51B3">
            <w:pPr>
              <w:bidi w:val="0"/>
              <w:spacing w:line="276" w:lineRule="auto"/>
              <w:rPr>
                <w:b/>
                <w:bCs/>
                <w:rtl/>
              </w:rPr>
            </w:pPr>
            <w:r w:rsidRPr="001B2ECB">
              <w:t>Intergenerational transmission of trauma.</w:t>
            </w:r>
          </w:p>
        </w:tc>
        <w:tc>
          <w:tcPr>
            <w:tcW w:w="1962" w:type="dxa"/>
          </w:tcPr>
          <w:p w:rsidR="00ED5372" w:rsidRPr="00836904" w:rsidRDefault="00ED5372" w:rsidP="00FF51B3">
            <w:pPr>
              <w:spacing w:line="276" w:lineRule="auto"/>
              <w:rPr>
                <w:rFonts w:ascii="Arial" w:hAnsi="Arial" w:cs="David"/>
                <w:b/>
                <w:bCs/>
                <w:sz w:val="22"/>
                <w:szCs w:val="22"/>
                <w:rtl/>
              </w:rPr>
            </w:pPr>
          </w:p>
        </w:tc>
        <w:tc>
          <w:tcPr>
            <w:tcW w:w="3160" w:type="dxa"/>
          </w:tcPr>
          <w:p w:rsidR="00ED5372" w:rsidRPr="001B2ECB" w:rsidRDefault="00ED5372" w:rsidP="00FF51B3">
            <w:pPr>
              <w:bidi w:val="0"/>
              <w:spacing w:line="276" w:lineRule="auto"/>
              <w:rPr>
                <w:b/>
                <w:bCs/>
                <w:rtl/>
              </w:rPr>
            </w:pPr>
            <w:smartTag w:uri="urn:schemas-microsoft-com:office:smarttags" w:element="PersonName">
              <w:smartTagPr>
                <w:attr w:name="ProductID" w:val="School of Social"/>
              </w:smartTagPr>
              <w:r w:rsidRPr="001B2ECB">
                <w:t>School of Social</w:t>
              </w:r>
            </w:smartTag>
            <w:r w:rsidRPr="001B2ECB">
              <w:t xml:space="preserve"> Work, University of Calgary, Canada </w:t>
            </w:r>
          </w:p>
        </w:tc>
        <w:tc>
          <w:tcPr>
            <w:tcW w:w="1122" w:type="dxa"/>
          </w:tcPr>
          <w:p w:rsidR="00ED5372" w:rsidRPr="001B2ECB" w:rsidRDefault="00ED5372" w:rsidP="00FF51B3">
            <w:pPr>
              <w:bidi w:val="0"/>
              <w:spacing w:line="276" w:lineRule="auto"/>
              <w:rPr>
                <w:rtl/>
              </w:rPr>
            </w:pPr>
            <w:r w:rsidRPr="001B2ECB">
              <w:rPr>
                <w:rtl/>
              </w:rPr>
              <w:t>2003</w:t>
            </w:r>
          </w:p>
        </w:tc>
      </w:tr>
      <w:tr w:rsidR="00ED5372" w:rsidRPr="000A7765" w:rsidTr="00FF51B3">
        <w:tc>
          <w:tcPr>
            <w:tcW w:w="2477" w:type="dxa"/>
          </w:tcPr>
          <w:p w:rsidR="00ED5372" w:rsidRPr="001B2ECB" w:rsidRDefault="00ED5372" w:rsidP="00FF51B3">
            <w:pPr>
              <w:bidi w:val="0"/>
              <w:spacing w:line="276" w:lineRule="auto"/>
              <w:rPr>
                <w:b/>
                <w:bCs/>
                <w:rtl/>
              </w:rPr>
            </w:pPr>
            <w:r w:rsidRPr="001B2ECB">
              <w:t>Dissociative identity disorder as reflected in self-figure drawings of childhood sexual abuse survivors</w:t>
            </w:r>
          </w:p>
        </w:tc>
        <w:tc>
          <w:tcPr>
            <w:tcW w:w="1962" w:type="dxa"/>
          </w:tcPr>
          <w:p w:rsidR="00ED5372" w:rsidRPr="00836904" w:rsidRDefault="00ED5372" w:rsidP="00FF51B3">
            <w:pPr>
              <w:spacing w:line="276" w:lineRule="auto"/>
              <w:rPr>
                <w:rFonts w:ascii="Arial" w:hAnsi="Arial" w:cs="David"/>
                <w:b/>
                <w:bCs/>
                <w:sz w:val="22"/>
                <w:szCs w:val="22"/>
                <w:rtl/>
              </w:rPr>
            </w:pPr>
          </w:p>
        </w:tc>
        <w:tc>
          <w:tcPr>
            <w:tcW w:w="3160" w:type="dxa"/>
          </w:tcPr>
          <w:p w:rsidR="00ED5372" w:rsidRPr="001B2ECB" w:rsidRDefault="00ED5372" w:rsidP="00FF51B3">
            <w:pPr>
              <w:bidi w:val="0"/>
              <w:spacing w:line="276" w:lineRule="auto"/>
              <w:rPr>
                <w:b/>
                <w:bCs/>
                <w:rtl/>
              </w:rPr>
            </w:pPr>
            <w:smartTag w:uri="urn:schemas-microsoft-com:office:smarttags" w:element="PersonName">
              <w:smartTagPr>
                <w:attr w:name="ProductID" w:val="School of Social"/>
              </w:smartTagPr>
              <w:r w:rsidRPr="001B2ECB">
                <w:t>School of Social</w:t>
              </w:r>
            </w:smartTag>
            <w:r w:rsidRPr="001B2ECB">
              <w:t xml:space="preserve"> Work, Western Michigan University, Kalamazoo, USA.</w:t>
            </w:r>
          </w:p>
        </w:tc>
        <w:tc>
          <w:tcPr>
            <w:tcW w:w="1122" w:type="dxa"/>
          </w:tcPr>
          <w:p w:rsidR="00ED5372" w:rsidRPr="001B2ECB" w:rsidRDefault="00ED5372" w:rsidP="00FF51B3">
            <w:pPr>
              <w:bidi w:val="0"/>
              <w:spacing w:line="276" w:lineRule="auto"/>
              <w:rPr>
                <w:rtl/>
              </w:rPr>
            </w:pPr>
            <w:r w:rsidRPr="001B2ECB">
              <w:rPr>
                <w:rtl/>
              </w:rPr>
              <w:t>2005</w:t>
            </w:r>
          </w:p>
        </w:tc>
      </w:tr>
      <w:tr w:rsidR="00ED5372" w:rsidRPr="000A7765" w:rsidTr="00FF51B3">
        <w:tc>
          <w:tcPr>
            <w:tcW w:w="2477" w:type="dxa"/>
          </w:tcPr>
          <w:p w:rsidR="00ED5372" w:rsidRPr="001B2ECB" w:rsidRDefault="00ED5372" w:rsidP="00FF51B3">
            <w:pPr>
              <w:bidi w:val="0"/>
              <w:spacing w:line="276" w:lineRule="auto"/>
              <w:rPr>
                <w:b/>
                <w:bCs/>
              </w:rPr>
            </w:pPr>
            <w:r w:rsidRPr="001B2ECB">
              <w:t>Art therapy for diagnostic and therapeutic purposes.</w:t>
            </w:r>
          </w:p>
        </w:tc>
        <w:tc>
          <w:tcPr>
            <w:tcW w:w="1962" w:type="dxa"/>
          </w:tcPr>
          <w:p w:rsidR="00ED5372" w:rsidRPr="00836904" w:rsidRDefault="00ED5372" w:rsidP="00FF51B3">
            <w:pPr>
              <w:spacing w:line="276" w:lineRule="auto"/>
              <w:rPr>
                <w:rFonts w:ascii="Arial" w:hAnsi="Arial" w:cs="David"/>
                <w:b/>
                <w:bCs/>
                <w:sz w:val="22"/>
                <w:szCs w:val="22"/>
                <w:rtl/>
              </w:rPr>
            </w:pPr>
          </w:p>
        </w:tc>
        <w:tc>
          <w:tcPr>
            <w:tcW w:w="3160" w:type="dxa"/>
          </w:tcPr>
          <w:p w:rsidR="00ED5372" w:rsidRPr="001B2ECB" w:rsidRDefault="00ED5372" w:rsidP="00FF51B3">
            <w:pPr>
              <w:bidi w:val="0"/>
              <w:spacing w:line="276" w:lineRule="auto"/>
              <w:rPr>
                <w:b/>
                <w:bCs/>
                <w:rtl/>
              </w:rPr>
            </w:pPr>
            <w:r w:rsidRPr="001B2ECB">
              <w:t>University of Toronto, Canada</w:t>
            </w:r>
          </w:p>
        </w:tc>
        <w:tc>
          <w:tcPr>
            <w:tcW w:w="1122" w:type="dxa"/>
          </w:tcPr>
          <w:p w:rsidR="00ED5372" w:rsidRPr="001B2ECB" w:rsidRDefault="00ED5372" w:rsidP="00FF51B3">
            <w:pPr>
              <w:bidi w:val="0"/>
              <w:spacing w:line="276" w:lineRule="auto"/>
              <w:rPr>
                <w:rtl/>
              </w:rPr>
            </w:pPr>
            <w:r w:rsidRPr="001B2ECB">
              <w:rPr>
                <w:rtl/>
              </w:rPr>
              <w:t>2006</w:t>
            </w:r>
          </w:p>
        </w:tc>
      </w:tr>
      <w:tr w:rsidR="00ED5372" w:rsidRPr="000A7765" w:rsidTr="00FF51B3">
        <w:tc>
          <w:tcPr>
            <w:tcW w:w="2477" w:type="dxa"/>
          </w:tcPr>
          <w:p w:rsidR="00ED5372" w:rsidRPr="001B2ECB" w:rsidRDefault="00ED5372" w:rsidP="00FF51B3">
            <w:pPr>
              <w:bidi w:val="0"/>
              <w:spacing w:line="276" w:lineRule="auto"/>
              <w:rPr>
                <w:b/>
                <w:bCs/>
                <w:rtl/>
              </w:rPr>
            </w:pPr>
            <w:r w:rsidRPr="001B2ECB">
              <w:t>Sexual abuse survivors treatment</w:t>
            </w:r>
          </w:p>
        </w:tc>
        <w:tc>
          <w:tcPr>
            <w:tcW w:w="1962" w:type="dxa"/>
          </w:tcPr>
          <w:p w:rsidR="00ED5372" w:rsidRPr="00836904" w:rsidRDefault="00ED5372" w:rsidP="00FF51B3">
            <w:pPr>
              <w:spacing w:line="276" w:lineRule="auto"/>
              <w:rPr>
                <w:rFonts w:ascii="Arial" w:hAnsi="Arial" w:cs="David"/>
                <w:b/>
                <w:bCs/>
                <w:sz w:val="22"/>
                <w:szCs w:val="22"/>
                <w:rtl/>
              </w:rPr>
            </w:pPr>
          </w:p>
        </w:tc>
        <w:tc>
          <w:tcPr>
            <w:tcW w:w="3160" w:type="dxa"/>
          </w:tcPr>
          <w:p w:rsidR="00ED5372" w:rsidRPr="001B2ECB" w:rsidRDefault="00ED5372" w:rsidP="00FF51B3">
            <w:pPr>
              <w:bidi w:val="0"/>
              <w:spacing w:line="276" w:lineRule="auto"/>
              <w:rPr>
                <w:b/>
                <w:bCs/>
                <w:rtl/>
              </w:rPr>
            </w:pPr>
            <w:r w:rsidRPr="001B2ECB">
              <w:t>University of Toronto &amp; Ottawa, Canada</w:t>
            </w:r>
          </w:p>
        </w:tc>
        <w:tc>
          <w:tcPr>
            <w:tcW w:w="1122" w:type="dxa"/>
          </w:tcPr>
          <w:p w:rsidR="00ED5372" w:rsidRPr="001B2ECB" w:rsidRDefault="00ED5372" w:rsidP="00FF51B3">
            <w:pPr>
              <w:bidi w:val="0"/>
              <w:spacing w:line="276" w:lineRule="auto"/>
              <w:rPr>
                <w:rtl/>
              </w:rPr>
            </w:pPr>
            <w:r w:rsidRPr="001B2ECB">
              <w:rPr>
                <w:rtl/>
              </w:rPr>
              <w:t>2007</w:t>
            </w:r>
          </w:p>
        </w:tc>
      </w:tr>
      <w:tr w:rsidR="00ED5372" w:rsidRPr="000A7765" w:rsidTr="00FF51B3">
        <w:tc>
          <w:tcPr>
            <w:tcW w:w="2477" w:type="dxa"/>
          </w:tcPr>
          <w:p w:rsidR="00ED5372" w:rsidRPr="001B2ECB" w:rsidRDefault="00ED5372" w:rsidP="00FF51B3">
            <w:pPr>
              <w:bidi w:val="0"/>
              <w:spacing w:line="276" w:lineRule="auto"/>
              <w:rPr>
                <w:b/>
                <w:bCs/>
                <w:rtl/>
              </w:rPr>
            </w:pPr>
            <w:r w:rsidRPr="001B2ECB">
              <w:t>The use of art means for treatment purposes in children who were traumatized</w:t>
            </w:r>
          </w:p>
        </w:tc>
        <w:tc>
          <w:tcPr>
            <w:tcW w:w="1962" w:type="dxa"/>
          </w:tcPr>
          <w:p w:rsidR="00ED5372" w:rsidRPr="00836904" w:rsidRDefault="00ED5372" w:rsidP="00FF51B3">
            <w:pPr>
              <w:spacing w:line="276" w:lineRule="auto"/>
              <w:rPr>
                <w:rFonts w:ascii="Arial" w:hAnsi="Arial" w:cs="David"/>
                <w:b/>
                <w:bCs/>
                <w:sz w:val="22"/>
                <w:szCs w:val="22"/>
                <w:rtl/>
              </w:rPr>
            </w:pPr>
          </w:p>
        </w:tc>
        <w:tc>
          <w:tcPr>
            <w:tcW w:w="3160" w:type="dxa"/>
          </w:tcPr>
          <w:p w:rsidR="00ED5372" w:rsidRPr="001B2ECB" w:rsidRDefault="00ED5372" w:rsidP="00FF51B3">
            <w:pPr>
              <w:bidi w:val="0"/>
              <w:spacing w:line="276" w:lineRule="auto"/>
              <w:rPr>
                <w:b/>
                <w:bCs/>
                <w:rtl/>
              </w:rPr>
            </w:pPr>
            <w:r w:rsidRPr="001B2ECB">
              <w:t>University of Toronto &amp; Ottawa, Canada</w:t>
            </w:r>
          </w:p>
        </w:tc>
        <w:tc>
          <w:tcPr>
            <w:tcW w:w="1122" w:type="dxa"/>
          </w:tcPr>
          <w:p w:rsidR="00ED5372" w:rsidRPr="001B2ECB" w:rsidRDefault="00ED5372" w:rsidP="00FF51B3">
            <w:pPr>
              <w:bidi w:val="0"/>
              <w:spacing w:line="276" w:lineRule="auto"/>
              <w:rPr>
                <w:rtl/>
              </w:rPr>
            </w:pPr>
            <w:r w:rsidRPr="001B2ECB">
              <w:rPr>
                <w:rtl/>
              </w:rPr>
              <w:t>2008</w:t>
            </w:r>
          </w:p>
        </w:tc>
      </w:tr>
      <w:tr w:rsidR="00ED5372" w:rsidRPr="000A7765" w:rsidTr="00FF51B3">
        <w:tc>
          <w:tcPr>
            <w:tcW w:w="2477" w:type="dxa"/>
          </w:tcPr>
          <w:p w:rsidR="00ED5372" w:rsidRPr="001B2ECB" w:rsidRDefault="00ED5372" w:rsidP="00FF51B3">
            <w:pPr>
              <w:bidi w:val="0"/>
              <w:spacing w:line="276" w:lineRule="auto"/>
            </w:pPr>
            <w:r w:rsidRPr="001B2ECB">
              <w:t>Child Sexual Abuse: Dilemmas and unique issues of the phenomenon</w:t>
            </w:r>
          </w:p>
        </w:tc>
        <w:tc>
          <w:tcPr>
            <w:tcW w:w="1962" w:type="dxa"/>
          </w:tcPr>
          <w:p w:rsidR="00ED5372" w:rsidRPr="00836904" w:rsidRDefault="00ED5372" w:rsidP="00FF51B3">
            <w:pPr>
              <w:spacing w:line="276" w:lineRule="auto"/>
              <w:rPr>
                <w:rFonts w:ascii="Arial" w:hAnsi="Arial" w:cs="David"/>
                <w:b/>
                <w:bCs/>
                <w:sz w:val="22"/>
                <w:szCs w:val="22"/>
                <w:rtl/>
              </w:rPr>
            </w:pPr>
          </w:p>
        </w:tc>
        <w:tc>
          <w:tcPr>
            <w:tcW w:w="3160" w:type="dxa"/>
          </w:tcPr>
          <w:p w:rsidR="00ED5372" w:rsidRPr="001B2ECB" w:rsidRDefault="00ED5372" w:rsidP="00FF51B3">
            <w:pPr>
              <w:bidi w:val="0"/>
              <w:spacing w:line="276" w:lineRule="auto"/>
            </w:pPr>
            <w:r w:rsidRPr="001B2ECB">
              <w:t>The Royal Institute of Research, Valencia, Spain</w:t>
            </w:r>
          </w:p>
        </w:tc>
        <w:tc>
          <w:tcPr>
            <w:tcW w:w="1122" w:type="dxa"/>
          </w:tcPr>
          <w:p w:rsidR="00ED5372" w:rsidRPr="001B2ECB" w:rsidRDefault="00ED5372" w:rsidP="00FF51B3">
            <w:pPr>
              <w:bidi w:val="0"/>
              <w:spacing w:line="276" w:lineRule="auto"/>
            </w:pPr>
            <w:r w:rsidRPr="001B2ECB">
              <w:t>2010</w:t>
            </w:r>
          </w:p>
        </w:tc>
      </w:tr>
      <w:tr w:rsidR="00ED5372" w:rsidRPr="000A7765" w:rsidTr="00FF51B3">
        <w:tc>
          <w:tcPr>
            <w:tcW w:w="2477" w:type="dxa"/>
          </w:tcPr>
          <w:p w:rsidR="00ED5372" w:rsidRPr="001B2ECB" w:rsidRDefault="00ED5372" w:rsidP="00FF51B3">
            <w:pPr>
              <w:bidi w:val="0"/>
              <w:spacing w:line="276" w:lineRule="auto"/>
            </w:pPr>
            <w:r w:rsidRPr="001B2ECB">
              <w:t>Treatment of childhood sexual  abuse through art means</w:t>
            </w:r>
          </w:p>
        </w:tc>
        <w:tc>
          <w:tcPr>
            <w:tcW w:w="1962" w:type="dxa"/>
          </w:tcPr>
          <w:p w:rsidR="00ED5372" w:rsidRPr="00836904" w:rsidRDefault="00ED5372" w:rsidP="00FF51B3">
            <w:pPr>
              <w:spacing w:line="276" w:lineRule="auto"/>
              <w:rPr>
                <w:rFonts w:ascii="Arial" w:hAnsi="Arial" w:cs="David"/>
                <w:b/>
                <w:bCs/>
                <w:sz w:val="22"/>
                <w:szCs w:val="22"/>
                <w:rtl/>
              </w:rPr>
            </w:pPr>
          </w:p>
        </w:tc>
        <w:tc>
          <w:tcPr>
            <w:tcW w:w="3160" w:type="dxa"/>
          </w:tcPr>
          <w:p w:rsidR="00ED5372" w:rsidRPr="001B2ECB" w:rsidRDefault="00ED5372" w:rsidP="00FF51B3">
            <w:pPr>
              <w:bidi w:val="0"/>
              <w:spacing w:line="276" w:lineRule="auto"/>
            </w:pPr>
            <w:proofErr w:type="spellStart"/>
            <w:r w:rsidRPr="001B2ECB">
              <w:t>Metaphora</w:t>
            </w:r>
            <w:proofErr w:type="spellEnd"/>
            <w:r w:rsidRPr="001B2ECB">
              <w:t>, The Art Therapy Spanish Society, Barcelona</w:t>
            </w:r>
          </w:p>
        </w:tc>
        <w:tc>
          <w:tcPr>
            <w:tcW w:w="1122" w:type="dxa"/>
          </w:tcPr>
          <w:p w:rsidR="00ED5372" w:rsidRPr="001B2ECB" w:rsidRDefault="00ED5372" w:rsidP="00FF51B3">
            <w:pPr>
              <w:bidi w:val="0"/>
              <w:spacing w:line="276" w:lineRule="auto"/>
            </w:pPr>
            <w:r w:rsidRPr="001B2ECB">
              <w:t>2010</w:t>
            </w:r>
          </w:p>
        </w:tc>
      </w:tr>
      <w:tr w:rsidR="00ED5372" w:rsidRPr="000A7765" w:rsidTr="00FF51B3">
        <w:tc>
          <w:tcPr>
            <w:tcW w:w="2477" w:type="dxa"/>
          </w:tcPr>
          <w:p w:rsidR="00ED5372" w:rsidRPr="001B2ECB" w:rsidRDefault="00ED5372" w:rsidP="00FF51B3">
            <w:pPr>
              <w:bidi w:val="0"/>
              <w:spacing w:line="276" w:lineRule="auto"/>
            </w:pPr>
            <w:r w:rsidRPr="001B2ECB">
              <w:t>Use of drawings for diagnostic and therapeutic purposes</w:t>
            </w:r>
          </w:p>
        </w:tc>
        <w:tc>
          <w:tcPr>
            <w:tcW w:w="1962" w:type="dxa"/>
          </w:tcPr>
          <w:p w:rsidR="00ED5372" w:rsidRPr="00836904" w:rsidRDefault="00ED5372" w:rsidP="00FF51B3">
            <w:pPr>
              <w:spacing w:line="276" w:lineRule="auto"/>
              <w:rPr>
                <w:rFonts w:ascii="Arial" w:hAnsi="Arial" w:cs="David"/>
                <w:b/>
                <w:bCs/>
                <w:sz w:val="22"/>
                <w:szCs w:val="22"/>
                <w:rtl/>
              </w:rPr>
            </w:pPr>
          </w:p>
        </w:tc>
        <w:tc>
          <w:tcPr>
            <w:tcW w:w="3160" w:type="dxa"/>
          </w:tcPr>
          <w:p w:rsidR="00ED5372" w:rsidRPr="001B2ECB" w:rsidRDefault="00ED5372" w:rsidP="00FF51B3">
            <w:pPr>
              <w:bidi w:val="0"/>
              <w:spacing w:line="276" w:lineRule="auto"/>
            </w:pPr>
            <w:r w:rsidRPr="001B2ECB">
              <w:t>University of Barcelona</w:t>
            </w:r>
          </w:p>
          <w:p w:rsidR="00ED5372" w:rsidRPr="001B2ECB" w:rsidRDefault="00ED5372" w:rsidP="00FF51B3">
            <w:pPr>
              <w:bidi w:val="0"/>
              <w:spacing w:line="276" w:lineRule="auto"/>
            </w:pPr>
            <w:r w:rsidRPr="001B2ECB">
              <w:t xml:space="preserve">The Graduate program for Art Therapy </w:t>
            </w:r>
          </w:p>
        </w:tc>
        <w:tc>
          <w:tcPr>
            <w:tcW w:w="1122" w:type="dxa"/>
          </w:tcPr>
          <w:p w:rsidR="00ED5372" w:rsidRPr="001B2ECB" w:rsidRDefault="00ED5372" w:rsidP="00FF51B3">
            <w:pPr>
              <w:bidi w:val="0"/>
              <w:spacing w:line="276" w:lineRule="auto"/>
            </w:pPr>
            <w:r>
              <w:t xml:space="preserve"> </w:t>
            </w:r>
            <w:r w:rsidRPr="001B2ECB">
              <w:t>2010</w:t>
            </w:r>
          </w:p>
        </w:tc>
      </w:tr>
    </w:tbl>
    <w:p w:rsidR="0069769E" w:rsidRPr="0062387B" w:rsidRDefault="0069769E" w:rsidP="0069769E">
      <w:pPr>
        <w:tabs>
          <w:tab w:val="num" w:pos="1843"/>
        </w:tabs>
        <w:bidi w:val="0"/>
        <w:spacing w:before="100" w:beforeAutospacing="1" w:line="360" w:lineRule="auto"/>
        <w:ind w:left="1985" w:hanging="1701"/>
        <w:jc w:val="both"/>
        <w:rPr>
          <w:rFonts w:eastAsia="SimSun"/>
          <w:lang w:bidi="ar-SA"/>
        </w:rPr>
      </w:pPr>
    </w:p>
    <w:p w:rsidR="004F22F8" w:rsidRDefault="00754B89" w:rsidP="007D1A16">
      <w:pPr>
        <w:numPr>
          <w:ilvl w:val="0"/>
          <w:numId w:val="3"/>
        </w:numPr>
        <w:tabs>
          <w:tab w:val="num" w:pos="360"/>
        </w:tabs>
        <w:bidi w:val="0"/>
        <w:spacing w:line="360" w:lineRule="auto"/>
        <w:ind w:left="360"/>
        <w:jc w:val="both"/>
        <w:rPr>
          <w:b/>
          <w:bCs/>
          <w:u w:val="single"/>
        </w:rPr>
      </w:pPr>
      <w:r w:rsidRPr="0062387B">
        <w:rPr>
          <w:b/>
          <w:bCs/>
          <w:u w:val="single"/>
        </w:rPr>
        <w:lastRenderedPageBreak/>
        <w:t>Non-Academic Activity &amp; Positions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1890"/>
        <w:gridCol w:w="2969"/>
        <w:gridCol w:w="1086"/>
      </w:tblGrid>
      <w:tr w:rsidR="004F22F8" w:rsidRPr="001B2ECB" w:rsidTr="00FF51B3">
        <w:tc>
          <w:tcPr>
            <w:tcW w:w="2477" w:type="dxa"/>
          </w:tcPr>
          <w:p w:rsidR="004F22F8" w:rsidRPr="001B2ECB" w:rsidRDefault="004F22F8" w:rsidP="00FF51B3">
            <w:pPr>
              <w:bidi w:val="0"/>
              <w:spacing w:line="276" w:lineRule="auto"/>
            </w:pPr>
            <w:r>
              <w:t xml:space="preserve">Shamir Hospital (Asaf </w:t>
            </w:r>
            <w:proofErr w:type="spellStart"/>
            <w:r>
              <w:t>Harofe</w:t>
            </w:r>
            <w:proofErr w:type="spellEnd"/>
            <w:r>
              <w:t>)</w:t>
            </w:r>
          </w:p>
        </w:tc>
        <w:tc>
          <w:tcPr>
            <w:tcW w:w="1962" w:type="dxa"/>
          </w:tcPr>
          <w:p w:rsidR="004F22F8" w:rsidRPr="004F22F8" w:rsidRDefault="004F22F8" w:rsidP="004F22F8">
            <w:pPr>
              <w:bidi w:val="0"/>
              <w:spacing w:line="276" w:lineRule="auto"/>
              <w:rPr>
                <w:rFonts w:ascii="Arial" w:hAnsi="Arial" w:cs="David"/>
                <w:sz w:val="22"/>
                <w:szCs w:val="22"/>
                <w:rtl/>
              </w:rPr>
            </w:pPr>
            <w:r w:rsidRPr="004F22F8">
              <w:rPr>
                <w:rFonts w:ascii="Arial" w:hAnsi="Arial" w:cs="David"/>
                <w:sz w:val="22"/>
                <w:szCs w:val="22"/>
              </w:rPr>
              <w:t>The Sagol Center for Hyperbaric Treatment and Research</w:t>
            </w:r>
          </w:p>
        </w:tc>
        <w:tc>
          <w:tcPr>
            <w:tcW w:w="3160" w:type="dxa"/>
          </w:tcPr>
          <w:p w:rsidR="004F22F8" w:rsidRPr="001B2ECB" w:rsidRDefault="004F22F8" w:rsidP="00FF51B3">
            <w:pPr>
              <w:bidi w:val="0"/>
              <w:spacing w:line="276" w:lineRule="auto"/>
            </w:pPr>
            <w:r>
              <w:t>Head of the national Center for Children at Risk Assessment</w:t>
            </w:r>
          </w:p>
        </w:tc>
        <w:tc>
          <w:tcPr>
            <w:tcW w:w="1122" w:type="dxa"/>
          </w:tcPr>
          <w:p w:rsidR="004F22F8" w:rsidRPr="001B2ECB" w:rsidRDefault="004F22F8" w:rsidP="00FF51B3">
            <w:pPr>
              <w:bidi w:val="0"/>
              <w:spacing w:line="276" w:lineRule="auto"/>
            </w:pPr>
            <w:r w:rsidRPr="001B2ECB">
              <w:t>20</w:t>
            </w:r>
            <w:r>
              <w:t>21-</w:t>
            </w:r>
          </w:p>
        </w:tc>
      </w:tr>
      <w:tr w:rsidR="004F22F8" w:rsidRPr="001B2ECB" w:rsidTr="00FF51B3">
        <w:tc>
          <w:tcPr>
            <w:tcW w:w="2477" w:type="dxa"/>
          </w:tcPr>
          <w:p w:rsidR="004F22F8" w:rsidRPr="001B2ECB" w:rsidRDefault="004F22F8" w:rsidP="00FF51B3">
            <w:pPr>
              <w:bidi w:val="0"/>
              <w:spacing w:line="276" w:lineRule="auto"/>
            </w:pPr>
            <w:r>
              <w:t>Developing AI system to assess child abuse</w:t>
            </w:r>
          </w:p>
        </w:tc>
        <w:tc>
          <w:tcPr>
            <w:tcW w:w="1962" w:type="dxa"/>
          </w:tcPr>
          <w:p w:rsidR="004F22F8" w:rsidRPr="004F22F8" w:rsidRDefault="004F22F8" w:rsidP="004F22F8">
            <w:pPr>
              <w:bidi w:val="0"/>
              <w:spacing w:line="276" w:lineRule="auto"/>
              <w:rPr>
                <w:rFonts w:ascii="Arial" w:hAnsi="Arial" w:cs="David"/>
                <w:sz w:val="22"/>
                <w:szCs w:val="22"/>
                <w:rtl/>
              </w:rPr>
            </w:pPr>
            <w:r w:rsidRPr="004F22F8">
              <w:rPr>
                <w:rFonts w:ascii="Arial" w:hAnsi="Arial" w:cs="David"/>
                <w:sz w:val="22"/>
                <w:szCs w:val="22"/>
              </w:rPr>
              <w:t>Anima-Ey</w:t>
            </w:r>
            <w:r>
              <w:rPr>
                <w:rFonts w:ascii="Arial" w:hAnsi="Arial" w:cs="David"/>
                <w:sz w:val="22"/>
                <w:szCs w:val="22"/>
              </w:rPr>
              <w:t xml:space="preserve"> startup company</w:t>
            </w:r>
          </w:p>
        </w:tc>
        <w:tc>
          <w:tcPr>
            <w:tcW w:w="3160" w:type="dxa"/>
          </w:tcPr>
          <w:p w:rsidR="004F22F8" w:rsidRPr="001B2ECB" w:rsidRDefault="004F22F8" w:rsidP="00FF51B3">
            <w:pPr>
              <w:bidi w:val="0"/>
              <w:spacing w:line="276" w:lineRule="auto"/>
            </w:pPr>
            <w:r>
              <w:t>Co-Founder</w:t>
            </w:r>
          </w:p>
        </w:tc>
        <w:tc>
          <w:tcPr>
            <w:tcW w:w="1122" w:type="dxa"/>
          </w:tcPr>
          <w:p w:rsidR="004F22F8" w:rsidRPr="001B2ECB" w:rsidRDefault="004F22F8" w:rsidP="00FF51B3">
            <w:pPr>
              <w:bidi w:val="0"/>
              <w:spacing w:line="276" w:lineRule="auto"/>
            </w:pPr>
            <w:r>
              <w:t xml:space="preserve"> </w:t>
            </w:r>
            <w:r w:rsidRPr="001B2ECB">
              <w:t>20</w:t>
            </w:r>
            <w:r>
              <w:t>20</w:t>
            </w:r>
          </w:p>
        </w:tc>
      </w:tr>
    </w:tbl>
    <w:p w:rsidR="00754B89" w:rsidRPr="0062387B" w:rsidRDefault="00754B89" w:rsidP="004F22F8">
      <w:pPr>
        <w:bidi w:val="0"/>
        <w:spacing w:line="360" w:lineRule="auto"/>
        <w:ind w:left="360"/>
        <w:jc w:val="both"/>
        <w:rPr>
          <w:b/>
          <w:bCs/>
          <w:u w:val="single"/>
        </w:rPr>
      </w:pPr>
      <w:r w:rsidRPr="0062387B">
        <w:rPr>
          <w:b/>
          <w:bCs/>
          <w:u w:val="single"/>
        </w:rPr>
        <w:t xml:space="preserve">    </w:t>
      </w:r>
    </w:p>
    <w:p w:rsidR="00A81363" w:rsidRPr="0062387B" w:rsidRDefault="00A81363" w:rsidP="007D1A16">
      <w:pPr>
        <w:bidi w:val="0"/>
        <w:spacing w:after="120" w:line="360" w:lineRule="auto"/>
        <w:ind w:left="357"/>
        <w:jc w:val="both"/>
      </w:pPr>
    </w:p>
    <w:p w:rsidR="00277EA5" w:rsidRDefault="00F556F0" w:rsidP="007D1A16">
      <w:pPr>
        <w:numPr>
          <w:ilvl w:val="0"/>
          <w:numId w:val="3"/>
        </w:numPr>
        <w:tabs>
          <w:tab w:val="num" w:pos="360"/>
        </w:tabs>
        <w:bidi w:val="0"/>
        <w:spacing w:line="360" w:lineRule="auto"/>
        <w:ind w:left="360"/>
        <w:jc w:val="both"/>
        <w:rPr>
          <w:b/>
          <w:bCs/>
          <w:u w:val="single"/>
        </w:rPr>
      </w:pPr>
      <w:r w:rsidRPr="0062387B">
        <w:rPr>
          <w:b/>
          <w:bCs/>
          <w:u w:val="single"/>
        </w:rPr>
        <w:t>Publications</w:t>
      </w:r>
    </w:p>
    <w:p w:rsidR="00E32898" w:rsidRPr="007570B4" w:rsidRDefault="00E32898" w:rsidP="00E32898">
      <w:pPr>
        <w:bidi w:val="0"/>
        <w:spacing w:line="276" w:lineRule="auto"/>
        <w:ind w:left="644"/>
        <w:rPr>
          <w:rFonts w:ascii="Arial" w:hAnsi="Arial" w:cs="David"/>
          <w:b/>
          <w:bCs/>
          <w:u w:val="single"/>
        </w:rPr>
      </w:pPr>
      <w:r w:rsidRPr="007570B4">
        <w:rPr>
          <w:rFonts w:hint="cs"/>
          <w:b/>
          <w:bCs/>
          <w:u w:val="single"/>
        </w:rPr>
        <w:t>P</w:t>
      </w:r>
      <w:r w:rsidRPr="007570B4">
        <w:rPr>
          <w:b/>
          <w:bCs/>
          <w:u w:val="single"/>
        </w:rPr>
        <w:t>ublished</w:t>
      </w:r>
      <w:r w:rsidRPr="007570B4">
        <w:rPr>
          <w:rFonts w:ascii="Arial" w:hAnsi="Arial" w:cs="David" w:hint="cs"/>
          <w:b/>
          <w:bCs/>
          <w:u w:val="single"/>
          <w:rtl/>
        </w:rPr>
        <w:t xml:space="preserve"> </w:t>
      </w:r>
    </w:p>
    <w:p w:rsidR="00E32898" w:rsidRPr="00056297" w:rsidRDefault="00E32898" w:rsidP="00E32898">
      <w:pPr>
        <w:bidi w:val="0"/>
        <w:spacing w:line="276" w:lineRule="auto"/>
      </w:pPr>
      <w:r>
        <w:t>1</w:t>
      </w:r>
      <w:r w:rsidRPr="00056297">
        <w:t xml:space="preserve">. </w:t>
      </w:r>
      <w:r w:rsidRPr="00056297">
        <w:rPr>
          <w:b/>
          <w:bCs/>
        </w:rPr>
        <w:t>Lev, R</w:t>
      </w:r>
      <w:r w:rsidRPr="00056297">
        <w:t xml:space="preserve">., &amp; </w:t>
      </w:r>
      <w:proofErr w:type="spellStart"/>
      <w:r w:rsidRPr="00056297">
        <w:t>Yakobbovitz</w:t>
      </w:r>
      <w:proofErr w:type="spellEnd"/>
      <w:r w:rsidRPr="00056297">
        <w:t xml:space="preserve">, H. (1993). A new approach for bed wetting children: Developmental and group support. IJOT, </w:t>
      </w:r>
      <w:r w:rsidRPr="00056297">
        <w:rPr>
          <w:i/>
          <w:iCs/>
        </w:rPr>
        <w:t>The Israel Journal of Occupational Therapy</w:t>
      </w:r>
      <w:r w:rsidRPr="00056297">
        <w:t xml:space="preserve">, </w:t>
      </w:r>
      <w:r w:rsidRPr="00A3614F">
        <w:rPr>
          <w:i/>
          <w:iCs/>
        </w:rPr>
        <w:t>2</w:t>
      </w:r>
      <w:r w:rsidRPr="00056297">
        <w:t>(2), 55-69 (Hebrew).</w:t>
      </w:r>
    </w:p>
    <w:p w:rsidR="00E32898" w:rsidRPr="00056297" w:rsidRDefault="00E32898" w:rsidP="00E32898">
      <w:pPr>
        <w:tabs>
          <w:tab w:val="right" w:pos="0"/>
          <w:tab w:val="right" w:pos="284"/>
          <w:tab w:val="right" w:pos="374"/>
        </w:tabs>
        <w:bidi w:val="0"/>
        <w:spacing w:line="276" w:lineRule="auto"/>
      </w:pPr>
      <w:r>
        <w:t>2</w:t>
      </w:r>
      <w:r w:rsidRPr="00056297">
        <w:t xml:space="preserve">. </w:t>
      </w:r>
      <w:r w:rsidRPr="00056297">
        <w:rPr>
          <w:b/>
          <w:bCs/>
        </w:rPr>
        <w:t>Lev, R</w:t>
      </w:r>
      <w:r w:rsidRPr="00056297">
        <w:t xml:space="preserve">. (1995). The battered child phenomenon- second generation to the Holocaust. </w:t>
      </w:r>
      <w:r w:rsidRPr="00056297">
        <w:rPr>
          <w:i/>
          <w:iCs/>
        </w:rPr>
        <w:t>Family</w:t>
      </w:r>
      <w:r>
        <w:rPr>
          <w:i/>
          <w:iCs/>
        </w:rPr>
        <w:t xml:space="preserve"> </w:t>
      </w:r>
      <w:r w:rsidRPr="00056297">
        <w:rPr>
          <w:i/>
          <w:iCs/>
        </w:rPr>
        <w:t>- The Israeli Association for Marriage and Family Therapy</w:t>
      </w:r>
      <w:r w:rsidRPr="00056297">
        <w:t xml:space="preserve">, </w:t>
      </w:r>
      <w:r w:rsidRPr="00A3614F">
        <w:rPr>
          <w:i/>
          <w:iCs/>
        </w:rPr>
        <w:t>38</w:t>
      </w:r>
      <w:r w:rsidRPr="00056297">
        <w:t>, 7-11 (Hebrew).</w:t>
      </w:r>
    </w:p>
    <w:p w:rsidR="00E32898" w:rsidRPr="00056297" w:rsidRDefault="00E32898" w:rsidP="00E32898">
      <w:pPr>
        <w:tabs>
          <w:tab w:val="right" w:pos="0"/>
          <w:tab w:val="right" w:pos="284"/>
          <w:tab w:val="right" w:pos="374"/>
        </w:tabs>
        <w:bidi w:val="0"/>
        <w:spacing w:line="276" w:lineRule="auto"/>
      </w:pPr>
      <w:r>
        <w:t>3</w:t>
      </w:r>
      <w:r w:rsidRPr="00056297">
        <w:t xml:space="preserve">. </w:t>
      </w:r>
      <w:r w:rsidRPr="00056297">
        <w:rPr>
          <w:b/>
          <w:bCs/>
        </w:rPr>
        <w:t>Lev-Wiesel, R</w:t>
      </w:r>
      <w:r w:rsidRPr="00056297">
        <w:t xml:space="preserve">. (1998). Abused children of Holocaust survivors: an unspoken issue. </w:t>
      </w:r>
      <w:r w:rsidRPr="00056297">
        <w:rPr>
          <w:i/>
          <w:iCs/>
        </w:rPr>
        <w:t>Journal of Family Social Work</w:t>
      </w:r>
      <w:r w:rsidRPr="00056297">
        <w:t xml:space="preserve">, </w:t>
      </w:r>
      <w:r w:rsidRPr="00A3614F">
        <w:rPr>
          <w:i/>
          <w:iCs/>
        </w:rPr>
        <w:t>3</w:t>
      </w:r>
      <w:r w:rsidRPr="00056297">
        <w:t>(1), 43-54.</w:t>
      </w:r>
    </w:p>
    <w:p w:rsidR="00E32898" w:rsidRPr="00056297" w:rsidRDefault="00E32898" w:rsidP="00E32898">
      <w:pPr>
        <w:tabs>
          <w:tab w:val="right" w:pos="0"/>
          <w:tab w:val="right" w:pos="284"/>
          <w:tab w:val="right" w:pos="374"/>
        </w:tabs>
        <w:bidi w:val="0"/>
        <w:spacing w:line="276" w:lineRule="auto"/>
      </w:pPr>
      <w:r>
        <w:t>4</w:t>
      </w:r>
      <w:r w:rsidRPr="00056297">
        <w:t xml:space="preserve">. </w:t>
      </w:r>
      <w:r w:rsidRPr="00056297">
        <w:rPr>
          <w:b/>
          <w:bCs/>
        </w:rPr>
        <w:t>Lev-Wiesel, R</w:t>
      </w:r>
      <w:r w:rsidRPr="00056297">
        <w:t xml:space="preserve">., &amp; </w:t>
      </w:r>
      <w:proofErr w:type="spellStart"/>
      <w:r w:rsidRPr="00056297">
        <w:t>Fridlander</w:t>
      </w:r>
      <w:proofErr w:type="spellEnd"/>
      <w:r w:rsidRPr="00056297">
        <w:t xml:space="preserve">, D. (1998). Role perception among social workers who live under politically uncertain areas. </w:t>
      </w:r>
      <w:r w:rsidRPr="00056297">
        <w:rPr>
          <w:i/>
          <w:iCs/>
        </w:rPr>
        <w:t>International Social Work</w:t>
      </w:r>
      <w:r>
        <w:t>,</w:t>
      </w:r>
      <w:r w:rsidRPr="00056297">
        <w:t xml:space="preserve"> </w:t>
      </w:r>
      <w:r w:rsidRPr="00A3614F">
        <w:rPr>
          <w:i/>
          <w:iCs/>
        </w:rPr>
        <w:t>42</w:t>
      </w:r>
      <w:r w:rsidRPr="00056297">
        <w:t>(1), 67-78.</w:t>
      </w:r>
      <w:r>
        <w:t xml:space="preserve"> IF: 0.653; 5-year IF: 0.822 .</w:t>
      </w:r>
      <w:r w:rsidRPr="00056297">
        <w:t xml:space="preserve"> Also was published in </w:t>
      </w:r>
      <w:r w:rsidRPr="00056297">
        <w:rPr>
          <w:i/>
          <w:iCs/>
        </w:rPr>
        <w:t>Society and Welfare</w:t>
      </w:r>
      <w:r w:rsidRPr="00056297">
        <w:t xml:space="preserve">, </w:t>
      </w:r>
      <w:r w:rsidRPr="00A3614F">
        <w:rPr>
          <w:i/>
          <w:iCs/>
        </w:rPr>
        <w:t>18</w:t>
      </w:r>
      <w:r w:rsidRPr="00056297">
        <w:t xml:space="preserve">(2), 281-292 (Hebrew). </w:t>
      </w:r>
    </w:p>
    <w:p w:rsidR="00E32898" w:rsidRPr="00056297" w:rsidRDefault="00E32898" w:rsidP="00E32898">
      <w:pPr>
        <w:tabs>
          <w:tab w:val="right" w:pos="0"/>
          <w:tab w:val="right" w:pos="284"/>
          <w:tab w:val="right" w:pos="374"/>
        </w:tabs>
        <w:bidi w:val="0"/>
        <w:spacing w:line="276" w:lineRule="auto"/>
      </w:pPr>
      <w:r>
        <w:t>5</w:t>
      </w:r>
      <w:r w:rsidRPr="00056297">
        <w:t xml:space="preserve">. </w:t>
      </w:r>
      <w:r w:rsidRPr="00056297">
        <w:rPr>
          <w:b/>
          <w:bCs/>
        </w:rPr>
        <w:t>Lev-Wiesel, R</w:t>
      </w:r>
      <w:r w:rsidRPr="00056297">
        <w:t xml:space="preserve">. (1998). Use of drawing technique to encourage verbalization in adult survivor of sexual abuse. </w:t>
      </w:r>
      <w:r w:rsidRPr="00056297">
        <w:rPr>
          <w:i/>
          <w:iCs/>
        </w:rPr>
        <w:t>The Arts in Psychotherapy</w:t>
      </w:r>
      <w:r w:rsidRPr="00056297">
        <w:t xml:space="preserve">, </w:t>
      </w:r>
      <w:r w:rsidRPr="00A3614F">
        <w:rPr>
          <w:i/>
          <w:iCs/>
        </w:rPr>
        <w:t>25</w:t>
      </w:r>
      <w:r w:rsidRPr="00056297">
        <w:t xml:space="preserve">(4), 257-262. </w:t>
      </w:r>
      <w:r>
        <w:t>IF: 0.65; 5-year IF: 0.659</w:t>
      </w:r>
    </w:p>
    <w:p w:rsidR="00E32898" w:rsidRPr="00056297" w:rsidRDefault="00E32898" w:rsidP="00E32898">
      <w:pPr>
        <w:tabs>
          <w:tab w:val="right" w:pos="0"/>
          <w:tab w:val="right" w:pos="284"/>
          <w:tab w:val="right" w:pos="374"/>
        </w:tabs>
        <w:bidi w:val="0"/>
        <w:spacing w:line="276" w:lineRule="auto"/>
      </w:pPr>
      <w:r>
        <w:t>6</w:t>
      </w:r>
      <w:r w:rsidRPr="00056297">
        <w:t xml:space="preserve">. </w:t>
      </w:r>
      <w:r w:rsidRPr="00056297">
        <w:rPr>
          <w:b/>
          <w:bCs/>
        </w:rPr>
        <w:t>Lev-Wiesel, R</w:t>
      </w:r>
      <w:r w:rsidRPr="00056297">
        <w:t xml:space="preserve">. (1998). Spouses perceptions of each other's coping ability with possible stressful life events and marital quality. </w:t>
      </w:r>
      <w:r w:rsidRPr="00056297">
        <w:rPr>
          <w:i/>
          <w:iCs/>
        </w:rPr>
        <w:t>Contemporary Family Therapy</w:t>
      </w:r>
      <w:r w:rsidRPr="00056297">
        <w:t xml:space="preserve">, </w:t>
      </w:r>
      <w:r w:rsidRPr="00A3614F">
        <w:rPr>
          <w:i/>
          <w:iCs/>
        </w:rPr>
        <w:t>22</w:t>
      </w:r>
      <w:r w:rsidRPr="00056297">
        <w:t>(2), 211-220.</w:t>
      </w:r>
    </w:p>
    <w:p w:rsidR="00E32898" w:rsidRPr="00056297" w:rsidRDefault="00E32898" w:rsidP="00E32898">
      <w:pPr>
        <w:tabs>
          <w:tab w:val="right" w:pos="0"/>
          <w:tab w:val="right" w:pos="284"/>
          <w:tab w:val="right" w:pos="374"/>
        </w:tabs>
        <w:bidi w:val="0"/>
        <w:spacing w:line="276" w:lineRule="auto"/>
      </w:pPr>
      <w:r>
        <w:t>7</w:t>
      </w:r>
      <w:r w:rsidRPr="00056297">
        <w:t xml:space="preserve">. </w:t>
      </w:r>
      <w:r w:rsidRPr="00056297">
        <w:rPr>
          <w:b/>
          <w:bCs/>
        </w:rPr>
        <w:t>Lev-Wiesel, R</w:t>
      </w:r>
      <w:r w:rsidRPr="00056297">
        <w:t xml:space="preserve">., &amp; </w:t>
      </w:r>
      <w:proofErr w:type="spellStart"/>
      <w:r w:rsidRPr="00056297">
        <w:t>Shamai</w:t>
      </w:r>
      <w:proofErr w:type="spellEnd"/>
      <w:r w:rsidRPr="00056297">
        <w:t xml:space="preserve">, M. (1998). Living under the threat of relocation: Spouses perceptions of the threat and coping resources. </w:t>
      </w:r>
      <w:r w:rsidRPr="00056297">
        <w:rPr>
          <w:i/>
          <w:iCs/>
        </w:rPr>
        <w:t>Contemporary Family Therapy</w:t>
      </w:r>
      <w:r w:rsidRPr="00056297">
        <w:t xml:space="preserve">, </w:t>
      </w:r>
      <w:r w:rsidRPr="00A3614F">
        <w:rPr>
          <w:i/>
          <w:iCs/>
        </w:rPr>
        <w:t>20</w:t>
      </w:r>
      <w:r w:rsidRPr="00056297">
        <w:t xml:space="preserve">(1), 107-121. </w:t>
      </w:r>
    </w:p>
    <w:p w:rsidR="00E32898" w:rsidRPr="00056297" w:rsidRDefault="00E32898" w:rsidP="00E32898">
      <w:pPr>
        <w:tabs>
          <w:tab w:val="right" w:pos="0"/>
          <w:tab w:val="right" w:pos="284"/>
          <w:tab w:val="right" w:pos="374"/>
        </w:tabs>
        <w:bidi w:val="0"/>
        <w:spacing w:line="276" w:lineRule="auto"/>
      </w:pPr>
      <w:r>
        <w:t>8</w:t>
      </w:r>
      <w:r w:rsidRPr="00056297">
        <w:t xml:space="preserve">. </w:t>
      </w:r>
      <w:r w:rsidRPr="00056297">
        <w:rPr>
          <w:b/>
          <w:bCs/>
        </w:rPr>
        <w:t>Lev-Wiesel, R</w:t>
      </w:r>
      <w:r w:rsidRPr="00056297">
        <w:t xml:space="preserve">. (1998). Coping with the stress associated with forced relocation in the Golan Heights, Israel. </w:t>
      </w:r>
      <w:r>
        <w:rPr>
          <w:i/>
          <w:iCs/>
        </w:rPr>
        <w:t>Journal of Applied Behavioral</w:t>
      </w:r>
      <w:r w:rsidRPr="00056297">
        <w:rPr>
          <w:i/>
          <w:iCs/>
        </w:rPr>
        <w:t xml:space="preserve"> Science</w:t>
      </w:r>
      <w:r w:rsidRPr="00056297">
        <w:t xml:space="preserve">, </w:t>
      </w:r>
      <w:r w:rsidRPr="00A3614F">
        <w:rPr>
          <w:i/>
          <w:iCs/>
        </w:rPr>
        <w:t>34</w:t>
      </w:r>
      <w:r w:rsidRPr="00056297">
        <w:t>(2), 143-160.</w:t>
      </w:r>
      <w:r>
        <w:t xml:space="preserve"> IF: 1.081; 5-year IF: 2.15</w:t>
      </w:r>
    </w:p>
    <w:p w:rsidR="00E32898" w:rsidRPr="00056297" w:rsidRDefault="00E32898" w:rsidP="00E32898">
      <w:pPr>
        <w:tabs>
          <w:tab w:val="right" w:pos="0"/>
          <w:tab w:val="right" w:pos="284"/>
          <w:tab w:val="right" w:pos="374"/>
        </w:tabs>
        <w:bidi w:val="0"/>
        <w:spacing w:line="276" w:lineRule="auto"/>
      </w:pPr>
      <w:r>
        <w:t>9</w:t>
      </w:r>
      <w:r w:rsidRPr="00056297">
        <w:t xml:space="preserve">. </w:t>
      </w:r>
      <w:r w:rsidRPr="00056297">
        <w:rPr>
          <w:b/>
          <w:bCs/>
        </w:rPr>
        <w:t>Lev-Wiesel, R</w:t>
      </w:r>
      <w:r w:rsidRPr="00056297">
        <w:t xml:space="preserve">., &amp; Al-Krenawi, A. (1999). Attitudes toward marriage and marital quality: a comparison among Israeli Arabs differentiated by religion. </w:t>
      </w:r>
      <w:r w:rsidRPr="00056297">
        <w:rPr>
          <w:i/>
          <w:iCs/>
        </w:rPr>
        <w:t>Family Relations</w:t>
      </w:r>
      <w:r w:rsidRPr="00056297">
        <w:t xml:space="preserve">, </w:t>
      </w:r>
      <w:r w:rsidRPr="00A3614F">
        <w:rPr>
          <w:i/>
          <w:iCs/>
        </w:rPr>
        <w:t>48</w:t>
      </w:r>
      <w:r w:rsidRPr="00056297">
        <w:t>, 51-56.</w:t>
      </w:r>
      <w:r>
        <w:t xml:space="preserve"> IF: 0.978; 5-year IF: 1.727</w:t>
      </w:r>
    </w:p>
    <w:p w:rsidR="00E32898" w:rsidRPr="00056297" w:rsidRDefault="00E32898" w:rsidP="00E32898">
      <w:pPr>
        <w:tabs>
          <w:tab w:val="right" w:pos="0"/>
          <w:tab w:val="right" w:pos="284"/>
          <w:tab w:val="right" w:pos="374"/>
        </w:tabs>
        <w:bidi w:val="0"/>
        <w:spacing w:line="276" w:lineRule="auto"/>
      </w:pPr>
      <w:r w:rsidRPr="00056297">
        <w:t>1</w:t>
      </w:r>
      <w:r>
        <w:t>0</w:t>
      </w:r>
      <w:r w:rsidRPr="00056297">
        <w:t xml:space="preserve">. </w:t>
      </w:r>
      <w:proofErr w:type="spellStart"/>
      <w:r w:rsidRPr="00056297">
        <w:t>Shamai</w:t>
      </w:r>
      <w:proofErr w:type="spellEnd"/>
      <w:r w:rsidRPr="00056297">
        <w:t xml:space="preserve">, M. &amp; </w:t>
      </w:r>
      <w:r w:rsidRPr="00056297">
        <w:rPr>
          <w:b/>
          <w:bCs/>
        </w:rPr>
        <w:t>Lev-Wiesel, R</w:t>
      </w:r>
      <w:r w:rsidRPr="00056297">
        <w:t xml:space="preserve">. (1999). Marital quality among couples living under the threat of forced relocation: The case of families in the Golan Heights. </w:t>
      </w:r>
      <w:r w:rsidRPr="00056297">
        <w:rPr>
          <w:i/>
          <w:iCs/>
        </w:rPr>
        <w:t>The Journal Marital and Family Therapy,</w:t>
      </w:r>
      <w:r w:rsidRPr="00056297">
        <w:t xml:space="preserve"> </w:t>
      </w:r>
      <w:r w:rsidRPr="00A3614F">
        <w:rPr>
          <w:i/>
          <w:iCs/>
        </w:rPr>
        <w:t>25</w:t>
      </w:r>
      <w:r w:rsidRPr="00056297">
        <w:t xml:space="preserve">(2), 239-254. </w:t>
      </w:r>
      <w:r>
        <w:t>IF: 1.747</w:t>
      </w:r>
    </w:p>
    <w:p w:rsidR="00E32898" w:rsidRPr="00056297" w:rsidRDefault="00E32898" w:rsidP="00E32898">
      <w:pPr>
        <w:tabs>
          <w:tab w:val="right" w:pos="0"/>
          <w:tab w:val="right" w:pos="284"/>
          <w:tab w:val="right" w:pos="374"/>
        </w:tabs>
        <w:bidi w:val="0"/>
        <w:spacing w:line="276" w:lineRule="auto"/>
      </w:pPr>
      <w:r w:rsidRPr="00056297">
        <w:lastRenderedPageBreak/>
        <w:t>1</w:t>
      </w:r>
      <w:r>
        <w:t>1</w:t>
      </w:r>
      <w:r w:rsidRPr="00056297">
        <w:t xml:space="preserve">. </w:t>
      </w:r>
      <w:r w:rsidRPr="00056297">
        <w:rPr>
          <w:b/>
          <w:bCs/>
        </w:rPr>
        <w:t>Lev-Wiesel, R</w:t>
      </w:r>
      <w:r w:rsidRPr="00056297">
        <w:t xml:space="preserve">. (1999). The use of the </w:t>
      </w:r>
      <w:proofErr w:type="spellStart"/>
      <w:r w:rsidRPr="00056297">
        <w:t>Machover</w:t>
      </w:r>
      <w:proofErr w:type="spellEnd"/>
      <w:r w:rsidRPr="00056297">
        <w:t xml:space="preserve"> Draw-A-Person test in detecting adult survivors of sexual abuse: a pilot study. </w:t>
      </w:r>
      <w:r w:rsidRPr="00056297">
        <w:rPr>
          <w:i/>
          <w:iCs/>
        </w:rPr>
        <w:t>American Journal of Art Therapy</w:t>
      </w:r>
      <w:r w:rsidRPr="00056297">
        <w:t xml:space="preserve">, </w:t>
      </w:r>
      <w:r w:rsidRPr="00A3614F">
        <w:rPr>
          <w:i/>
          <w:iCs/>
        </w:rPr>
        <w:t>37</w:t>
      </w:r>
      <w:r w:rsidRPr="00056297">
        <w:t xml:space="preserve">(4), 106-112. Also appeared in Russian language in </w:t>
      </w:r>
      <w:r w:rsidRPr="00056297">
        <w:rPr>
          <w:i/>
          <w:iCs/>
        </w:rPr>
        <w:t>Art Therapy</w:t>
      </w:r>
      <w:r w:rsidRPr="00056297">
        <w:t>, 3(1), 19-31.</w:t>
      </w:r>
    </w:p>
    <w:p w:rsidR="00E32898" w:rsidRPr="00056297" w:rsidRDefault="00E32898" w:rsidP="00E32898">
      <w:pPr>
        <w:tabs>
          <w:tab w:val="right" w:pos="0"/>
          <w:tab w:val="right" w:pos="284"/>
          <w:tab w:val="right" w:pos="374"/>
        </w:tabs>
        <w:bidi w:val="0"/>
        <w:spacing w:line="276" w:lineRule="auto"/>
      </w:pPr>
      <w:r>
        <w:t>12</w:t>
      </w:r>
      <w:r w:rsidRPr="00056297">
        <w:t xml:space="preserve">. </w:t>
      </w:r>
      <w:r w:rsidRPr="00056297">
        <w:rPr>
          <w:b/>
          <w:bCs/>
        </w:rPr>
        <w:t>Lev-Wiesel, R</w:t>
      </w:r>
      <w:r w:rsidRPr="00056297">
        <w:t xml:space="preserve">. (1999). Feelings of adult survivors of child abuse feelings toward their offender-parents. </w:t>
      </w:r>
      <w:r w:rsidRPr="00056297">
        <w:rPr>
          <w:i/>
          <w:iCs/>
        </w:rPr>
        <w:t>Child and Adolescents Social Work Journal</w:t>
      </w:r>
      <w:r w:rsidRPr="00056297">
        <w:t>, 16(4), 291-304.</w:t>
      </w:r>
    </w:p>
    <w:p w:rsidR="00E32898" w:rsidRPr="00056297" w:rsidRDefault="00E32898" w:rsidP="00E32898">
      <w:pPr>
        <w:tabs>
          <w:tab w:val="right" w:pos="0"/>
          <w:tab w:val="right" w:pos="284"/>
          <w:tab w:val="right" w:pos="374"/>
        </w:tabs>
        <w:bidi w:val="0"/>
        <w:spacing w:line="276" w:lineRule="auto"/>
      </w:pPr>
      <w:r>
        <w:t>13</w:t>
      </w:r>
      <w:r w:rsidRPr="00056297">
        <w:t xml:space="preserve">. </w:t>
      </w:r>
      <w:r w:rsidRPr="00056297">
        <w:rPr>
          <w:b/>
          <w:bCs/>
        </w:rPr>
        <w:t>Lev-Wiesel, R</w:t>
      </w:r>
      <w:r w:rsidRPr="00056297">
        <w:t xml:space="preserve">. (1999). The impact of perceived social support and potency on abstinent behavior among members of Narcotics Anonymous. </w:t>
      </w:r>
      <w:r w:rsidRPr="00056297">
        <w:rPr>
          <w:i/>
          <w:iCs/>
        </w:rPr>
        <w:t>Journal of Social Work Research</w:t>
      </w:r>
      <w:r w:rsidRPr="00056297">
        <w:t xml:space="preserve">, </w:t>
      </w:r>
      <w:r w:rsidRPr="00A3614F">
        <w:rPr>
          <w:i/>
          <w:iCs/>
        </w:rPr>
        <w:t>1</w:t>
      </w:r>
      <w:r w:rsidRPr="00056297">
        <w:t>(1), 1-9.</w:t>
      </w:r>
    </w:p>
    <w:p w:rsidR="00E32898" w:rsidRPr="00056297" w:rsidRDefault="00E32898" w:rsidP="00E32898">
      <w:pPr>
        <w:tabs>
          <w:tab w:val="right" w:pos="0"/>
          <w:tab w:val="right" w:pos="284"/>
          <w:tab w:val="right" w:pos="374"/>
        </w:tabs>
        <w:bidi w:val="0"/>
        <w:spacing w:line="276" w:lineRule="auto"/>
      </w:pPr>
      <w:r w:rsidRPr="001A2893">
        <w:t xml:space="preserve">14. Al-Krenawi, A. </w:t>
      </w:r>
      <w:r w:rsidRPr="001A2893">
        <w:rPr>
          <w:b/>
          <w:bCs/>
        </w:rPr>
        <w:t>&amp; Lev-Wiesel, R</w:t>
      </w:r>
      <w:r w:rsidRPr="001A2893">
        <w:t xml:space="preserve">. (1999). </w:t>
      </w:r>
      <w:r w:rsidRPr="00056297">
        <w:t xml:space="preserve">Attitudes towards and perceived psychosocial impact of female circumcision as practiced among Bedouin-Arabs of the Negev. </w:t>
      </w:r>
      <w:r w:rsidRPr="00056297">
        <w:rPr>
          <w:i/>
          <w:iCs/>
        </w:rPr>
        <w:t>Family Process</w:t>
      </w:r>
      <w:r w:rsidRPr="00056297">
        <w:t xml:space="preserve">, </w:t>
      </w:r>
      <w:r w:rsidRPr="00A3614F">
        <w:rPr>
          <w:i/>
          <w:iCs/>
        </w:rPr>
        <w:t>38</w:t>
      </w:r>
      <w:r w:rsidRPr="00056297">
        <w:t>(4), 431-443. (Authors equally contributed to the paper).</w:t>
      </w:r>
      <w:r>
        <w:t xml:space="preserve"> IF: 1.609; 5-year IF: 2.204</w:t>
      </w:r>
    </w:p>
    <w:p w:rsidR="00E32898" w:rsidRPr="00056297" w:rsidRDefault="00E32898" w:rsidP="00E32898">
      <w:pPr>
        <w:bidi w:val="0"/>
        <w:spacing w:line="276" w:lineRule="auto"/>
      </w:pPr>
      <w:r>
        <w:t>15</w:t>
      </w:r>
      <w:r w:rsidRPr="00056297">
        <w:t xml:space="preserve">. </w:t>
      </w:r>
      <w:r w:rsidRPr="00056297">
        <w:rPr>
          <w:b/>
          <w:bCs/>
        </w:rPr>
        <w:t>Lev-Wiesel, R</w:t>
      </w:r>
      <w:r w:rsidRPr="00056297">
        <w:t xml:space="preserve">. (1999). "I want to rebirth my twenty year old son": bereaved parents' responses. </w:t>
      </w:r>
      <w:r w:rsidRPr="00056297">
        <w:rPr>
          <w:i/>
          <w:iCs/>
        </w:rPr>
        <w:t>Journal of Family Social Work</w:t>
      </w:r>
      <w:r w:rsidRPr="00056297">
        <w:t>, 3(4), 39-48.</w:t>
      </w:r>
    </w:p>
    <w:p w:rsidR="00E32898" w:rsidRPr="00056297" w:rsidRDefault="00E32898" w:rsidP="00E32898">
      <w:pPr>
        <w:tabs>
          <w:tab w:val="right" w:pos="0"/>
          <w:tab w:val="right" w:pos="284"/>
          <w:tab w:val="right" w:pos="374"/>
        </w:tabs>
        <w:bidi w:val="0"/>
        <w:spacing w:line="276" w:lineRule="auto"/>
      </w:pPr>
      <w:r>
        <w:t>16</w:t>
      </w:r>
      <w:r w:rsidRPr="00056297">
        <w:t xml:space="preserve">. </w:t>
      </w:r>
      <w:r w:rsidRPr="00056297">
        <w:rPr>
          <w:b/>
          <w:bCs/>
        </w:rPr>
        <w:t>Lev-Wiesel, R</w:t>
      </w:r>
      <w:r w:rsidRPr="00056297">
        <w:t xml:space="preserve">. (1999). Living under the threat of relocation: Different buffering effect of personal coping resources on men and women. </w:t>
      </w:r>
      <w:r w:rsidRPr="00056297">
        <w:rPr>
          <w:i/>
          <w:iCs/>
        </w:rPr>
        <w:t>Marriage and Family Review</w:t>
      </w:r>
      <w:r w:rsidRPr="00056297">
        <w:t xml:space="preserve">, </w:t>
      </w:r>
      <w:r w:rsidRPr="0057784D">
        <w:rPr>
          <w:i/>
          <w:iCs/>
        </w:rPr>
        <w:t>29</w:t>
      </w:r>
      <w:r w:rsidRPr="00056297">
        <w:t>(1), 97-108.</w:t>
      </w:r>
    </w:p>
    <w:p w:rsidR="00E32898" w:rsidRPr="00056297" w:rsidRDefault="00E32898" w:rsidP="00E32898">
      <w:pPr>
        <w:tabs>
          <w:tab w:val="right" w:pos="0"/>
          <w:tab w:val="right" w:pos="284"/>
          <w:tab w:val="right" w:pos="374"/>
        </w:tabs>
        <w:bidi w:val="0"/>
        <w:spacing w:line="276" w:lineRule="auto"/>
      </w:pPr>
      <w:r>
        <w:t>17</w:t>
      </w:r>
      <w:r w:rsidRPr="00056297">
        <w:t xml:space="preserve">. </w:t>
      </w:r>
      <w:r w:rsidRPr="00056297">
        <w:rPr>
          <w:b/>
          <w:bCs/>
        </w:rPr>
        <w:t>Lev-Wiesel, R</w:t>
      </w:r>
      <w:r w:rsidRPr="00056297">
        <w:t xml:space="preserve">., &amp; Hershkovitz, D. (2000). Detecting violent aggressive behavior among male prisoners through the </w:t>
      </w:r>
      <w:proofErr w:type="spellStart"/>
      <w:r w:rsidRPr="00056297">
        <w:t>Machover</w:t>
      </w:r>
      <w:proofErr w:type="spellEnd"/>
      <w:r w:rsidRPr="00056297">
        <w:t xml:space="preserve"> Draw-A-Person test. </w:t>
      </w:r>
      <w:r w:rsidRPr="00056297">
        <w:rPr>
          <w:i/>
          <w:iCs/>
        </w:rPr>
        <w:t>Arts in Psychotherapy</w:t>
      </w:r>
      <w:r w:rsidRPr="00056297">
        <w:t xml:space="preserve">, </w:t>
      </w:r>
      <w:r w:rsidRPr="0057784D">
        <w:rPr>
          <w:i/>
          <w:iCs/>
        </w:rPr>
        <w:t>27</w:t>
      </w:r>
      <w:r w:rsidRPr="00056297">
        <w:t xml:space="preserve">(3), 171-177. </w:t>
      </w:r>
      <w:r>
        <w:t>IF: 0.65; 5-year IF: 0.659</w:t>
      </w:r>
    </w:p>
    <w:p w:rsidR="00E32898" w:rsidRPr="00056297" w:rsidRDefault="00E32898" w:rsidP="00E32898">
      <w:pPr>
        <w:tabs>
          <w:tab w:val="right" w:pos="0"/>
          <w:tab w:val="right" w:pos="284"/>
          <w:tab w:val="right" w:pos="374"/>
        </w:tabs>
        <w:bidi w:val="0"/>
        <w:spacing w:line="276" w:lineRule="auto"/>
      </w:pPr>
      <w:r>
        <w:t>18</w:t>
      </w:r>
      <w:r w:rsidRPr="00056297">
        <w:t xml:space="preserve">. </w:t>
      </w:r>
      <w:r w:rsidRPr="00056297">
        <w:rPr>
          <w:b/>
          <w:bCs/>
        </w:rPr>
        <w:t>Lev-Wiesel, R</w:t>
      </w:r>
      <w:r w:rsidRPr="00056297">
        <w:t xml:space="preserve">. (2000). The effect of children’s sleeping arrangements (communal vs. familial) on fatherhood among men in an Israeli kibbutz. </w:t>
      </w:r>
      <w:r w:rsidRPr="00056297">
        <w:rPr>
          <w:i/>
          <w:iCs/>
        </w:rPr>
        <w:t>Journal of Social Psychology</w:t>
      </w:r>
      <w:r w:rsidRPr="00056297">
        <w:t xml:space="preserve">, </w:t>
      </w:r>
      <w:r w:rsidRPr="0057784D">
        <w:rPr>
          <w:i/>
          <w:iCs/>
        </w:rPr>
        <w:t>140</w:t>
      </w:r>
      <w:r w:rsidRPr="00056297">
        <w:t>(5), 580-588.</w:t>
      </w:r>
      <w:r>
        <w:t xml:space="preserve"> IF: 0.785; 5-year IF: 1.065</w:t>
      </w:r>
    </w:p>
    <w:p w:rsidR="00E32898" w:rsidRPr="00056297" w:rsidRDefault="00E32898" w:rsidP="00E32898">
      <w:pPr>
        <w:tabs>
          <w:tab w:val="right" w:pos="0"/>
          <w:tab w:val="right" w:pos="284"/>
          <w:tab w:val="right" w:pos="374"/>
        </w:tabs>
        <w:bidi w:val="0"/>
        <w:spacing w:line="276" w:lineRule="auto"/>
      </w:pPr>
      <w:r>
        <w:t>19</w:t>
      </w:r>
      <w:r w:rsidRPr="00056297">
        <w:t xml:space="preserve">. </w:t>
      </w:r>
      <w:r w:rsidRPr="00056297">
        <w:rPr>
          <w:b/>
          <w:bCs/>
        </w:rPr>
        <w:t>Lev-Wiesel, R</w:t>
      </w:r>
      <w:r w:rsidRPr="00056297">
        <w:t xml:space="preserve">., &amp; Al-Krenawi, A. (2000). Perception of family among Bedouin-Arab children of polygamous families as reflected in their family drawings. </w:t>
      </w:r>
      <w:r w:rsidRPr="00056297">
        <w:rPr>
          <w:i/>
          <w:iCs/>
        </w:rPr>
        <w:t>American</w:t>
      </w:r>
      <w:r w:rsidRPr="00056297">
        <w:t xml:space="preserve"> </w:t>
      </w:r>
      <w:r w:rsidRPr="00056297">
        <w:rPr>
          <w:i/>
          <w:iCs/>
        </w:rPr>
        <w:t>Journal of Art Therapy</w:t>
      </w:r>
      <w:r w:rsidRPr="00056297">
        <w:t xml:space="preserve">, </w:t>
      </w:r>
      <w:r w:rsidRPr="0057784D">
        <w:rPr>
          <w:i/>
          <w:iCs/>
        </w:rPr>
        <w:t>38</w:t>
      </w:r>
      <w:r w:rsidRPr="00056297">
        <w:t xml:space="preserve">, 98-106. </w:t>
      </w:r>
    </w:p>
    <w:p w:rsidR="00E32898" w:rsidRPr="00056297" w:rsidRDefault="00E32898" w:rsidP="00E32898">
      <w:pPr>
        <w:tabs>
          <w:tab w:val="right" w:pos="0"/>
          <w:tab w:val="right" w:pos="284"/>
          <w:tab w:val="right" w:pos="374"/>
        </w:tabs>
        <w:bidi w:val="0"/>
        <w:spacing w:line="276" w:lineRule="auto"/>
      </w:pPr>
      <w:r w:rsidRPr="001A2893">
        <w:t xml:space="preserve">20. </w:t>
      </w:r>
      <w:r w:rsidRPr="001A2893">
        <w:rPr>
          <w:b/>
          <w:bCs/>
        </w:rPr>
        <w:t>Lev-Wiesel, R</w:t>
      </w:r>
      <w:r w:rsidRPr="001A2893">
        <w:t xml:space="preserve">., &amp; Amir, M. (2000). </w:t>
      </w:r>
      <w:r w:rsidRPr="00056297">
        <w:t xml:space="preserve">Posttraumatic stress disorder symptoms, psychological distress, personal resources and quality of life in four groups of Holocaust child survivors. </w:t>
      </w:r>
      <w:r w:rsidRPr="00056297">
        <w:rPr>
          <w:i/>
          <w:iCs/>
        </w:rPr>
        <w:t>Family Process</w:t>
      </w:r>
      <w:r w:rsidRPr="00056297">
        <w:t xml:space="preserve">, </w:t>
      </w:r>
      <w:r w:rsidRPr="0057784D">
        <w:rPr>
          <w:i/>
          <w:iCs/>
        </w:rPr>
        <w:t>39</w:t>
      </w:r>
      <w:r w:rsidRPr="00056297">
        <w:t xml:space="preserve">(4), 445-460. </w:t>
      </w:r>
      <w:r>
        <w:t>IF: 1.609; 5-year IF: 2.204</w:t>
      </w:r>
    </w:p>
    <w:p w:rsidR="00E32898" w:rsidRPr="00056297" w:rsidRDefault="00E32898" w:rsidP="00E32898">
      <w:pPr>
        <w:tabs>
          <w:tab w:val="right" w:pos="0"/>
          <w:tab w:val="right" w:pos="284"/>
          <w:tab w:val="right" w:pos="374"/>
        </w:tabs>
        <w:bidi w:val="0"/>
        <w:spacing w:line="276" w:lineRule="auto"/>
      </w:pPr>
      <w:r w:rsidRPr="00056297">
        <w:t>2</w:t>
      </w:r>
      <w:r>
        <w:t>1</w:t>
      </w:r>
      <w:r w:rsidRPr="00056297">
        <w:t xml:space="preserve">. </w:t>
      </w:r>
      <w:r w:rsidRPr="00056297">
        <w:rPr>
          <w:b/>
          <w:bCs/>
        </w:rPr>
        <w:t>Lev-Wiesel, R</w:t>
      </w:r>
      <w:r w:rsidRPr="00056297">
        <w:t xml:space="preserve">. (2000). Quality of life in adult survivors of childhood sexual abuse who have undergone therapy. </w:t>
      </w:r>
      <w:r w:rsidRPr="00056297">
        <w:rPr>
          <w:i/>
          <w:iCs/>
        </w:rPr>
        <w:t>Journal of Child Sexual Abuse</w:t>
      </w:r>
      <w:r w:rsidRPr="00056297">
        <w:t xml:space="preserve">, </w:t>
      </w:r>
      <w:r w:rsidRPr="0057784D">
        <w:rPr>
          <w:i/>
          <w:iCs/>
        </w:rPr>
        <w:t>9</w:t>
      </w:r>
      <w:r w:rsidRPr="00056297">
        <w:t>(1), 1-13.</w:t>
      </w:r>
      <w:r>
        <w:t xml:space="preserve"> IF: 0.605; 5-year IF: 0.764</w:t>
      </w:r>
    </w:p>
    <w:p w:rsidR="00E32898" w:rsidRPr="00056297" w:rsidRDefault="00E32898" w:rsidP="00E32898">
      <w:pPr>
        <w:tabs>
          <w:tab w:val="right" w:pos="0"/>
          <w:tab w:val="right" w:pos="284"/>
          <w:tab w:val="right" w:pos="374"/>
        </w:tabs>
        <w:bidi w:val="0"/>
        <w:spacing w:line="276" w:lineRule="auto"/>
      </w:pPr>
      <w:r>
        <w:t>22</w:t>
      </w:r>
      <w:r w:rsidRPr="00056297">
        <w:t xml:space="preserve">. </w:t>
      </w:r>
      <w:r w:rsidRPr="00056297">
        <w:rPr>
          <w:b/>
          <w:bCs/>
        </w:rPr>
        <w:t>Lev-Wiesel, R</w:t>
      </w:r>
      <w:r w:rsidRPr="00056297">
        <w:t xml:space="preserve">. (2000). RTE: Revealing Transference Exercises in short-term group therapy. </w:t>
      </w:r>
      <w:r w:rsidRPr="00056297">
        <w:rPr>
          <w:i/>
          <w:iCs/>
        </w:rPr>
        <w:t>Arts in Psychotherapy</w:t>
      </w:r>
      <w:r w:rsidRPr="00056297">
        <w:t xml:space="preserve">, </w:t>
      </w:r>
      <w:r w:rsidRPr="0057784D">
        <w:rPr>
          <w:i/>
          <w:iCs/>
        </w:rPr>
        <w:t>27</w:t>
      </w:r>
      <w:r w:rsidRPr="00056297">
        <w:t xml:space="preserve">(5), 339-344. </w:t>
      </w:r>
      <w:r>
        <w:t>IF: 0.65; 5-year IF: 0.659</w:t>
      </w:r>
    </w:p>
    <w:p w:rsidR="00E32898" w:rsidRPr="00056297" w:rsidRDefault="00E32898" w:rsidP="00E32898">
      <w:pPr>
        <w:tabs>
          <w:tab w:val="right" w:pos="0"/>
          <w:tab w:val="right" w:pos="284"/>
          <w:tab w:val="right" w:pos="374"/>
        </w:tabs>
        <w:bidi w:val="0"/>
        <w:spacing w:line="276" w:lineRule="auto"/>
      </w:pPr>
      <w:r w:rsidRPr="004722E5">
        <w:rPr>
          <w:lang w:val="es-ES_tradnl"/>
        </w:rPr>
        <w:t xml:space="preserve">23. </w:t>
      </w:r>
      <w:r w:rsidRPr="004722E5">
        <w:rPr>
          <w:b/>
          <w:bCs/>
          <w:lang w:val="es-ES_tradnl"/>
        </w:rPr>
        <w:t>Lev-Wiesel, R</w:t>
      </w:r>
      <w:r w:rsidRPr="004722E5">
        <w:rPr>
          <w:lang w:val="es-ES_tradnl"/>
        </w:rPr>
        <w:t xml:space="preserve">., &amp; </w:t>
      </w:r>
      <w:proofErr w:type="spellStart"/>
      <w:r w:rsidRPr="004722E5">
        <w:rPr>
          <w:lang w:val="es-ES_tradnl"/>
        </w:rPr>
        <w:t>Drori</w:t>
      </w:r>
      <w:proofErr w:type="spellEnd"/>
      <w:r w:rsidRPr="004722E5">
        <w:rPr>
          <w:lang w:val="es-ES_tradnl"/>
        </w:rPr>
        <w:t xml:space="preserve">, D. (2000). </w:t>
      </w:r>
      <w:r w:rsidRPr="00056297">
        <w:t xml:space="preserve">The effects of social status upon the self-concept of elderly widows and wives assessed by human figure drawings. </w:t>
      </w:r>
      <w:r w:rsidRPr="00056297">
        <w:rPr>
          <w:i/>
          <w:iCs/>
        </w:rPr>
        <w:t>Arts in Psychotherapy</w:t>
      </w:r>
      <w:r w:rsidRPr="00056297">
        <w:t xml:space="preserve">, </w:t>
      </w:r>
      <w:r w:rsidRPr="0057784D">
        <w:rPr>
          <w:i/>
          <w:iCs/>
        </w:rPr>
        <w:t>27</w:t>
      </w:r>
      <w:r w:rsidRPr="00056297">
        <w:t xml:space="preserve">(4), 263-267. </w:t>
      </w:r>
      <w:r>
        <w:t>IF: 0.65; 5-year IF: 0.659</w:t>
      </w:r>
    </w:p>
    <w:p w:rsidR="00E32898" w:rsidRPr="00056297" w:rsidRDefault="00E32898" w:rsidP="00E32898">
      <w:pPr>
        <w:tabs>
          <w:tab w:val="right" w:pos="0"/>
          <w:tab w:val="right" w:pos="284"/>
          <w:tab w:val="right" w:pos="374"/>
        </w:tabs>
        <w:bidi w:val="0"/>
        <w:spacing w:line="276" w:lineRule="auto"/>
      </w:pPr>
      <w:r>
        <w:t>24</w:t>
      </w:r>
      <w:r w:rsidRPr="00056297">
        <w:t xml:space="preserve">. </w:t>
      </w:r>
      <w:r w:rsidRPr="00056297">
        <w:rPr>
          <w:b/>
          <w:bCs/>
        </w:rPr>
        <w:t>Lev-Wiesel, R</w:t>
      </w:r>
      <w:r w:rsidRPr="00056297">
        <w:t>., &amp; Daphna-</w:t>
      </w:r>
      <w:proofErr w:type="spellStart"/>
      <w:r w:rsidRPr="00056297">
        <w:t>Teko</w:t>
      </w:r>
      <w:r>
        <w:t>h</w:t>
      </w:r>
      <w:r w:rsidRPr="00056297">
        <w:t>a</w:t>
      </w:r>
      <w:proofErr w:type="spellEnd"/>
      <w:r w:rsidRPr="00056297">
        <w:t xml:space="preserve">, S. (2000). The Self-Revelation Through Color Technique: Understanding clients’ relations with significant others, silent language and defense mechanisms through the use of color. </w:t>
      </w:r>
      <w:r w:rsidRPr="00056297">
        <w:rPr>
          <w:i/>
          <w:iCs/>
        </w:rPr>
        <w:t>American Journal of Art Therapy</w:t>
      </w:r>
      <w:r w:rsidRPr="00056297">
        <w:t xml:space="preserve">, </w:t>
      </w:r>
      <w:r w:rsidRPr="0057784D">
        <w:rPr>
          <w:i/>
          <w:iCs/>
        </w:rPr>
        <w:t>39</w:t>
      </w:r>
      <w:r w:rsidRPr="00056297">
        <w:t>(2), 35-41.</w:t>
      </w:r>
    </w:p>
    <w:p w:rsidR="00E32898" w:rsidRPr="00056297" w:rsidRDefault="00E32898" w:rsidP="00E32898">
      <w:pPr>
        <w:tabs>
          <w:tab w:val="right" w:pos="0"/>
          <w:tab w:val="right" w:pos="284"/>
          <w:tab w:val="right" w:pos="374"/>
        </w:tabs>
        <w:bidi w:val="0"/>
        <w:spacing w:line="276" w:lineRule="auto"/>
      </w:pPr>
      <w:r>
        <w:t>25</w:t>
      </w:r>
      <w:r w:rsidRPr="00056297">
        <w:t xml:space="preserve">. </w:t>
      </w:r>
      <w:r w:rsidRPr="00056297">
        <w:rPr>
          <w:b/>
          <w:bCs/>
        </w:rPr>
        <w:t>Lev-Wiesel, R</w:t>
      </w:r>
      <w:r w:rsidRPr="00056297">
        <w:t xml:space="preserve">. (2000). Group intervention model for dealing with members holding different political attitudes. </w:t>
      </w:r>
      <w:proofErr w:type="spellStart"/>
      <w:r w:rsidRPr="00056297">
        <w:rPr>
          <w:i/>
          <w:iCs/>
        </w:rPr>
        <w:t>Mikbaz</w:t>
      </w:r>
      <w:proofErr w:type="spellEnd"/>
      <w:r w:rsidRPr="00056297">
        <w:rPr>
          <w:i/>
          <w:iCs/>
        </w:rPr>
        <w:t>, Journal of the Israeli Association of Group Psychotherapy</w:t>
      </w:r>
      <w:r w:rsidRPr="00056297">
        <w:t xml:space="preserve">, </w:t>
      </w:r>
      <w:r w:rsidRPr="0057784D">
        <w:rPr>
          <w:i/>
          <w:iCs/>
        </w:rPr>
        <w:t>5</w:t>
      </w:r>
      <w:r w:rsidRPr="00056297">
        <w:t>(2), 22-33. (Hebrew).</w:t>
      </w:r>
    </w:p>
    <w:p w:rsidR="00E32898" w:rsidRPr="00056297" w:rsidRDefault="00E32898" w:rsidP="00E32898">
      <w:pPr>
        <w:tabs>
          <w:tab w:val="right" w:pos="0"/>
          <w:tab w:val="right" w:pos="284"/>
          <w:tab w:val="right" w:pos="374"/>
        </w:tabs>
        <w:bidi w:val="0"/>
        <w:spacing w:line="276" w:lineRule="auto"/>
      </w:pPr>
      <w:r>
        <w:lastRenderedPageBreak/>
        <w:t>26</w:t>
      </w:r>
      <w:r w:rsidRPr="00056297">
        <w:t xml:space="preserve">. </w:t>
      </w:r>
      <w:r w:rsidRPr="00056297">
        <w:rPr>
          <w:b/>
          <w:bCs/>
        </w:rPr>
        <w:t>Lev-Wiesel, R</w:t>
      </w:r>
      <w:r w:rsidRPr="00056297">
        <w:t xml:space="preserve">. (2001). Uncertainty, forced relocation, and community role in coping with stress: the case of residents in the Golan Heights. </w:t>
      </w:r>
      <w:r w:rsidRPr="00056297">
        <w:rPr>
          <w:i/>
          <w:iCs/>
        </w:rPr>
        <w:t>Journal of Social Work Research and Evaluation</w:t>
      </w:r>
      <w:r w:rsidRPr="00056297">
        <w:t xml:space="preserve">, </w:t>
      </w:r>
      <w:r w:rsidRPr="0057784D">
        <w:rPr>
          <w:i/>
          <w:iCs/>
        </w:rPr>
        <w:t>2</w:t>
      </w:r>
      <w:r w:rsidRPr="00056297">
        <w:t>(1), 103-120.</w:t>
      </w:r>
    </w:p>
    <w:p w:rsidR="00E32898" w:rsidRPr="00056297" w:rsidRDefault="00E32898" w:rsidP="00E32898">
      <w:pPr>
        <w:tabs>
          <w:tab w:val="right" w:pos="0"/>
          <w:tab w:val="right" w:pos="284"/>
          <w:tab w:val="right" w:pos="374"/>
        </w:tabs>
        <w:bidi w:val="0"/>
        <w:spacing w:line="276" w:lineRule="auto"/>
      </w:pPr>
      <w:r>
        <w:t>27</w:t>
      </w:r>
      <w:r w:rsidRPr="00056297">
        <w:t xml:space="preserve">. </w:t>
      </w:r>
      <w:r w:rsidRPr="00056297">
        <w:rPr>
          <w:b/>
          <w:bCs/>
        </w:rPr>
        <w:t>Lev-Wiesel, R</w:t>
      </w:r>
      <w:r w:rsidRPr="00056297">
        <w:t xml:space="preserve">. (2001).You can’t be a good enough Holocaust researcher unless you've visited Auschwitz. </w:t>
      </w:r>
      <w:r w:rsidRPr="00056297">
        <w:rPr>
          <w:i/>
          <w:iCs/>
        </w:rPr>
        <w:t>Reflections</w:t>
      </w:r>
      <w:r w:rsidRPr="00056297">
        <w:t xml:space="preserve">, </w:t>
      </w:r>
      <w:r w:rsidRPr="0057784D">
        <w:rPr>
          <w:i/>
          <w:iCs/>
        </w:rPr>
        <w:t>7</w:t>
      </w:r>
      <w:r w:rsidRPr="00056297">
        <w:t>(3), 12-19.</w:t>
      </w:r>
    </w:p>
    <w:p w:rsidR="00E32898" w:rsidRPr="00056297" w:rsidRDefault="00E32898" w:rsidP="00E32898">
      <w:pPr>
        <w:tabs>
          <w:tab w:val="right" w:pos="0"/>
          <w:tab w:val="right" w:pos="284"/>
          <w:tab w:val="right" w:pos="374"/>
        </w:tabs>
        <w:bidi w:val="0"/>
        <w:spacing w:line="276" w:lineRule="auto"/>
      </w:pPr>
      <w:r>
        <w:t>28</w:t>
      </w:r>
      <w:r w:rsidRPr="00056297">
        <w:t xml:space="preserve">. </w:t>
      </w:r>
      <w:r w:rsidRPr="00056297">
        <w:rPr>
          <w:b/>
          <w:bCs/>
        </w:rPr>
        <w:t>Lev-Wiesel, R</w:t>
      </w:r>
      <w:r w:rsidRPr="00056297">
        <w:t xml:space="preserve">. (2001). Poor children: Perceptions of their socio-economic status and occupational future career. </w:t>
      </w:r>
      <w:proofErr w:type="spellStart"/>
      <w:r w:rsidRPr="00056297">
        <w:rPr>
          <w:i/>
          <w:iCs/>
        </w:rPr>
        <w:t>Mifgash</w:t>
      </w:r>
      <w:proofErr w:type="spellEnd"/>
      <w:r w:rsidRPr="00056297">
        <w:rPr>
          <w:i/>
          <w:iCs/>
        </w:rPr>
        <w:t>- Educational Social Work</w:t>
      </w:r>
      <w:r w:rsidRPr="00056297">
        <w:t xml:space="preserve">, </w:t>
      </w:r>
      <w:r w:rsidRPr="0057784D">
        <w:rPr>
          <w:i/>
          <w:iCs/>
        </w:rPr>
        <w:t>14</w:t>
      </w:r>
      <w:r w:rsidRPr="00056297">
        <w:t>, 101-120</w:t>
      </w:r>
      <w:r>
        <w:t>. (Hebrew).</w:t>
      </w:r>
    </w:p>
    <w:p w:rsidR="00E32898" w:rsidRPr="00056297" w:rsidRDefault="00E32898" w:rsidP="00E32898">
      <w:pPr>
        <w:tabs>
          <w:tab w:val="right" w:pos="0"/>
          <w:tab w:val="right" w:pos="284"/>
          <w:tab w:val="right" w:pos="374"/>
        </w:tabs>
        <w:bidi w:val="0"/>
        <w:spacing w:line="276" w:lineRule="auto"/>
      </w:pPr>
      <w:r>
        <w:t>29</w:t>
      </w:r>
      <w:r w:rsidRPr="00056297">
        <w:t xml:space="preserve">. Amir, M. &amp; </w:t>
      </w:r>
      <w:r w:rsidRPr="00056297">
        <w:rPr>
          <w:b/>
          <w:bCs/>
        </w:rPr>
        <w:t>Lev-Wiesel, R</w:t>
      </w:r>
      <w:r w:rsidRPr="00056297">
        <w:t xml:space="preserve">. (2001). Does everyone have a name? psychological distress and quality of life among child Holocaust survivors with lost identity. </w:t>
      </w:r>
      <w:r w:rsidRPr="00056297">
        <w:rPr>
          <w:i/>
          <w:iCs/>
        </w:rPr>
        <w:t>Journal of Traumatic Stress</w:t>
      </w:r>
      <w:r w:rsidRPr="00056297">
        <w:t xml:space="preserve">, </w:t>
      </w:r>
      <w:r w:rsidRPr="0057784D">
        <w:rPr>
          <w:i/>
          <w:iCs/>
        </w:rPr>
        <w:t>14</w:t>
      </w:r>
      <w:r w:rsidRPr="00056297">
        <w:t>(4), 859-869. (names of authors appear  in alphabetical order)</w:t>
      </w:r>
      <w:r>
        <w:t>.</w:t>
      </w:r>
      <w:r w:rsidRPr="00056297">
        <w:t xml:space="preserve"> </w:t>
      </w:r>
      <w:r>
        <w:t>IF: 2.55; 5-year IF: 3.296</w:t>
      </w:r>
    </w:p>
    <w:p w:rsidR="00E32898" w:rsidRDefault="00E32898" w:rsidP="00E32898">
      <w:pPr>
        <w:tabs>
          <w:tab w:val="right" w:pos="0"/>
          <w:tab w:val="right" w:pos="284"/>
          <w:tab w:val="right" w:pos="374"/>
        </w:tabs>
        <w:bidi w:val="0"/>
        <w:spacing w:line="276" w:lineRule="auto"/>
      </w:pPr>
      <w:r>
        <w:t>30</w:t>
      </w:r>
      <w:r w:rsidRPr="00056297">
        <w:t xml:space="preserve">. </w:t>
      </w:r>
      <w:r w:rsidRPr="00056297">
        <w:rPr>
          <w:b/>
          <w:bCs/>
        </w:rPr>
        <w:t>Lev-Wiesel, R</w:t>
      </w:r>
      <w:r w:rsidRPr="00056297">
        <w:t xml:space="preserve">., &amp; Samson, T. (2001). Long-term effects of maternal death through paternal homicide evidenced from family of origin drawings. </w:t>
      </w:r>
      <w:r w:rsidRPr="00056297">
        <w:rPr>
          <w:i/>
          <w:iCs/>
        </w:rPr>
        <w:t>Arts in Psychotherapy</w:t>
      </w:r>
      <w:r w:rsidRPr="00056297">
        <w:t xml:space="preserve">, </w:t>
      </w:r>
      <w:r w:rsidRPr="008D5356">
        <w:rPr>
          <w:i/>
          <w:iCs/>
        </w:rPr>
        <w:t>28</w:t>
      </w:r>
      <w:r w:rsidRPr="00056297">
        <w:t>(4), 239-244.</w:t>
      </w:r>
      <w:r>
        <w:t xml:space="preserve"> IF: 0.65; 5-year IF: 0.659</w:t>
      </w:r>
    </w:p>
    <w:p w:rsidR="00E32898" w:rsidRPr="00056297" w:rsidRDefault="00E32898" w:rsidP="00E32898">
      <w:pPr>
        <w:tabs>
          <w:tab w:val="right" w:pos="0"/>
          <w:tab w:val="right" w:pos="284"/>
          <w:tab w:val="right" w:pos="374"/>
        </w:tabs>
        <w:bidi w:val="0"/>
        <w:spacing w:line="276" w:lineRule="auto"/>
      </w:pPr>
      <w:r w:rsidRPr="00056297">
        <w:t>3</w:t>
      </w:r>
      <w:r>
        <w:t>1</w:t>
      </w:r>
      <w:r w:rsidRPr="00056297">
        <w:t>.</w:t>
      </w:r>
      <w:r w:rsidRPr="00056297">
        <w:rPr>
          <w:b/>
          <w:bCs/>
        </w:rPr>
        <w:t xml:space="preserve"> Lev-Wiesel, R</w:t>
      </w:r>
      <w:r w:rsidRPr="00056297">
        <w:t xml:space="preserve">., &amp; Amir, M. (2001). Secondary traumatic stress, psychological distress, sharing of traumatic reminisces and marital quality among spouses of Holocaust child survivors. </w:t>
      </w:r>
      <w:r w:rsidRPr="00056297">
        <w:rPr>
          <w:i/>
          <w:iCs/>
        </w:rPr>
        <w:t>Journal of Marital and Family Therapy</w:t>
      </w:r>
      <w:r w:rsidRPr="00056297">
        <w:t xml:space="preserve">, </w:t>
      </w:r>
      <w:r w:rsidRPr="008D5356">
        <w:rPr>
          <w:i/>
          <w:iCs/>
        </w:rPr>
        <w:t>27</w:t>
      </w:r>
      <w:r w:rsidRPr="00056297">
        <w:t xml:space="preserve">(4), 433-444. </w:t>
      </w:r>
      <w:r>
        <w:t>IF: 1.233; 5-year IF: 1.747</w:t>
      </w:r>
    </w:p>
    <w:p w:rsidR="00E32898" w:rsidRPr="00056297" w:rsidRDefault="00E32898" w:rsidP="00E32898">
      <w:pPr>
        <w:tabs>
          <w:tab w:val="right" w:pos="0"/>
          <w:tab w:val="right" w:pos="284"/>
          <w:tab w:val="right" w:pos="374"/>
        </w:tabs>
        <w:bidi w:val="0"/>
        <w:spacing w:line="276" w:lineRule="auto"/>
      </w:pPr>
      <w:r>
        <w:t>32</w:t>
      </w:r>
      <w:r w:rsidRPr="00056297">
        <w:t xml:space="preserve">. </w:t>
      </w:r>
      <w:r w:rsidRPr="00056297">
        <w:rPr>
          <w:b/>
          <w:bCs/>
        </w:rPr>
        <w:t>Lev-Wiesel, R</w:t>
      </w:r>
      <w:r w:rsidRPr="00056297">
        <w:t xml:space="preserve">., &amp; Anson, J. (2002). Exposure to domestic violence among members of community in transition: a comparative study of two Israeli Kibbutzim. </w:t>
      </w:r>
      <w:r w:rsidRPr="00056297">
        <w:rPr>
          <w:i/>
          <w:iCs/>
        </w:rPr>
        <w:t>Journal of Social Work Research and Evaluation</w:t>
      </w:r>
      <w:r w:rsidRPr="00056297">
        <w:t xml:space="preserve">, </w:t>
      </w:r>
      <w:r w:rsidRPr="00C34251">
        <w:rPr>
          <w:i/>
          <w:iCs/>
        </w:rPr>
        <w:t>3</w:t>
      </w:r>
      <w:r w:rsidRPr="00056297">
        <w:t xml:space="preserve">(1), 75-88. </w:t>
      </w:r>
    </w:p>
    <w:p w:rsidR="00E32898" w:rsidRPr="00056297" w:rsidRDefault="00E32898" w:rsidP="00E32898">
      <w:pPr>
        <w:tabs>
          <w:tab w:val="right" w:pos="0"/>
          <w:tab w:val="right" w:pos="284"/>
          <w:tab w:val="right" w:pos="374"/>
        </w:tabs>
        <w:bidi w:val="0"/>
        <w:spacing w:line="276" w:lineRule="auto"/>
      </w:pPr>
      <w:r>
        <w:t>33</w:t>
      </w:r>
      <w:r w:rsidRPr="00056297">
        <w:t xml:space="preserve">. </w:t>
      </w:r>
      <w:r w:rsidRPr="00056297">
        <w:rPr>
          <w:b/>
          <w:bCs/>
        </w:rPr>
        <w:t>Lev-Wiesel,</w:t>
      </w:r>
      <w:r w:rsidRPr="00056297">
        <w:t xml:space="preserve"> </w:t>
      </w:r>
      <w:r w:rsidRPr="00056297">
        <w:rPr>
          <w:b/>
          <w:bCs/>
        </w:rPr>
        <w:t>R</w:t>
      </w:r>
      <w:r w:rsidRPr="00056297">
        <w:t xml:space="preserve">. (2002). A model for promoting community cohesion in response to conflict. </w:t>
      </w:r>
      <w:r w:rsidRPr="00056297">
        <w:rPr>
          <w:i/>
          <w:iCs/>
        </w:rPr>
        <w:t>Journal for Specialists in Group Work</w:t>
      </w:r>
      <w:r w:rsidRPr="00056297">
        <w:t xml:space="preserve">, </w:t>
      </w:r>
      <w:r w:rsidRPr="00C34251">
        <w:rPr>
          <w:i/>
          <w:iCs/>
        </w:rPr>
        <w:t>27</w:t>
      </w:r>
      <w:r w:rsidRPr="00056297">
        <w:t>(1), 32-42.</w:t>
      </w:r>
    </w:p>
    <w:p w:rsidR="00E32898" w:rsidRDefault="00E32898" w:rsidP="00E32898">
      <w:pPr>
        <w:tabs>
          <w:tab w:val="right" w:pos="0"/>
          <w:tab w:val="right" w:pos="284"/>
          <w:tab w:val="right" w:pos="374"/>
        </w:tabs>
        <w:bidi w:val="0"/>
        <w:spacing w:line="276" w:lineRule="auto"/>
      </w:pPr>
      <w:r>
        <w:t>34</w:t>
      </w:r>
      <w:r w:rsidRPr="00056297">
        <w:t xml:space="preserve">. </w:t>
      </w:r>
      <w:r w:rsidRPr="00056297">
        <w:rPr>
          <w:b/>
          <w:bCs/>
        </w:rPr>
        <w:t>Lev-Wiesel, R</w:t>
      </w:r>
      <w:r w:rsidRPr="00056297">
        <w:t xml:space="preserve">. &amp; </w:t>
      </w:r>
      <w:proofErr w:type="spellStart"/>
      <w:r w:rsidRPr="00056297">
        <w:t>Klienberg</w:t>
      </w:r>
      <w:proofErr w:type="spellEnd"/>
      <w:r w:rsidRPr="00056297">
        <w:t xml:space="preserve">, B. (2002). Elderly battered wives' perceptions of spousal relationship as reflected in the drawings of the couple. </w:t>
      </w:r>
      <w:r w:rsidRPr="00056297">
        <w:rPr>
          <w:i/>
          <w:iCs/>
        </w:rPr>
        <w:t>Arts in Psychotherapy</w:t>
      </w:r>
      <w:r w:rsidRPr="00056297">
        <w:t xml:space="preserve">, </w:t>
      </w:r>
      <w:r w:rsidRPr="00C34251">
        <w:rPr>
          <w:i/>
          <w:iCs/>
        </w:rPr>
        <w:t>29</w:t>
      </w:r>
      <w:r w:rsidRPr="00056297">
        <w:t xml:space="preserve">, 13-17.  </w:t>
      </w:r>
      <w:r>
        <w:t>IF: 0.65; 5-year IF: 0.659</w:t>
      </w:r>
    </w:p>
    <w:p w:rsidR="00E32898" w:rsidRPr="00056297" w:rsidRDefault="00E32898" w:rsidP="00E32898">
      <w:pPr>
        <w:tabs>
          <w:tab w:val="right" w:pos="0"/>
          <w:tab w:val="right" w:pos="284"/>
          <w:tab w:val="right" w:pos="374"/>
        </w:tabs>
        <w:bidi w:val="0"/>
        <w:spacing w:line="276" w:lineRule="auto"/>
      </w:pPr>
      <w:r w:rsidRPr="001A2893">
        <w:t xml:space="preserve">35. Al-Krenawi, A. &amp; </w:t>
      </w:r>
      <w:r w:rsidRPr="001A2893">
        <w:rPr>
          <w:b/>
          <w:bCs/>
        </w:rPr>
        <w:t>Lev-Wiesel, R</w:t>
      </w:r>
      <w:r w:rsidRPr="001A2893">
        <w:t xml:space="preserve">. (2002).  </w:t>
      </w:r>
      <w:r w:rsidRPr="00056297">
        <w:t xml:space="preserve">Wife abuse among polygamous and monogamous Bedouin-Arab families. </w:t>
      </w:r>
      <w:r w:rsidRPr="00056297">
        <w:rPr>
          <w:i/>
          <w:iCs/>
        </w:rPr>
        <w:t>Journal of Divorce and Re-marriage</w:t>
      </w:r>
      <w:r w:rsidRPr="00056297">
        <w:t xml:space="preserve">, </w:t>
      </w:r>
      <w:r w:rsidRPr="00C34251">
        <w:rPr>
          <w:i/>
          <w:iCs/>
        </w:rPr>
        <w:t>36</w:t>
      </w:r>
      <w:r w:rsidRPr="00056297">
        <w:t>(3/4), 151-165. (names of authors appear  in alphabetical order).</w:t>
      </w:r>
    </w:p>
    <w:p w:rsidR="00E32898" w:rsidRDefault="00E32898" w:rsidP="00BB7A97">
      <w:pPr>
        <w:tabs>
          <w:tab w:val="right" w:pos="0"/>
          <w:tab w:val="right" w:pos="284"/>
          <w:tab w:val="right" w:pos="374"/>
        </w:tabs>
        <w:bidi w:val="0"/>
        <w:spacing w:line="276" w:lineRule="auto"/>
      </w:pPr>
      <w:r>
        <w:t>36</w:t>
      </w:r>
      <w:r w:rsidRPr="00056297">
        <w:t xml:space="preserve">. </w:t>
      </w:r>
      <w:r w:rsidRPr="00056297">
        <w:rPr>
          <w:b/>
          <w:bCs/>
        </w:rPr>
        <w:t>Lev-Wiesel, R</w:t>
      </w:r>
      <w:r w:rsidRPr="00056297">
        <w:t xml:space="preserve">. (2002). "The end of the world" and the creation of a new world? </w:t>
      </w:r>
      <w:r w:rsidRPr="00056297">
        <w:rPr>
          <w:i/>
          <w:iCs/>
        </w:rPr>
        <w:t>Arts in Psychotherapy</w:t>
      </w:r>
      <w:r w:rsidRPr="00056297">
        <w:t xml:space="preserve">, </w:t>
      </w:r>
      <w:r w:rsidRPr="00C34251">
        <w:rPr>
          <w:i/>
          <w:iCs/>
        </w:rPr>
        <w:t>29</w:t>
      </w:r>
      <w:r w:rsidRPr="00056297">
        <w:t xml:space="preserve">(3), 151-154. </w:t>
      </w:r>
      <w:r>
        <w:t>IF: 0.65; 5-year IF: 0.659</w:t>
      </w:r>
    </w:p>
    <w:p w:rsidR="00E32898" w:rsidRDefault="00E32898" w:rsidP="00BB7A97">
      <w:pPr>
        <w:tabs>
          <w:tab w:val="right" w:pos="0"/>
          <w:tab w:val="right" w:pos="284"/>
          <w:tab w:val="right" w:pos="374"/>
        </w:tabs>
        <w:bidi w:val="0"/>
        <w:spacing w:line="276" w:lineRule="auto"/>
      </w:pPr>
      <w:r>
        <w:t>37</w:t>
      </w:r>
      <w:r w:rsidRPr="00056297">
        <w:t xml:space="preserve">. </w:t>
      </w:r>
      <w:r w:rsidRPr="00056297">
        <w:rPr>
          <w:b/>
          <w:bCs/>
        </w:rPr>
        <w:t>Lev-Wiesel, R</w:t>
      </w:r>
      <w:r w:rsidRPr="00056297">
        <w:t xml:space="preserve">., </w:t>
      </w:r>
      <w:proofErr w:type="spellStart"/>
      <w:r w:rsidRPr="00056297">
        <w:t>Aharoni</w:t>
      </w:r>
      <w:proofErr w:type="spellEnd"/>
      <w:r w:rsidRPr="00056297">
        <w:t xml:space="preserve">, S., &amp; Bar-David, K. (2002). </w:t>
      </w:r>
      <w:proofErr w:type="spellStart"/>
      <w:r w:rsidRPr="00056297">
        <w:t>Self figure</w:t>
      </w:r>
      <w:proofErr w:type="spellEnd"/>
      <w:r w:rsidRPr="00056297">
        <w:t xml:space="preserve"> drawings of born-blind adults: Stages of artistic development and the expression of the senses. </w:t>
      </w:r>
      <w:r w:rsidRPr="00056297">
        <w:rPr>
          <w:i/>
          <w:iCs/>
        </w:rPr>
        <w:t>Arts in Psychotherapy</w:t>
      </w:r>
      <w:r w:rsidRPr="00056297">
        <w:t xml:space="preserve">, </w:t>
      </w:r>
      <w:r w:rsidRPr="00C34251">
        <w:rPr>
          <w:i/>
          <w:iCs/>
        </w:rPr>
        <w:t>29</w:t>
      </w:r>
      <w:r w:rsidRPr="00056297">
        <w:t>(5), 253-259.</w:t>
      </w:r>
      <w:r>
        <w:t xml:space="preserve"> IF: 0.65; 5-year IF: 0.659</w:t>
      </w:r>
    </w:p>
    <w:p w:rsidR="00E32898" w:rsidRPr="00056297" w:rsidRDefault="00E32898" w:rsidP="00BB7A97">
      <w:pPr>
        <w:tabs>
          <w:tab w:val="right" w:pos="0"/>
          <w:tab w:val="right" w:pos="284"/>
          <w:tab w:val="right" w:pos="374"/>
        </w:tabs>
        <w:bidi w:val="0"/>
        <w:spacing w:line="276" w:lineRule="auto"/>
      </w:pPr>
      <w:r w:rsidRPr="00170FA9">
        <w:rPr>
          <w:lang w:val="es-ES_tradnl"/>
        </w:rPr>
        <w:t xml:space="preserve">38. </w:t>
      </w:r>
      <w:r w:rsidRPr="00170FA9">
        <w:rPr>
          <w:b/>
          <w:bCs/>
          <w:lang w:val="es-ES_tradnl"/>
        </w:rPr>
        <w:t>Lev-Wiesel, R</w:t>
      </w:r>
      <w:r w:rsidRPr="00170FA9">
        <w:rPr>
          <w:lang w:val="es-ES_tradnl"/>
        </w:rPr>
        <w:t xml:space="preserve">. &amp; Amir. M. (2003). </w:t>
      </w:r>
      <w:r w:rsidRPr="0010283C">
        <w:t xml:space="preserve">The effects of similarity versus dissimilarity of spouses’ traumatic childhood events on psychological well-being and marital quality. </w:t>
      </w:r>
      <w:r w:rsidRPr="004F6FC3">
        <w:rPr>
          <w:i/>
          <w:iCs/>
        </w:rPr>
        <w:t>Journal of Family Issues</w:t>
      </w:r>
      <w:r w:rsidRPr="0010283C">
        <w:t xml:space="preserve">, </w:t>
      </w:r>
      <w:r w:rsidRPr="00C34251">
        <w:rPr>
          <w:i/>
          <w:iCs/>
        </w:rPr>
        <w:t>24</w:t>
      </w:r>
      <w:r w:rsidRPr="0010283C">
        <w:t>, 1-16.</w:t>
      </w:r>
      <w:r>
        <w:t xml:space="preserve"> IF: 0.963; 5-year IF: 1.722</w:t>
      </w:r>
    </w:p>
    <w:p w:rsidR="00E32898" w:rsidRPr="0010283C" w:rsidRDefault="00E32898" w:rsidP="00BB7A97">
      <w:pPr>
        <w:tabs>
          <w:tab w:val="right" w:pos="0"/>
          <w:tab w:val="right" w:pos="284"/>
          <w:tab w:val="right" w:pos="374"/>
        </w:tabs>
        <w:bidi w:val="0"/>
        <w:spacing w:line="276" w:lineRule="auto"/>
      </w:pPr>
      <w:r>
        <w:t>39</w:t>
      </w:r>
      <w:r w:rsidRPr="00056297">
        <w:t>.</w:t>
      </w:r>
      <w:r>
        <w:t xml:space="preserve"> </w:t>
      </w:r>
      <w:r w:rsidRPr="0010283C">
        <w:rPr>
          <w:b/>
          <w:bCs/>
        </w:rPr>
        <w:t>Lev-Wiesel, R</w:t>
      </w:r>
      <w:r w:rsidRPr="0010283C">
        <w:t xml:space="preserve">. (2003). Indicators constituting the construct 'perceived community cohesion. </w:t>
      </w:r>
      <w:r w:rsidRPr="004F6FC3">
        <w:rPr>
          <w:i/>
          <w:iCs/>
        </w:rPr>
        <w:t>Community Development Journal</w:t>
      </w:r>
      <w:r w:rsidRPr="0010283C">
        <w:t xml:space="preserve">, </w:t>
      </w:r>
      <w:r w:rsidRPr="00C34251">
        <w:rPr>
          <w:i/>
          <w:iCs/>
        </w:rPr>
        <w:t>38</w:t>
      </w:r>
      <w:r w:rsidRPr="0010283C">
        <w:t>(4), 332-343.</w:t>
      </w:r>
      <w:r>
        <w:t xml:space="preserve"> IF: 0.602; 5-year IF: 1.106</w:t>
      </w:r>
    </w:p>
    <w:p w:rsidR="00E32898" w:rsidRPr="0010283C" w:rsidRDefault="00E32898" w:rsidP="00BB7A97">
      <w:pPr>
        <w:tabs>
          <w:tab w:val="right" w:pos="0"/>
          <w:tab w:val="right" w:pos="284"/>
          <w:tab w:val="right" w:pos="374"/>
        </w:tabs>
        <w:bidi w:val="0"/>
        <w:spacing w:line="276" w:lineRule="auto"/>
      </w:pPr>
      <w:r>
        <w:t>40</w:t>
      </w:r>
      <w:r w:rsidRPr="00056297">
        <w:t>.</w:t>
      </w:r>
      <w:r>
        <w:t xml:space="preserve"> </w:t>
      </w:r>
      <w:r w:rsidRPr="0010283C">
        <w:rPr>
          <w:b/>
          <w:bCs/>
        </w:rPr>
        <w:t>Lev-Wiesel, R</w:t>
      </w:r>
      <w:r w:rsidRPr="0010283C">
        <w:t xml:space="preserve">., Amir, M., &amp; </w:t>
      </w:r>
      <w:proofErr w:type="spellStart"/>
      <w:r w:rsidRPr="0010283C">
        <w:t>Ohaion</w:t>
      </w:r>
      <w:proofErr w:type="spellEnd"/>
      <w:r w:rsidRPr="0010283C">
        <w:t xml:space="preserve">, L. (2003). Fear of rape in female students. </w:t>
      </w:r>
      <w:r w:rsidRPr="004F6FC3">
        <w:rPr>
          <w:i/>
          <w:iCs/>
        </w:rPr>
        <w:t>Society and Welfare</w:t>
      </w:r>
      <w:r w:rsidRPr="0010283C">
        <w:t xml:space="preserve">, </w:t>
      </w:r>
      <w:r w:rsidRPr="00C34251">
        <w:rPr>
          <w:i/>
          <w:iCs/>
        </w:rPr>
        <w:t>23</w:t>
      </w:r>
      <w:r w:rsidRPr="0010283C">
        <w:t xml:space="preserve">(3), 311-326 (Hebrew). </w:t>
      </w:r>
    </w:p>
    <w:p w:rsidR="00E32898" w:rsidRPr="0010283C" w:rsidRDefault="00E32898" w:rsidP="00BB7A97">
      <w:pPr>
        <w:tabs>
          <w:tab w:val="right" w:pos="0"/>
          <w:tab w:val="right" w:pos="284"/>
          <w:tab w:val="right" w:pos="374"/>
        </w:tabs>
        <w:bidi w:val="0"/>
        <w:spacing w:line="276" w:lineRule="auto"/>
      </w:pPr>
      <w:r>
        <w:t>41</w:t>
      </w:r>
      <w:r w:rsidRPr="00056297">
        <w:t>.</w:t>
      </w:r>
      <w:r>
        <w:t xml:space="preserve"> </w:t>
      </w:r>
      <w:r w:rsidRPr="0010283C">
        <w:t xml:space="preserve">Amir, M. &amp; </w:t>
      </w:r>
      <w:r w:rsidRPr="0010283C">
        <w:rPr>
          <w:b/>
          <w:bCs/>
        </w:rPr>
        <w:t>Lev-Wiesel, R</w:t>
      </w:r>
      <w:r w:rsidRPr="0010283C">
        <w:t xml:space="preserve">. (2003). Time does not heal all wounds: Quality of life and psychological distress of people who survived the Holocaust as children 55 years later. </w:t>
      </w:r>
      <w:r w:rsidRPr="004F6FC3">
        <w:rPr>
          <w:i/>
          <w:iCs/>
        </w:rPr>
        <w:t>Journal of Traumatic Stress</w:t>
      </w:r>
      <w:r w:rsidRPr="0010283C">
        <w:t xml:space="preserve">, </w:t>
      </w:r>
      <w:r w:rsidRPr="00C34251">
        <w:rPr>
          <w:i/>
          <w:iCs/>
        </w:rPr>
        <w:t>16</w:t>
      </w:r>
      <w:r w:rsidRPr="0010283C">
        <w:t xml:space="preserve">(3), 295-299. (Names of authors appear in alphabetical order). </w:t>
      </w:r>
      <w:r>
        <w:t>IF 2.55; 5-year IF: 3.296</w:t>
      </w:r>
    </w:p>
    <w:p w:rsidR="00E32898" w:rsidRPr="0010283C" w:rsidRDefault="00E32898" w:rsidP="00BB7A97">
      <w:pPr>
        <w:tabs>
          <w:tab w:val="right" w:pos="0"/>
          <w:tab w:val="right" w:pos="284"/>
          <w:tab w:val="right" w:pos="374"/>
        </w:tabs>
        <w:bidi w:val="0"/>
        <w:spacing w:line="276" w:lineRule="auto"/>
      </w:pPr>
      <w:r w:rsidRPr="001A2893">
        <w:lastRenderedPageBreak/>
        <w:t xml:space="preserve">42. </w:t>
      </w:r>
      <w:proofErr w:type="spellStart"/>
      <w:r w:rsidRPr="001A2893">
        <w:t>Cwikel</w:t>
      </w:r>
      <w:proofErr w:type="spellEnd"/>
      <w:r w:rsidRPr="001A2893">
        <w:t xml:space="preserve">, J., </w:t>
      </w:r>
      <w:r w:rsidRPr="001A2893">
        <w:rPr>
          <w:b/>
          <w:bCs/>
        </w:rPr>
        <w:t>Lev-Wiesel, R</w:t>
      </w:r>
      <w:r w:rsidRPr="001A2893">
        <w:t xml:space="preserve">., &amp; Al-Krenawi, A. (2003). </w:t>
      </w:r>
      <w:r w:rsidRPr="0010283C">
        <w:t xml:space="preserve">The physical and psychosocial health of Bedouin-Arab women of the Negev area of Israel: The impact of high fertility and pervasive domestic violence. </w:t>
      </w:r>
      <w:r w:rsidRPr="004F6FC3">
        <w:rPr>
          <w:i/>
          <w:iCs/>
        </w:rPr>
        <w:t>Violence against Women</w:t>
      </w:r>
      <w:r w:rsidRPr="0010283C">
        <w:t xml:space="preserve">, </w:t>
      </w:r>
      <w:r w:rsidRPr="00C34251">
        <w:rPr>
          <w:i/>
          <w:iCs/>
        </w:rPr>
        <w:t>9</w:t>
      </w:r>
      <w:r w:rsidRPr="0010283C">
        <w:t xml:space="preserve">(2), 240-257. </w:t>
      </w:r>
      <w:r>
        <w:t>IF: 0.968; 5-year IF: 1.660</w:t>
      </w:r>
    </w:p>
    <w:p w:rsidR="00E32898" w:rsidRPr="0010283C" w:rsidRDefault="00E32898" w:rsidP="00BB7A97">
      <w:pPr>
        <w:tabs>
          <w:tab w:val="right" w:pos="0"/>
          <w:tab w:val="right" w:pos="284"/>
          <w:tab w:val="right" w:pos="374"/>
        </w:tabs>
        <w:bidi w:val="0"/>
        <w:spacing w:line="276" w:lineRule="auto"/>
      </w:pPr>
      <w:r>
        <w:t>43</w:t>
      </w:r>
      <w:r w:rsidRPr="00056297">
        <w:t>.</w:t>
      </w:r>
      <w:r>
        <w:t xml:space="preserve"> </w:t>
      </w:r>
      <w:r w:rsidRPr="0010283C">
        <w:rPr>
          <w:b/>
          <w:bCs/>
        </w:rPr>
        <w:t>Lev-Wiesel, R</w:t>
      </w:r>
      <w:r w:rsidRPr="0010283C">
        <w:t xml:space="preserve">. &amp; </w:t>
      </w:r>
      <w:proofErr w:type="spellStart"/>
      <w:r w:rsidRPr="0010283C">
        <w:t>Shvero</w:t>
      </w:r>
      <w:proofErr w:type="spellEnd"/>
      <w:r w:rsidRPr="0010283C">
        <w:t xml:space="preserve">, T. (2003). An exploratory study of self-figure drawings of individuals diagnosed with schizophrenia. </w:t>
      </w:r>
      <w:r w:rsidRPr="004F6FC3">
        <w:rPr>
          <w:i/>
          <w:iCs/>
        </w:rPr>
        <w:t>Arts in psychotherapy</w:t>
      </w:r>
      <w:r w:rsidRPr="0010283C">
        <w:t xml:space="preserve">, </w:t>
      </w:r>
      <w:r w:rsidRPr="00C34251">
        <w:rPr>
          <w:i/>
          <w:iCs/>
        </w:rPr>
        <w:t>30</w:t>
      </w:r>
      <w:r w:rsidRPr="0010283C">
        <w:t>(1), 13-16.</w:t>
      </w:r>
      <w:r>
        <w:t xml:space="preserve"> IF: 0.65; 5-year IF: 0.659</w:t>
      </w:r>
    </w:p>
    <w:p w:rsidR="00E32898" w:rsidRPr="0010283C" w:rsidRDefault="00E32898" w:rsidP="00BB7A97">
      <w:pPr>
        <w:tabs>
          <w:tab w:val="right" w:pos="0"/>
          <w:tab w:val="right" w:pos="284"/>
          <w:tab w:val="right" w:pos="374"/>
        </w:tabs>
        <w:bidi w:val="0"/>
        <w:spacing w:line="276" w:lineRule="auto"/>
      </w:pPr>
      <w:r>
        <w:t xml:space="preserve">44. </w:t>
      </w:r>
      <w:r w:rsidRPr="0010283C">
        <w:rPr>
          <w:b/>
          <w:bCs/>
        </w:rPr>
        <w:t>Lev-Wiesel, R</w:t>
      </w:r>
      <w:r w:rsidRPr="0010283C">
        <w:t xml:space="preserve">. (2003). The Group Stories Fabric Technique (GSFT): A clinical tool for understanding transference issues in group psychotherapy. </w:t>
      </w:r>
      <w:r w:rsidRPr="004F6FC3">
        <w:rPr>
          <w:i/>
          <w:iCs/>
        </w:rPr>
        <w:t>Journal for Specialists in Group Work</w:t>
      </w:r>
      <w:r w:rsidRPr="0010283C">
        <w:t xml:space="preserve">, </w:t>
      </w:r>
      <w:r w:rsidRPr="00C34251">
        <w:rPr>
          <w:i/>
          <w:iCs/>
        </w:rPr>
        <w:t>28</w:t>
      </w:r>
      <w:r w:rsidRPr="0010283C">
        <w:t>(3), 227-243.</w:t>
      </w:r>
    </w:p>
    <w:p w:rsidR="00E32898" w:rsidRPr="0010283C" w:rsidRDefault="00E32898" w:rsidP="00BB7A97">
      <w:pPr>
        <w:tabs>
          <w:tab w:val="right" w:pos="0"/>
          <w:tab w:val="right" w:pos="284"/>
          <w:tab w:val="right" w:pos="374"/>
        </w:tabs>
        <w:bidi w:val="0"/>
        <w:spacing w:line="276" w:lineRule="auto"/>
      </w:pPr>
      <w:r>
        <w:t xml:space="preserve">45. </w:t>
      </w:r>
      <w:r w:rsidRPr="0010283C">
        <w:rPr>
          <w:b/>
          <w:bCs/>
        </w:rPr>
        <w:t>Lev-Wiesel, R</w:t>
      </w:r>
      <w:r w:rsidRPr="0010283C">
        <w:t xml:space="preserve">. &amp; </w:t>
      </w:r>
      <w:proofErr w:type="spellStart"/>
      <w:r w:rsidRPr="0010283C">
        <w:t>Hirshenzon-Segev</w:t>
      </w:r>
      <w:proofErr w:type="spellEnd"/>
      <w:r w:rsidRPr="0010283C">
        <w:t xml:space="preserve">, E. (2003). Alzheimer's disease as reflected in self figure drawings of diagnosed patients. </w:t>
      </w:r>
      <w:r w:rsidRPr="004F6FC3">
        <w:rPr>
          <w:i/>
          <w:iCs/>
        </w:rPr>
        <w:t>Arts in Psychotherapy</w:t>
      </w:r>
      <w:r w:rsidRPr="0010283C">
        <w:t xml:space="preserve">, </w:t>
      </w:r>
      <w:r w:rsidRPr="00D55CED">
        <w:rPr>
          <w:i/>
          <w:iCs/>
        </w:rPr>
        <w:t>30</w:t>
      </w:r>
      <w:r w:rsidRPr="0010283C">
        <w:t xml:space="preserve">(2), 83-89. </w:t>
      </w:r>
      <w:r>
        <w:t>IF: 0.65; 5-year IF: 0.659</w:t>
      </w:r>
    </w:p>
    <w:p w:rsidR="00E32898" w:rsidRPr="0010283C" w:rsidRDefault="00E32898" w:rsidP="00BB7A97">
      <w:pPr>
        <w:tabs>
          <w:tab w:val="right" w:pos="0"/>
          <w:tab w:val="right" w:pos="284"/>
          <w:tab w:val="right" w:pos="374"/>
        </w:tabs>
        <w:bidi w:val="0"/>
        <w:spacing w:line="276" w:lineRule="auto"/>
      </w:pPr>
      <w:r>
        <w:t xml:space="preserve">46. </w:t>
      </w:r>
      <w:r w:rsidRPr="0010283C">
        <w:rPr>
          <w:b/>
          <w:bCs/>
        </w:rPr>
        <w:t>Lev-Wiesel, R</w:t>
      </w:r>
      <w:r w:rsidRPr="0010283C">
        <w:t xml:space="preserve">. (2003). Expectations of costs and rewards: Students versus practicing social work. </w:t>
      </w:r>
      <w:r w:rsidRPr="004F6FC3">
        <w:rPr>
          <w:i/>
          <w:iCs/>
        </w:rPr>
        <w:t>International Social Work</w:t>
      </w:r>
      <w:r w:rsidRPr="0010283C">
        <w:t xml:space="preserve">, </w:t>
      </w:r>
      <w:r w:rsidRPr="00D55CED">
        <w:rPr>
          <w:i/>
          <w:iCs/>
        </w:rPr>
        <w:t>46</w:t>
      </w:r>
      <w:r w:rsidRPr="0010283C">
        <w:t xml:space="preserve">(3), 323-332. </w:t>
      </w:r>
      <w:r>
        <w:t>IF: 0.653; 5-year IF: 0.822</w:t>
      </w:r>
    </w:p>
    <w:p w:rsidR="00E32898" w:rsidRPr="0010283C" w:rsidRDefault="00E32898" w:rsidP="00BB7A97">
      <w:pPr>
        <w:tabs>
          <w:tab w:val="right" w:pos="0"/>
          <w:tab w:val="right" w:pos="284"/>
          <w:tab w:val="right" w:pos="374"/>
        </w:tabs>
        <w:bidi w:val="0"/>
        <w:spacing w:line="276" w:lineRule="auto"/>
      </w:pPr>
      <w:r w:rsidRPr="001A2893">
        <w:t xml:space="preserve">47. </w:t>
      </w:r>
      <w:r w:rsidRPr="001A2893">
        <w:rPr>
          <w:b/>
          <w:bCs/>
        </w:rPr>
        <w:t>Lev-Wiesel, R</w:t>
      </w:r>
      <w:r w:rsidRPr="001A2893">
        <w:t xml:space="preserve">. &amp; Amir, M. (2003). </w:t>
      </w:r>
      <w:r w:rsidRPr="0010283C">
        <w:t xml:space="preserve">Post-traumatic growth among Holocaust child survivors. </w:t>
      </w:r>
      <w:r w:rsidRPr="004F6FC3">
        <w:rPr>
          <w:i/>
          <w:iCs/>
        </w:rPr>
        <w:t>Journal of Loss and Trauma</w:t>
      </w:r>
      <w:r w:rsidRPr="0010283C">
        <w:t xml:space="preserve">, </w:t>
      </w:r>
      <w:r w:rsidRPr="00D55CED">
        <w:rPr>
          <w:i/>
          <w:iCs/>
        </w:rPr>
        <w:t>8</w:t>
      </w:r>
      <w:r w:rsidRPr="0010283C">
        <w:t xml:space="preserve">(4), 229-237. </w:t>
      </w:r>
      <w:r>
        <w:t>IF 0.729; 5-year IF: 0.817</w:t>
      </w:r>
    </w:p>
    <w:p w:rsidR="00E32898" w:rsidRPr="0010283C" w:rsidRDefault="00E32898" w:rsidP="00BB7A97">
      <w:pPr>
        <w:tabs>
          <w:tab w:val="right" w:pos="0"/>
          <w:tab w:val="right" w:pos="284"/>
          <w:tab w:val="right" w:pos="374"/>
        </w:tabs>
        <w:bidi w:val="0"/>
        <w:spacing w:line="276" w:lineRule="auto"/>
      </w:pPr>
      <w:r>
        <w:t xml:space="preserve">48. </w:t>
      </w:r>
      <w:r w:rsidRPr="0010283C">
        <w:rPr>
          <w:b/>
          <w:bCs/>
        </w:rPr>
        <w:t>Lev-Wiesel, R</w:t>
      </w:r>
      <w:r w:rsidRPr="0010283C">
        <w:t xml:space="preserve">. (2004). Male university students’ attitudes toward rape and rapists. </w:t>
      </w:r>
      <w:r w:rsidRPr="004F6FC3">
        <w:rPr>
          <w:i/>
          <w:iCs/>
        </w:rPr>
        <w:t>Child and Adolescent Social Work Journal</w:t>
      </w:r>
      <w:r w:rsidRPr="0010283C">
        <w:t xml:space="preserve">, </w:t>
      </w:r>
      <w:r w:rsidRPr="00D55CED">
        <w:rPr>
          <w:i/>
          <w:iCs/>
        </w:rPr>
        <w:t>21</w:t>
      </w:r>
      <w:r w:rsidRPr="0010283C">
        <w:t>(3), 199-210.</w:t>
      </w:r>
    </w:p>
    <w:p w:rsidR="00E32898" w:rsidRDefault="00E32898" w:rsidP="00BB7A97">
      <w:pPr>
        <w:tabs>
          <w:tab w:val="right" w:pos="0"/>
          <w:tab w:val="right" w:pos="284"/>
          <w:tab w:val="right" w:pos="374"/>
        </w:tabs>
        <w:bidi w:val="0"/>
        <w:spacing w:line="276" w:lineRule="auto"/>
      </w:pPr>
      <w:r w:rsidRPr="001A2893">
        <w:t xml:space="preserve">49. </w:t>
      </w:r>
      <w:r w:rsidRPr="001A2893">
        <w:rPr>
          <w:b/>
          <w:bCs/>
        </w:rPr>
        <w:t>Lev-Wiesel, R</w:t>
      </w:r>
      <w:r w:rsidRPr="001A2893">
        <w:t xml:space="preserve">., &amp; Doron, H. (2004). </w:t>
      </w:r>
      <w:r w:rsidRPr="0010283C">
        <w:t>Allowing clients to choose their preferable nonverb</w:t>
      </w:r>
      <w:r>
        <w:t>a</w:t>
      </w:r>
      <w:r w:rsidRPr="0010283C">
        <w:t xml:space="preserve">l therapeutic modality. </w:t>
      </w:r>
      <w:r w:rsidRPr="004F6FC3">
        <w:rPr>
          <w:i/>
          <w:iCs/>
        </w:rPr>
        <w:t>Arts in Psychotherapy</w:t>
      </w:r>
      <w:r w:rsidRPr="0010283C">
        <w:t xml:space="preserve">, </w:t>
      </w:r>
      <w:r w:rsidRPr="00B1707B">
        <w:rPr>
          <w:i/>
          <w:iCs/>
        </w:rPr>
        <w:t>31</w:t>
      </w:r>
      <w:r w:rsidRPr="0010283C">
        <w:t xml:space="preserve">(4), 261-269. </w:t>
      </w:r>
      <w:r>
        <w:t>IF: 0.65; 5-year IF: 0.659</w:t>
      </w:r>
    </w:p>
    <w:p w:rsidR="00E32898" w:rsidRPr="0010283C" w:rsidRDefault="00E32898" w:rsidP="00BB7A97">
      <w:pPr>
        <w:tabs>
          <w:tab w:val="right" w:pos="0"/>
          <w:tab w:val="right" w:pos="284"/>
          <w:tab w:val="right" w:pos="374"/>
        </w:tabs>
        <w:bidi w:val="0"/>
        <w:spacing w:line="276" w:lineRule="auto"/>
      </w:pPr>
      <w:r>
        <w:t xml:space="preserve">50. </w:t>
      </w:r>
      <w:r w:rsidRPr="0010283C">
        <w:rPr>
          <w:b/>
          <w:bCs/>
        </w:rPr>
        <w:t>Lev-Wiesel, R</w:t>
      </w:r>
      <w:r w:rsidRPr="0010283C">
        <w:t>. (2004).</w:t>
      </w:r>
      <w:r>
        <w:t xml:space="preserve"> </w:t>
      </w:r>
      <w:r w:rsidRPr="0010283C">
        <w:t xml:space="preserve">Enhancing  potency among male adolescents at risk of addiction. </w:t>
      </w:r>
      <w:proofErr w:type="spellStart"/>
      <w:r w:rsidRPr="004F6FC3">
        <w:rPr>
          <w:i/>
          <w:iCs/>
        </w:rPr>
        <w:t>Mikbaz</w:t>
      </w:r>
      <w:proofErr w:type="spellEnd"/>
      <w:r w:rsidRPr="004F6FC3">
        <w:rPr>
          <w:i/>
          <w:iCs/>
        </w:rPr>
        <w:t>, Journal of the Israeli Association of Group Psychotherapy</w:t>
      </w:r>
      <w:r w:rsidRPr="0010283C">
        <w:t xml:space="preserve">, </w:t>
      </w:r>
      <w:r w:rsidRPr="0081267C">
        <w:rPr>
          <w:i/>
          <w:iCs/>
        </w:rPr>
        <w:t>9</w:t>
      </w:r>
      <w:r w:rsidRPr="0010283C">
        <w:t>(1), 25-46 (Hebrew).</w:t>
      </w:r>
    </w:p>
    <w:p w:rsidR="00E32898" w:rsidRPr="0010283C" w:rsidRDefault="00E32898" w:rsidP="00BB7A97">
      <w:pPr>
        <w:tabs>
          <w:tab w:val="right" w:pos="0"/>
          <w:tab w:val="right" w:pos="284"/>
          <w:tab w:val="right" w:pos="374"/>
        </w:tabs>
        <w:bidi w:val="0"/>
        <w:spacing w:line="276" w:lineRule="auto"/>
      </w:pPr>
      <w:r>
        <w:t xml:space="preserve"> 51. </w:t>
      </w:r>
      <w:r w:rsidRPr="0010283C">
        <w:rPr>
          <w:b/>
          <w:bCs/>
        </w:rPr>
        <w:t>Lev-Wiesel, R</w:t>
      </w:r>
      <w:r w:rsidRPr="0010283C">
        <w:t xml:space="preserve">., &amp; Kaufman, R. (2004). Personal characteristics, unemployment, and anxiety among highly educated immigrants.  </w:t>
      </w:r>
      <w:r w:rsidRPr="004F6FC3">
        <w:rPr>
          <w:i/>
          <w:iCs/>
        </w:rPr>
        <w:t>International Migration</w:t>
      </w:r>
      <w:r w:rsidRPr="0010283C">
        <w:t xml:space="preserve">, </w:t>
      </w:r>
      <w:r w:rsidRPr="0081267C">
        <w:rPr>
          <w:i/>
          <w:iCs/>
        </w:rPr>
        <w:t>42</w:t>
      </w:r>
      <w:r w:rsidRPr="0010283C">
        <w:t xml:space="preserve">(3), 57-75. </w:t>
      </w:r>
      <w:r>
        <w:t>IF 0.865; 5-year IF: 1.123</w:t>
      </w:r>
    </w:p>
    <w:p w:rsidR="00E32898" w:rsidRPr="0010283C" w:rsidRDefault="00E32898" w:rsidP="00BB7A97">
      <w:pPr>
        <w:tabs>
          <w:tab w:val="right" w:pos="0"/>
          <w:tab w:val="right" w:pos="284"/>
          <w:tab w:val="right" w:pos="374"/>
        </w:tabs>
        <w:bidi w:val="0"/>
        <w:spacing w:line="276" w:lineRule="auto"/>
      </w:pPr>
      <w:r>
        <w:t xml:space="preserve">52. </w:t>
      </w:r>
      <w:r w:rsidRPr="0010283C">
        <w:rPr>
          <w:b/>
          <w:bCs/>
        </w:rPr>
        <w:t>Lev-Wiesel, R</w:t>
      </w:r>
      <w:r w:rsidRPr="0010283C">
        <w:t xml:space="preserve">., </w:t>
      </w:r>
      <w:proofErr w:type="spellStart"/>
      <w:r w:rsidRPr="0010283C">
        <w:t>Kacen</w:t>
      </w:r>
      <w:proofErr w:type="spellEnd"/>
      <w:r w:rsidRPr="0010283C">
        <w:t xml:space="preserve">, L., &amp; Epstein, R. (2004). The husband-wife relationship as reflected in the drawings of battering husbands. </w:t>
      </w:r>
      <w:r w:rsidRPr="004F6FC3">
        <w:rPr>
          <w:i/>
          <w:iCs/>
        </w:rPr>
        <w:t>Art Therapy</w:t>
      </w:r>
      <w:r w:rsidRPr="0010283C">
        <w:t xml:space="preserve">, </w:t>
      </w:r>
      <w:r w:rsidRPr="0081267C">
        <w:rPr>
          <w:i/>
          <w:iCs/>
        </w:rPr>
        <w:t>21</w:t>
      </w:r>
      <w:r w:rsidRPr="0010283C">
        <w:t xml:space="preserve">(4), 219-225. </w:t>
      </w:r>
    </w:p>
    <w:p w:rsidR="00E32898" w:rsidRDefault="00E32898" w:rsidP="00BB7A97">
      <w:pPr>
        <w:tabs>
          <w:tab w:val="right" w:pos="0"/>
          <w:tab w:val="right" w:pos="284"/>
          <w:tab w:val="right" w:pos="374"/>
        </w:tabs>
        <w:bidi w:val="0"/>
        <w:spacing w:line="276" w:lineRule="auto"/>
      </w:pPr>
      <w:r>
        <w:t xml:space="preserve">53. </w:t>
      </w:r>
      <w:r w:rsidRPr="0010283C">
        <w:rPr>
          <w:b/>
          <w:bCs/>
        </w:rPr>
        <w:t>Lev-Wiesel, R</w:t>
      </w:r>
      <w:r w:rsidRPr="0010283C">
        <w:t xml:space="preserve">., Amir, M. &amp; Besser, A. (2005). Posttraumatic growth among female survivors of childhood sexual abuse in relation to the perpetrator identity. </w:t>
      </w:r>
      <w:r w:rsidRPr="004F6FC3">
        <w:rPr>
          <w:i/>
          <w:iCs/>
        </w:rPr>
        <w:t>Journal of Loss and Trauma</w:t>
      </w:r>
      <w:r w:rsidRPr="0010283C">
        <w:t xml:space="preserve">, </w:t>
      </w:r>
      <w:r w:rsidRPr="0081267C">
        <w:rPr>
          <w:i/>
          <w:iCs/>
        </w:rPr>
        <w:t>10</w:t>
      </w:r>
      <w:r w:rsidRPr="0010283C">
        <w:t>(1), 7-17.</w:t>
      </w:r>
      <w:r>
        <w:t xml:space="preserve"> IF 0.729; 5-year IF: 0.817</w:t>
      </w:r>
    </w:p>
    <w:p w:rsidR="00E32898" w:rsidRPr="0010283C" w:rsidRDefault="00E32898" w:rsidP="00BB7A97">
      <w:pPr>
        <w:tabs>
          <w:tab w:val="right" w:pos="0"/>
          <w:tab w:val="right" w:pos="284"/>
          <w:tab w:val="right" w:pos="374"/>
        </w:tabs>
        <w:bidi w:val="0"/>
        <w:spacing w:line="276" w:lineRule="auto"/>
      </w:pPr>
      <w:r>
        <w:t xml:space="preserve">54. </w:t>
      </w:r>
      <w:r w:rsidRPr="0010283C">
        <w:rPr>
          <w:b/>
          <w:bCs/>
        </w:rPr>
        <w:t>Lev-Wiesel, R</w:t>
      </w:r>
      <w:r w:rsidRPr="0010283C">
        <w:t xml:space="preserve">., </w:t>
      </w:r>
      <w:proofErr w:type="spellStart"/>
      <w:r w:rsidRPr="0010283C">
        <w:t>Shabat</w:t>
      </w:r>
      <w:proofErr w:type="spellEnd"/>
      <w:r w:rsidRPr="0010283C">
        <w:t xml:space="preserve">, A., &amp; </w:t>
      </w:r>
      <w:proofErr w:type="spellStart"/>
      <w:r w:rsidRPr="0010283C">
        <w:t>Tsur</w:t>
      </w:r>
      <w:proofErr w:type="spellEnd"/>
      <w:r w:rsidRPr="0010283C">
        <w:t xml:space="preserve">, (2005). A. Stuttering as reflected in adults' self-figure drawings. </w:t>
      </w:r>
      <w:r w:rsidRPr="004F6FC3">
        <w:rPr>
          <w:i/>
          <w:iCs/>
        </w:rPr>
        <w:t>Journal of Developmental and Physical Disabilities</w:t>
      </w:r>
      <w:r w:rsidRPr="0010283C">
        <w:t xml:space="preserve">, </w:t>
      </w:r>
      <w:r w:rsidRPr="0081267C">
        <w:rPr>
          <w:i/>
          <w:iCs/>
        </w:rPr>
        <w:t>17</w:t>
      </w:r>
      <w:r w:rsidRPr="0010283C">
        <w:t xml:space="preserve">(1), 99-105. </w:t>
      </w:r>
      <w:r>
        <w:t>IF: 1.134; 5-year IF: 1.165 [</w:t>
      </w:r>
      <w:r w:rsidRPr="0010283C">
        <w:t xml:space="preserve">Also published in: </w:t>
      </w:r>
      <w:proofErr w:type="spellStart"/>
      <w:r w:rsidRPr="004F6FC3">
        <w:rPr>
          <w:i/>
          <w:iCs/>
        </w:rPr>
        <w:t>Mifgash</w:t>
      </w:r>
      <w:proofErr w:type="spellEnd"/>
      <w:r w:rsidRPr="0010283C">
        <w:t xml:space="preserve"> (2003), </w:t>
      </w:r>
      <w:r w:rsidRPr="0081267C">
        <w:rPr>
          <w:i/>
          <w:iCs/>
        </w:rPr>
        <w:t>18</w:t>
      </w:r>
      <w:r w:rsidRPr="0010283C">
        <w:t>, 41-52 (Hebrew)</w:t>
      </w:r>
      <w:r>
        <w:t>]</w:t>
      </w:r>
      <w:r w:rsidRPr="0010283C">
        <w:t xml:space="preserve">. </w:t>
      </w:r>
    </w:p>
    <w:p w:rsidR="00E32898" w:rsidRPr="0010283C" w:rsidRDefault="00E32898" w:rsidP="00BB7A97">
      <w:pPr>
        <w:tabs>
          <w:tab w:val="right" w:pos="0"/>
          <w:tab w:val="right" w:pos="284"/>
          <w:tab w:val="right" w:pos="374"/>
        </w:tabs>
        <w:bidi w:val="0"/>
        <w:spacing w:line="276" w:lineRule="auto"/>
      </w:pPr>
      <w:r>
        <w:t xml:space="preserve">55. </w:t>
      </w:r>
      <w:r w:rsidRPr="0010283C">
        <w:rPr>
          <w:b/>
          <w:bCs/>
        </w:rPr>
        <w:t>Lev-Wiesel, R</w:t>
      </w:r>
      <w:r w:rsidRPr="0010283C">
        <w:t xml:space="preserve">. &amp; </w:t>
      </w:r>
      <w:proofErr w:type="spellStart"/>
      <w:r w:rsidRPr="0010283C">
        <w:t>Yosipov-Kaziav</w:t>
      </w:r>
      <w:proofErr w:type="spellEnd"/>
      <w:r w:rsidRPr="0010283C">
        <w:t xml:space="preserve">, J. (2005). Deafness as reflected in self-figure drawings of deaf people. </w:t>
      </w:r>
      <w:r w:rsidRPr="004F6FC3">
        <w:rPr>
          <w:i/>
          <w:iCs/>
        </w:rPr>
        <w:t>Journal of Developmental and Physical Disabilities</w:t>
      </w:r>
      <w:r w:rsidRPr="0010283C">
        <w:t xml:space="preserve">, </w:t>
      </w:r>
      <w:r w:rsidRPr="0081267C">
        <w:rPr>
          <w:i/>
          <w:iCs/>
        </w:rPr>
        <w:t>17</w:t>
      </w:r>
      <w:r w:rsidRPr="0010283C">
        <w:t xml:space="preserve">(2), 203-212. </w:t>
      </w:r>
      <w:r>
        <w:t>IF: 1.134; 5-year IF: 1.165</w:t>
      </w:r>
    </w:p>
    <w:p w:rsidR="00E32898" w:rsidRDefault="00E32898" w:rsidP="00BB7A97">
      <w:pPr>
        <w:tabs>
          <w:tab w:val="right" w:pos="0"/>
          <w:tab w:val="right" w:pos="284"/>
          <w:tab w:val="right" w:pos="374"/>
        </w:tabs>
        <w:bidi w:val="0"/>
        <w:spacing w:line="276" w:lineRule="auto"/>
      </w:pPr>
      <w:r>
        <w:t xml:space="preserve">56. </w:t>
      </w:r>
      <w:r w:rsidRPr="0010283C">
        <w:rPr>
          <w:b/>
          <w:bCs/>
        </w:rPr>
        <w:t>Lev-Wiesel, R</w:t>
      </w:r>
      <w:r w:rsidRPr="0010283C">
        <w:t xml:space="preserve">., </w:t>
      </w:r>
      <w:proofErr w:type="spellStart"/>
      <w:r w:rsidRPr="0010283C">
        <w:t>Ziperstein</w:t>
      </w:r>
      <w:proofErr w:type="spellEnd"/>
      <w:r w:rsidRPr="0010283C">
        <w:t xml:space="preserve">, &amp; R., </w:t>
      </w:r>
      <w:proofErr w:type="spellStart"/>
      <w:r w:rsidRPr="0010283C">
        <w:t>Rabau</w:t>
      </w:r>
      <w:proofErr w:type="spellEnd"/>
      <w:r w:rsidRPr="0010283C">
        <w:t xml:space="preserve">, M. (2005). Using figure drawings to assess psychological well-being among colorectal cancer patients before and after the creation of intestinal stoma: A brief report. </w:t>
      </w:r>
      <w:r w:rsidRPr="004F6FC3">
        <w:rPr>
          <w:i/>
          <w:iCs/>
        </w:rPr>
        <w:t>Journal of Loss and Trauma</w:t>
      </w:r>
      <w:r w:rsidRPr="0010283C">
        <w:t xml:space="preserve">, </w:t>
      </w:r>
      <w:r w:rsidRPr="002C5794">
        <w:rPr>
          <w:i/>
          <w:iCs/>
        </w:rPr>
        <w:t>10</w:t>
      </w:r>
      <w:r w:rsidRPr="0010283C">
        <w:t xml:space="preserve">(4), 1-9. </w:t>
      </w:r>
      <w:r>
        <w:t>IF 0.729; 5-year IF: 0.817</w:t>
      </w:r>
    </w:p>
    <w:p w:rsidR="00E32898" w:rsidRPr="0010283C" w:rsidRDefault="00E32898" w:rsidP="00BB7A97">
      <w:pPr>
        <w:tabs>
          <w:tab w:val="right" w:pos="0"/>
          <w:tab w:val="right" w:pos="284"/>
          <w:tab w:val="right" w:pos="374"/>
        </w:tabs>
        <w:bidi w:val="0"/>
        <w:spacing w:line="276" w:lineRule="auto"/>
      </w:pPr>
      <w:r w:rsidRPr="00F923C9">
        <w:rPr>
          <w:lang w:val="es-ES_tradnl"/>
        </w:rPr>
        <w:t xml:space="preserve">57. </w:t>
      </w:r>
      <w:r w:rsidRPr="00F923C9">
        <w:rPr>
          <w:b/>
          <w:bCs/>
          <w:lang w:val="es-ES_tradnl"/>
        </w:rPr>
        <w:t>Lev-Wiesel, R</w:t>
      </w:r>
      <w:r w:rsidRPr="00F923C9">
        <w:rPr>
          <w:lang w:val="es-ES_tradnl"/>
        </w:rPr>
        <w:t xml:space="preserve">., &amp; Amir, M. (2005). </w:t>
      </w:r>
      <w:r w:rsidRPr="0010283C">
        <w:t xml:space="preserve">Holocaust child survivors and child sexual abuse. </w:t>
      </w:r>
      <w:r w:rsidRPr="004F6FC3">
        <w:rPr>
          <w:i/>
          <w:iCs/>
        </w:rPr>
        <w:t>Journal of Child Sexual Abuse</w:t>
      </w:r>
      <w:r w:rsidRPr="0010283C">
        <w:t xml:space="preserve">, </w:t>
      </w:r>
      <w:r w:rsidRPr="002C5794">
        <w:rPr>
          <w:i/>
          <w:iCs/>
        </w:rPr>
        <w:t>14</w:t>
      </w:r>
      <w:r w:rsidRPr="0010283C">
        <w:t>(2), 69-83.</w:t>
      </w:r>
      <w:r>
        <w:t xml:space="preserve"> IF: 0.605; 5-year IF: 0.764</w:t>
      </w:r>
    </w:p>
    <w:p w:rsidR="00E32898" w:rsidRPr="0010283C" w:rsidRDefault="00E32898" w:rsidP="00BB7A97">
      <w:pPr>
        <w:tabs>
          <w:tab w:val="right" w:pos="0"/>
          <w:tab w:val="right" w:pos="284"/>
          <w:tab w:val="right" w:pos="374"/>
        </w:tabs>
        <w:bidi w:val="0"/>
        <w:spacing w:line="276" w:lineRule="auto"/>
      </w:pPr>
      <w:r>
        <w:lastRenderedPageBreak/>
        <w:t xml:space="preserve">58. </w:t>
      </w:r>
      <w:r w:rsidRPr="0010283C">
        <w:rPr>
          <w:b/>
          <w:bCs/>
        </w:rPr>
        <w:t>Lev-Wiesel, R</w:t>
      </w:r>
      <w:r w:rsidRPr="0010283C">
        <w:t xml:space="preserve">., Besser, A., &amp; </w:t>
      </w:r>
      <w:proofErr w:type="spellStart"/>
      <w:r w:rsidRPr="0010283C">
        <w:t>Laish</w:t>
      </w:r>
      <w:proofErr w:type="spellEnd"/>
      <w:r w:rsidRPr="0010283C">
        <w:t xml:space="preserve">, R. (2005). Measuring potency among preschool children: instrument and intervention. </w:t>
      </w:r>
      <w:r w:rsidRPr="004F6FC3">
        <w:rPr>
          <w:i/>
          <w:iCs/>
        </w:rPr>
        <w:t>Child and Adolescent Social Work Journal</w:t>
      </w:r>
      <w:r w:rsidRPr="0010283C">
        <w:t xml:space="preserve">, </w:t>
      </w:r>
      <w:r w:rsidRPr="00B476B4">
        <w:rPr>
          <w:i/>
          <w:iCs/>
        </w:rPr>
        <w:t>22</w:t>
      </w:r>
      <w:r w:rsidRPr="0010283C">
        <w:t>(3-4), 343-360.</w:t>
      </w:r>
    </w:p>
    <w:p w:rsidR="00E32898" w:rsidRDefault="00E32898" w:rsidP="00BB7A97">
      <w:pPr>
        <w:tabs>
          <w:tab w:val="right" w:pos="0"/>
          <w:tab w:val="right" w:pos="284"/>
          <w:tab w:val="right" w:pos="374"/>
        </w:tabs>
        <w:bidi w:val="0"/>
        <w:spacing w:line="276" w:lineRule="auto"/>
      </w:pPr>
      <w:r>
        <w:t xml:space="preserve">59. </w:t>
      </w:r>
      <w:r w:rsidRPr="0010283C">
        <w:rPr>
          <w:b/>
          <w:bCs/>
        </w:rPr>
        <w:t>Lev-Wiesel, R</w:t>
      </w:r>
      <w:r w:rsidRPr="0010283C">
        <w:t xml:space="preserve">. (2005). Dissociative identity disorder as reflected in drawings of sexual abuse survivors. </w:t>
      </w:r>
      <w:r w:rsidRPr="004F6FC3">
        <w:rPr>
          <w:i/>
          <w:iCs/>
        </w:rPr>
        <w:t>Arts in Psychotherapy</w:t>
      </w:r>
      <w:r w:rsidRPr="0010283C">
        <w:t xml:space="preserve">, </w:t>
      </w:r>
      <w:r w:rsidRPr="002C5794">
        <w:rPr>
          <w:i/>
          <w:iCs/>
        </w:rPr>
        <w:t>32</w:t>
      </w:r>
      <w:r w:rsidRPr="0010283C">
        <w:t>(5), 372-381.</w:t>
      </w:r>
      <w:r>
        <w:t xml:space="preserve"> IF: 0.65; 5-year IF: 0.659</w:t>
      </w:r>
    </w:p>
    <w:p w:rsidR="00E32898" w:rsidRPr="0010283C" w:rsidRDefault="00E32898" w:rsidP="00BB7A97">
      <w:pPr>
        <w:tabs>
          <w:tab w:val="right" w:pos="0"/>
          <w:tab w:val="right" w:pos="284"/>
          <w:tab w:val="right" w:pos="374"/>
        </w:tabs>
        <w:bidi w:val="0"/>
        <w:spacing w:line="276" w:lineRule="auto"/>
      </w:pPr>
      <w:r>
        <w:t xml:space="preserve">60. </w:t>
      </w:r>
      <w:r w:rsidRPr="0010283C">
        <w:rPr>
          <w:b/>
          <w:bCs/>
        </w:rPr>
        <w:t>Lev-Wiesel, R</w:t>
      </w:r>
      <w:r w:rsidRPr="0010283C">
        <w:t xml:space="preserve">., </w:t>
      </w:r>
      <w:proofErr w:type="spellStart"/>
      <w:r w:rsidRPr="0010283C">
        <w:t>Nuttman-Shwartz</w:t>
      </w:r>
      <w:proofErr w:type="spellEnd"/>
      <w:r w:rsidRPr="0010283C">
        <w:t xml:space="preserve">, O., &amp; Sternberg, R. (2006). Peer rejection during adolescence: psychological long-term effects- a brief report. </w:t>
      </w:r>
      <w:r w:rsidRPr="004F6FC3">
        <w:rPr>
          <w:i/>
          <w:iCs/>
        </w:rPr>
        <w:t>Journal of Loss and Trauma</w:t>
      </w:r>
      <w:r w:rsidRPr="0010283C">
        <w:t xml:space="preserve">, </w:t>
      </w:r>
      <w:r w:rsidRPr="002C5794">
        <w:rPr>
          <w:i/>
          <w:iCs/>
        </w:rPr>
        <w:t>11</w:t>
      </w:r>
      <w:r w:rsidRPr="0010283C">
        <w:t xml:space="preserve">, 131-142. </w:t>
      </w:r>
      <w:r>
        <w:t>IF 0.729; 5-year IF: 0.817</w:t>
      </w:r>
    </w:p>
    <w:p w:rsidR="00E32898" w:rsidRPr="0010283C" w:rsidRDefault="00E32898" w:rsidP="00BB7A97">
      <w:pPr>
        <w:tabs>
          <w:tab w:val="right" w:pos="0"/>
          <w:tab w:val="right" w:pos="284"/>
          <w:tab w:val="right" w:pos="374"/>
        </w:tabs>
        <w:bidi w:val="0"/>
        <w:spacing w:line="276" w:lineRule="auto"/>
      </w:pPr>
      <w:r>
        <w:t xml:space="preserve">61. </w:t>
      </w:r>
      <w:r w:rsidRPr="0010283C">
        <w:rPr>
          <w:b/>
          <w:bCs/>
        </w:rPr>
        <w:t>Lev-Wiesel, R.</w:t>
      </w:r>
      <w:r w:rsidRPr="0010283C">
        <w:t xml:space="preserve"> &amp; </w:t>
      </w:r>
      <w:proofErr w:type="spellStart"/>
      <w:r w:rsidRPr="0010283C">
        <w:t>Wiztum</w:t>
      </w:r>
      <w:proofErr w:type="spellEnd"/>
      <w:r w:rsidRPr="0010283C">
        <w:t xml:space="preserve">, E. (2006). Child molesters vs. rapists as reflected in their self-figure drawings. A pilot study. </w:t>
      </w:r>
      <w:r w:rsidRPr="004F6FC3">
        <w:rPr>
          <w:i/>
          <w:iCs/>
        </w:rPr>
        <w:t>Journal of Child Sexual Abuse</w:t>
      </w:r>
      <w:r w:rsidRPr="0010283C">
        <w:t xml:space="preserve">, </w:t>
      </w:r>
      <w:r w:rsidRPr="002C5794">
        <w:rPr>
          <w:i/>
          <w:iCs/>
        </w:rPr>
        <w:t>15</w:t>
      </w:r>
      <w:r w:rsidRPr="0010283C">
        <w:t>(1), 105-117.</w:t>
      </w:r>
      <w:r w:rsidRPr="001B49E7">
        <w:t xml:space="preserve"> </w:t>
      </w:r>
      <w:r>
        <w:t>IF: 0.605; 5-year IF: 0.764</w:t>
      </w:r>
    </w:p>
    <w:p w:rsidR="00E32898" w:rsidRPr="0010283C" w:rsidRDefault="00E32898" w:rsidP="00BB7A97">
      <w:pPr>
        <w:tabs>
          <w:tab w:val="right" w:pos="0"/>
          <w:tab w:val="right" w:pos="284"/>
          <w:tab w:val="right" w:pos="374"/>
        </w:tabs>
        <w:bidi w:val="0"/>
        <w:spacing w:line="276" w:lineRule="auto"/>
      </w:pPr>
      <w:r>
        <w:t xml:space="preserve">62. </w:t>
      </w:r>
      <w:r w:rsidRPr="0010283C">
        <w:rPr>
          <w:b/>
          <w:bCs/>
        </w:rPr>
        <w:t>Lev-Wiesel, R</w:t>
      </w:r>
      <w:r w:rsidRPr="0010283C">
        <w:t xml:space="preserve">. &amp; Besser, (2006).  Male definitions of sexual assault: the role of the perpetrator's gender. </w:t>
      </w:r>
      <w:r w:rsidRPr="004F6FC3">
        <w:rPr>
          <w:i/>
          <w:iCs/>
        </w:rPr>
        <w:t>Individual Differences Research</w:t>
      </w:r>
      <w:r w:rsidRPr="0010283C">
        <w:t xml:space="preserve">, </w:t>
      </w:r>
      <w:r w:rsidRPr="00DA4A0F">
        <w:rPr>
          <w:i/>
          <w:iCs/>
        </w:rPr>
        <w:t>4</w:t>
      </w:r>
      <w:r w:rsidRPr="0010283C">
        <w:t>(1), 74-78.</w:t>
      </w:r>
      <w:r>
        <w:t xml:space="preserve"> IF: 1.208; 5-year IF: 1.871</w:t>
      </w:r>
    </w:p>
    <w:p w:rsidR="00E32898" w:rsidRDefault="00E32898" w:rsidP="00BB7A97">
      <w:pPr>
        <w:tabs>
          <w:tab w:val="right" w:pos="0"/>
          <w:tab w:val="right" w:pos="284"/>
          <w:tab w:val="right" w:pos="374"/>
        </w:tabs>
        <w:bidi w:val="0"/>
        <w:spacing w:line="276" w:lineRule="auto"/>
      </w:pPr>
      <w:r>
        <w:t xml:space="preserve">63. </w:t>
      </w:r>
      <w:r w:rsidRPr="0010283C">
        <w:rPr>
          <w:b/>
          <w:bCs/>
        </w:rPr>
        <w:t>Lev-Wiesel, R.</w:t>
      </w:r>
      <w:r w:rsidRPr="0010283C">
        <w:t xml:space="preserve"> &amp; </w:t>
      </w:r>
      <w:proofErr w:type="spellStart"/>
      <w:r w:rsidRPr="0010283C">
        <w:t>Shuval</w:t>
      </w:r>
      <w:proofErr w:type="spellEnd"/>
      <w:r w:rsidRPr="0010283C">
        <w:t xml:space="preserve">, R. (2006). Perceived causal and treatment factors related to substance abuse: Gender differences, a brief report. </w:t>
      </w:r>
      <w:r w:rsidRPr="004F6FC3">
        <w:rPr>
          <w:i/>
          <w:iCs/>
        </w:rPr>
        <w:t>European  Addiction Research</w:t>
      </w:r>
      <w:r w:rsidRPr="0010283C">
        <w:t xml:space="preserve">, </w:t>
      </w:r>
      <w:r w:rsidRPr="00DA4A0F">
        <w:rPr>
          <w:i/>
          <w:iCs/>
        </w:rPr>
        <w:t>12</w:t>
      </w:r>
      <w:r w:rsidRPr="0010283C">
        <w:t xml:space="preserve">, 109-112. </w:t>
      </w:r>
      <w:r>
        <w:t>IF 2.356; 5-year IF: 2.207</w:t>
      </w:r>
    </w:p>
    <w:p w:rsidR="00E32898" w:rsidRPr="0010283C" w:rsidRDefault="00E32898" w:rsidP="00BB7A97">
      <w:pPr>
        <w:tabs>
          <w:tab w:val="right" w:pos="0"/>
          <w:tab w:val="right" w:pos="284"/>
          <w:tab w:val="right" w:pos="374"/>
        </w:tabs>
        <w:bidi w:val="0"/>
        <w:spacing w:line="276" w:lineRule="auto"/>
      </w:pPr>
      <w:r>
        <w:t xml:space="preserve">64. </w:t>
      </w:r>
      <w:r w:rsidRPr="0010283C">
        <w:rPr>
          <w:b/>
          <w:bCs/>
        </w:rPr>
        <w:t>Lev-Wiesel, R</w:t>
      </w:r>
      <w:r w:rsidRPr="0010283C">
        <w:t xml:space="preserve">. (2006). Intergenerational transmission of sexual abuse? Motherhood in the shadow of incest. </w:t>
      </w:r>
      <w:r w:rsidRPr="004F6FC3">
        <w:rPr>
          <w:i/>
          <w:iCs/>
        </w:rPr>
        <w:t>Journal of Child Sexual Abuse</w:t>
      </w:r>
      <w:r w:rsidRPr="0010283C">
        <w:t xml:space="preserve">, </w:t>
      </w:r>
      <w:r w:rsidRPr="002C5794">
        <w:rPr>
          <w:i/>
          <w:iCs/>
        </w:rPr>
        <w:t>15</w:t>
      </w:r>
      <w:r w:rsidRPr="0010283C">
        <w:t>(2), 75-101.</w:t>
      </w:r>
      <w:r w:rsidRPr="001D01B0">
        <w:t xml:space="preserve"> </w:t>
      </w:r>
      <w:r>
        <w:t>IF: 0.605; 5-year IF: 0.764</w:t>
      </w:r>
    </w:p>
    <w:p w:rsidR="00E32898" w:rsidRPr="0010283C" w:rsidRDefault="00E32898" w:rsidP="00BB7A97">
      <w:pPr>
        <w:tabs>
          <w:tab w:val="right" w:pos="0"/>
          <w:tab w:val="right" w:pos="284"/>
          <w:tab w:val="right" w:pos="374"/>
        </w:tabs>
        <w:bidi w:val="0"/>
        <w:spacing w:line="276" w:lineRule="auto"/>
      </w:pPr>
      <w:r>
        <w:t xml:space="preserve">65. </w:t>
      </w:r>
      <w:proofErr w:type="spellStart"/>
      <w:r w:rsidRPr="0010283C">
        <w:t>Krumer-Nevo</w:t>
      </w:r>
      <w:proofErr w:type="spellEnd"/>
      <w:r w:rsidRPr="0010283C">
        <w:t xml:space="preserve">, M., &amp; </w:t>
      </w:r>
      <w:r w:rsidRPr="0010283C">
        <w:rPr>
          <w:b/>
          <w:bCs/>
        </w:rPr>
        <w:t>Lev-Wiesel, R</w:t>
      </w:r>
      <w:r w:rsidRPr="0010283C">
        <w:t xml:space="preserve">. (2006). Social work students' attitudes toward clients with basic needs. </w:t>
      </w:r>
      <w:r w:rsidRPr="004F6FC3">
        <w:rPr>
          <w:i/>
          <w:iCs/>
        </w:rPr>
        <w:t>Journal of Social Work Education</w:t>
      </w:r>
      <w:r w:rsidRPr="0010283C">
        <w:t xml:space="preserve">, </w:t>
      </w:r>
      <w:r w:rsidRPr="00DA4A0F">
        <w:rPr>
          <w:i/>
          <w:iCs/>
        </w:rPr>
        <w:t>41</w:t>
      </w:r>
      <w:r w:rsidRPr="0010283C">
        <w:t xml:space="preserve">(3), 371-383. </w:t>
      </w:r>
      <w:r>
        <w:t>IF 1.01</w:t>
      </w:r>
    </w:p>
    <w:p w:rsidR="00E32898" w:rsidRPr="0010283C" w:rsidRDefault="00E32898" w:rsidP="00BB7A97">
      <w:pPr>
        <w:tabs>
          <w:tab w:val="right" w:pos="0"/>
          <w:tab w:val="right" w:pos="284"/>
          <w:tab w:val="right" w:pos="374"/>
        </w:tabs>
        <w:bidi w:val="0"/>
        <w:spacing w:line="276" w:lineRule="auto"/>
      </w:pPr>
      <w:r>
        <w:t xml:space="preserve">66. </w:t>
      </w:r>
      <w:r w:rsidRPr="0010283C">
        <w:rPr>
          <w:b/>
          <w:bCs/>
        </w:rPr>
        <w:t>Lev-Wiesel, R</w:t>
      </w:r>
      <w:r w:rsidRPr="0010283C">
        <w:t xml:space="preserve">. &amp; Liraz, R. (2007). Drawings vs. narratives: Drawing as a tool to encourage verbalization in children whose fathers are drug abusers. </w:t>
      </w:r>
      <w:r w:rsidRPr="006C58D9">
        <w:rPr>
          <w:i/>
          <w:iCs/>
        </w:rPr>
        <w:t>Clinical Child Psychology and Psychiatry</w:t>
      </w:r>
      <w:r w:rsidRPr="0010283C">
        <w:t xml:space="preserve">, </w:t>
      </w:r>
      <w:r w:rsidRPr="00DA4A0F">
        <w:rPr>
          <w:i/>
          <w:iCs/>
        </w:rPr>
        <w:t>12</w:t>
      </w:r>
      <w:r w:rsidRPr="0010283C">
        <w:t>(1), 65-75.</w:t>
      </w:r>
      <w:r>
        <w:t xml:space="preserve"> IF 3.91</w:t>
      </w:r>
    </w:p>
    <w:p w:rsidR="00E32898" w:rsidRPr="0010283C" w:rsidRDefault="00E32898" w:rsidP="00BB7A97">
      <w:pPr>
        <w:tabs>
          <w:tab w:val="right" w:pos="0"/>
          <w:tab w:val="right" w:pos="284"/>
          <w:tab w:val="right" w:pos="374"/>
        </w:tabs>
        <w:bidi w:val="0"/>
        <w:spacing w:line="276" w:lineRule="auto"/>
      </w:pPr>
      <w:r>
        <w:t xml:space="preserve">67. </w:t>
      </w:r>
      <w:r w:rsidRPr="0010283C">
        <w:rPr>
          <w:b/>
          <w:bCs/>
        </w:rPr>
        <w:t>Lev-Wiesel, R.</w:t>
      </w:r>
      <w:r w:rsidRPr="0010283C">
        <w:t xml:space="preserve"> (2007). Intergenerational transmission of trauma across three generations. </w:t>
      </w:r>
      <w:r w:rsidRPr="004F6FC3">
        <w:rPr>
          <w:i/>
          <w:iCs/>
        </w:rPr>
        <w:t>Qualitative Social Work</w:t>
      </w:r>
      <w:r w:rsidRPr="0010283C">
        <w:t xml:space="preserve">, </w:t>
      </w:r>
      <w:r w:rsidRPr="0010404E">
        <w:rPr>
          <w:i/>
          <w:iCs/>
        </w:rPr>
        <w:t>6</w:t>
      </w:r>
      <w:r w:rsidRPr="0010283C">
        <w:t>(1), 75-84.</w:t>
      </w:r>
    </w:p>
    <w:p w:rsidR="00E32898" w:rsidRPr="0010283C" w:rsidRDefault="00E32898" w:rsidP="00BB7A97">
      <w:pPr>
        <w:tabs>
          <w:tab w:val="right" w:pos="0"/>
          <w:tab w:val="right" w:pos="284"/>
          <w:tab w:val="right" w:pos="374"/>
        </w:tabs>
        <w:bidi w:val="0"/>
        <w:spacing w:line="276" w:lineRule="auto"/>
      </w:pPr>
      <w:r>
        <w:t xml:space="preserve">68. </w:t>
      </w:r>
      <w:r w:rsidRPr="0010283C">
        <w:t xml:space="preserve">Amir, G. &amp; </w:t>
      </w:r>
      <w:r w:rsidRPr="0010283C">
        <w:rPr>
          <w:b/>
          <w:bCs/>
        </w:rPr>
        <w:t>Lev-Wiesel, R.</w:t>
      </w:r>
      <w:r w:rsidRPr="0010283C">
        <w:t xml:space="preserve"> (2007). Dissociative identity disorder as reflected in drawings of sexual abuse survivors. </w:t>
      </w:r>
      <w:r w:rsidRPr="004F6FC3">
        <w:rPr>
          <w:i/>
          <w:iCs/>
        </w:rPr>
        <w:t>Arts in Psychotherapy</w:t>
      </w:r>
      <w:r w:rsidRPr="0010283C">
        <w:t xml:space="preserve">, </w:t>
      </w:r>
      <w:r w:rsidRPr="0010404E">
        <w:rPr>
          <w:i/>
          <w:iCs/>
        </w:rPr>
        <w:t>34</w:t>
      </w:r>
      <w:r w:rsidRPr="0010283C">
        <w:t xml:space="preserve">, 114-123. </w:t>
      </w:r>
      <w:r>
        <w:t>IF: 0.65; 5-year IF: 0.659</w:t>
      </w:r>
    </w:p>
    <w:p w:rsidR="00E32898" w:rsidRDefault="00E32898" w:rsidP="00BB7A97">
      <w:pPr>
        <w:tabs>
          <w:tab w:val="right" w:pos="0"/>
          <w:tab w:val="right" w:pos="284"/>
          <w:tab w:val="right" w:pos="374"/>
        </w:tabs>
        <w:bidi w:val="0"/>
        <w:spacing w:line="276" w:lineRule="auto"/>
      </w:pPr>
      <w:r>
        <w:t xml:space="preserve">69. </w:t>
      </w:r>
      <w:r w:rsidRPr="0010283C">
        <w:rPr>
          <w:b/>
          <w:bCs/>
        </w:rPr>
        <w:t>Lev-Wiesel, R</w:t>
      </w:r>
      <w:r w:rsidRPr="0010283C">
        <w:t>., &amp; Daphna-</w:t>
      </w:r>
      <w:proofErr w:type="spellStart"/>
      <w:r w:rsidRPr="0010283C">
        <w:t>Tekoha</w:t>
      </w:r>
      <w:proofErr w:type="spellEnd"/>
      <w:r w:rsidRPr="0010283C">
        <w:t xml:space="preserve">, S. (2007). Prenatal posttraumatic stress symptomatology in pregnant women who are survivors of childhood sexual abuse. </w:t>
      </w:r>
      <w:r w:rsidRPr="004F6FC3">
        <w:rPr>
          <w:i/>
          <w:iCs/>
        </w:rPr>
        <w:t>Journal of Loss &amp; Trauma</w:t>
      </w:r>
      <w:r w:rsidRPr="0010283C">
        <w:t xml:space="preserve">, </w:t>
      </w:r>
      <w:r w:rsidRPr="0010404E">
        <w:rPr>
          <w:i/>
          <w:iCs/>
        </w:rPr>
        <w:t>12</w:t>
      </w:r>
      <w:r w:rsidRPr="0010283C">
        <w:t xml:space="preserve">, 145-153. </w:t>
      </w:r>
      <w:r>
        <w:t>IF 0.729; 5-year IF: 0.817</w:t>
      </w:r>
    </w:p>
    <w:p w:rsidR="00E32898" w:rsidRPr="0010283C" w:rsidRDefault="00E32898" w:rsidP="00BB7A97">
      <w:pPr>
        <w:tabs>
          <w:tab w:val="right" w:pos="0"/>
          <w:tab w:val="right" w:pos="284"/>
          <w:tab w:val="right" w:pos="374"/>
        </w:tabs>
        <w:bidi w:val="0"/>
        <w:spacing w:line="276" w:lineRule="auto"/>
      </w:pPr>
      <w:r w:rsidRPr="00F923C9">
        <w:rPr>
          <w:lang w:val="es-ES_tradnl"/>
        </w:rPr>
        <w:t xml:space="preserve">70. Avni, G., </w:t>
      </w:r>
      <w:r w:rsidRPr="00F923C9">
        <w:rPr>
          <w:b/>
          <w:bCs/>
          <w:lang w:val="es-ES_tradnl"/>
        </w:rPr>
        <w:t>Lev-Wiesel, R</w:t>
      </w:r>
      <w:r w:rsidRPr="00F923C9">
        <w:rPr>
          <w:lang w:val="es-ES_tradnl"/>
        </w:rPr>
        <w:t xml:space="preserve">. &amp; Buchner, Y. (2007). </w:t>
      </w:r>
      <w:r w:rsidRPr="0010283C">
        <w:t>The relationship between childhood</w:t>
      </w:r>
      <w:r>
        <w:t xml:space="preserve"> </w:t>
      </w:r>
      <w:r w:rsidRPr="0010283C">
        <w:t xml:space="preserve">victimization, psychological distress and personal resources in adolescence. </w:t>
      </w:r>
      <w:proofErr w:type="spellStart"/>
      <w:r w:rsidRPr="004F6FC3">
        <w:rPr>
          <w:i/>
          <w:iCs/>
        </w:rPr>
        <w:t>Alimut</w:t>
      </w:r>
      <w:proofErr w:type="spellEnd"/>
      <w:r w:rsidRPr="0010283C">
        <w:t xml:space="preserve">, </w:t>
      </w:r>
      <w:r w:rsidRPr="0010404E">
        <w:rPr>
          <w:i/>
          <w:iCs/>
        </w:rPr>
        <w:t>1</w:t>
      </w:r>
      <w:r w:rsidRPr="0010283C">
        <w:t>(1), 75-100. (Hebrew).</w:t>
      </w:r>
    </w:p>
    <w:p w:rsidR="00E32898" w:rsidRDefault="00E32898" w:rsidP="00BB7A97">
      <w:pPr>
        <w:tabs>
          <w:tab w:val="right" w:pos="0"/>
          <w:tab w:val="right" w:pos="284"/>
          <w:tab w:val="right" w:pos="374"/>
        </w:tabs>
        <w:bidi w:val="0"/>
        <w:spacing w:line="276" w:lineRule="auto"/>
      </w:pPr>
      <w:r>
        <w:t xml:space="preserve">71. </w:t>
      </w:r>
      <w:proofErr w:type="spellStart"/>
      <w:r w:rsidRPr="0010283C">
        <w:t>Nutman-Shwartz</w:t>
      </w:r>
      <w:proofErr w:type="spellEnd"/>
      <w:r w:rsidRPr="0010283C">
        <w:t xml:space="preserve">, O., Sternberg, R., &amp; </w:t>
      </w:r>
      <w:r w:rsidRPr="0010283C">
        <w:rPr>
          <w:b/>
          <w:bCs/>
        </w:rPr>
        <w:t>Lev-Wiesel, R</w:t>
      </w:r>
      <w:r w:rsidRPr="0010283C">
        <w:t xml:space="preserve">. </w:t>
      </w:r>
      <w:r>
        <w:t xml:space="preserve">(2007). </w:t>
      </w:r>
      <w:r w:rsidRPr="0010283C">
        <w:t xml:space="preserve">Long-term psychological impact of peer rejection. </w:t>
      </w:r>
      <w:proofErr w:type="spellStart"/>
      <w:r w:rsidRPr="004F6FC3">
        <w:rPr>
          <w:i/>
          <w:iCs/>
        </w:rPr>
        <w:t>Alimut</w:t>
      </w:r>
      <w:proofErr w:type="spellEnd"/>
      <w:r w:rsidRPr="0010283C">
        <w:t xml:space="preserve">, </w:t>
      </w:r>
      <w:r w:rsidRPr="0010404E">
        <w:rPr>
          <w:i/>
          <w:iCs/>
        </w:rPr>
        <w:t>1</w:t>
      </w:r>
      <w:r w:rsidRPr="0010283C">
        <w:t>(1), 53-74. (Hebrew).</w:t>
      </w:r>
    </w:p>
    <w:p w:rsidR="00E32898" w:rsidRPr="0010283C" w:rsidRDefault="00E32898" w:rsidP="00BB7A97">
      <w:pPr>
        <w:tabs>
          <w:tab w:val="right" w:pos="0"/>
          <w:tab w:val="right" w:pos="284"/>
          <w:tab w:val="right" w:pos="374"/>
        </w:tabs>
        <w:bidi w:val="0"/>
        <w:spacing w:line="276" w:lineRule="auto"/>
      </w:pPr>
      <w:r>
        <w:t xml:space="preserve">72. </w:t>
      </w:r>
      <w:r w:rsidRPr="0010283C">
        <w:t xml:space="preserve">Bar-Hoffman, S., </w:t>
      </w:r>
      <w:r w:rsidRPr="0010283C">
        <w:rPr>
          <w:b/>
          <w:bCs/>
        </w:rPr>
        <w:t>Lev-Wiesel, R</w:t>
      </w:r>
      <w:r w:rsidRPr="0010283C">
        <w:t xml:space="preserve">., &amp; Amir, M. (2007). Basic assumptions, posttraumatic growth, and ambiguity tolerance in a sample of male Israeli young adults. </w:t>
      </w:r>
      <w:r w:rsidRPr="004F6FC3">
        <w:rPr>
          <w:i/>
          <w:iCs/>
        </w:rPr>
        <w:t>Traumatology</w:t>
      </w:r>
      <w:r w:rsidRPr="0010283C">
        <w:t xml:space="preserve">, </w:t>
      </w:r>
      <w:r w:rsidRPr="0010404E">
        <w:rPr>
          <w:i/>
          <w:iCs/>
        </w:rPr>
        <w:t>13</w:t>
      </w:r>
      <w:r w:rsidRPr="0010283C">
        <w:t xml:space="preserve">, 4-15. </w:t>
      </w:r>
    </w:p>
    <w:p w:rsidR="00E32898" w:rsidRPr="0010283C" w:rsidRDefault="00E32898" w:rsidP="00BB7A97">
      <w:pPr>
        <w:tabs>
          <w:tab w:val="right" w:pos="0"/>
          <w:tab w:val="right" w:pos="284"/>
          <w:tab w:val="right" w:pos="374"/>
        </w:tabs>
        <w:bidi w:val="0"/>
        <w:spacing w:line="276" w:lineRule="auto"/>
      </w:pPr>
      <w:r w:rsidRPr="001A2893">
        <w:t xml:space="preserve">73. Al-Krenawi, A., </w:t>
      </w:r>
      <w:r w:rsidRPr="001A2893">
        <w:rPr>
          <w:b/>
          <w:bCs/>
        </w:rPr>
        <w:t>Lev-Wiesel, R</w:t>
      </w:r>
      <w:r w:rsidRPr="001A2893">
        <w:t xml:space="preserve">., &amp; </w:t>
      </w:r>
      <w:proofErr w:type="spellStart"/>
      <w:r w:rsidRPr="001A2893">
        <w:t>Sehwail</w:t>
      </w:r>
      <w:proofErr w:type="spellEnd"/>
      <w:r w:rsidRPr="001A2893">
        <w:t xml:space="preserve">, M. (2007). </w:t>
      </w:r>
      <w:r w:rsidRPr="0010283C">
        <w:t xml:space="preserve">Psychological symptomatology among Palestinian adolescents living with political violence. A brief report. </w:t>
      </w:r>
      <w:r w:rsidRPr="004F6FC3">
        <w:rPr>
          <w:i/>
          <w:iCs/>
        </w:rPr>
        <w:t>Child and Adolescence Mental Health</w:t>
      </w:r>
      <w:r w:rsidRPr="0010283C">
        <w:t xml:space="preserve">, </w:t>
      </w:r>
      <w:r w:rsidRPr="0010404E">
        <w:rPr>
          <w:i/>
          <w:iCs/>
        </w:rPr>
        <w:t>12</w:t>
      </w:r>
      <w:r w:rsidRPr="0010283C">
        <w:t>, 27-31.</w:t>
      </w:r>
      <w:r>
        <w:t xml:space="preserve"> IF 0.635; 5-year IF: 1.336</w:t>
      </w:r>
    </w:p>
    <w:p w:rsidR="00E32898" w:rsidRPr="0010283C" w:rsidRDefault="00E32898" w:rsidP="00BB7A97">
      <w:pPr>
        <w:tabs>
          <w:tab w:val="right" w:pos="0"/>
          <w:tab w:val="right" w:pos="284"/>
          <w:tab w:val="left" w:pos="360"/>
        </w:tabs>
        <w:bidi w:val="0"/>
        <w:spacing w:line="276" w:lineRule="auto"/>
        <w:rPr>
          <w:lang w:eastAsia="en-CA"/>
        </w:rPr>
      </w:pPr>
      <w:r w:rsidRPr="001A2893">
        <w:lastRenderedPageBreak/>
        <w:t xml:space="preserve">74. </w:t>
      </w:r>
      <w:r w:rsidRPr="001A2893">
        <w:rPr>
          <w:b/>
          <w:bCs/>
        </w:rPr>
        <w:t>Lev-Wiesel, R</w:t>
      </w:r>
      <w:r w:rsidRPr="001A2893">
        <w:t xml:space="preserve">., Al-Krenawi, A., &amp; </w:t>
      </w:r>
      <w:proofErr w:type="spellStart"/>
      <w:r w:rsidRPr="001A2893">
        <w:t>Sehwail</w:t>
      </w:r>
      <w:proofErr w:type="spellEnd"/>
      <w:r w:rsidRPr="001A2893">
        <w:t xml:space="preserve">, M. (2007). </w:t>
      </w:r>
      <w:r w:rsidRPr="0010283C">
        <w:t xml:space="preserve">Psychological symptomatology among Palestinian male and female adolescents living under political violence 2004-2005. A Brief Report. </w:t>
      </w:r>
      <w:r w:rsidRPr="004F6FC3">
        <w:rPr>
          <w:i/>
          <w:iCs/>
        </w:rPr>
        <w:t>Community Mental Health Journal</w:t>
      </w:r>
      <w:r w:rsidRPr="0010283C">
        <w:t xml:space="preserve">, </w:t>
      </w:r>
      <w:r w:rsidRPr="0010404E">
        <w:rPr>
          <w:i/>
          <w:iCs/>
        </w:rPr>
        <w:t>43</w:t>
      </w:r>
      <w:r w:rsidRPr="0010283C">
        <w:t>(1), 49-56.</w:t>
      </w:r>
      <w:r w:rsidRPr="0010283C">
        <w:rPr>
          <w:lang w:eastAsia="en-CA"/>
        </w:rPr>
        <w:t xml:space="preserve"> </w:t>
      </w:r>
      <w:r>
        <w:rPr>
          <w:lang w:eastAsia="en-CA"/>
        </w:rPr>
        <w:t>IF 1.31; 5-year IF: 1.492</w:t>
      </w:r>
    </w:p>
    <w:p w:rsidR="00E32898" w:rsidRPr="0010283C" w:rsidRDefault="00E32898" w:rsidP="00BB7A97">
      <w:pPr>
        <w:tabs>
          <w:tab w:val="right" w:pos="0"/>
          <w:tab w:val="right" w:pos="284"/>
          <w:tab w:val="left" w:pos="360"/>
        </w:tabs>
        <w:bidi w:val="0"/>
        <w:spacing w:line="276" w:lineRule="auto"/>
      </w:pPr>
      <w:r w:rsidRPr="001A2893">
        <w:t xml:space="preserve">75. </w:t>
      </w:r>
      <w:proofErr w:type="spellStart"/>
      <w:r w:rsidRPr="001A2893">
        <w:t>Galili</w:t>
      </w:r>
      <w:proofErr w:type="spellEnd"/>
      <w:r w:rsidRPr="001A2893">
        <w:t xml:space="preserve">, R. &amp; </w:t>
      </w:r>
      <w:r w:rsidRPr="001A2893">
        <w:rPr>
          <w:b/>
          <w:bCs/>
        </w:rPr>
        <w:t>Lev-Wiesel, R</w:t>
      </w:r>
      <w:r w:rsidRPr="001A2893">
        <w:t xml:space="preserve">. (2007). </w:t>
      </w:r>
      <w:r w:rsidRPr="0010283C">
        <w:t xml:space="preserve">Sense of place among former evacuees from Sinai relocation. </w:t>
      </w:r>
      <w:r w:rsidRPr="004F6FC3">
        <w:rPr>
          <w:i/>
          <w:iCs/>
        </w:rPr>
        <w:t>Society and Welfare</w:t>
      </w:r>
      <w:r w:rsidRPr="0010283C">
        <w:t xml:space="preserve">, </w:t>
      </w:r>
      <w:r w:rsidRPr="00A93E40">
        <w:rPr>
          <w:i/>
          <w:iCs/>
        </w:rPr>
        <w:t>27</w:t>
      </w:r>
      <w:r w:rsidRPr="0010283C">
        <w:t xml:space="preserve">(1), 37-54. (Hebrew). </w:t>
      </w:r>
    </w:p>
    <w:p w:rsidR="00E32898" w:rsidRDefault="00E32898" w:rsidP="00BB7A97">
      <w:pPr>
        <w:tabs>
          <w:tab w:val="right" w:pos="0"/>
          <w:tab w:val="left" w:pos="270"/>
          <w:tab w:val="left" w:pos="360"/>
        </w:tabs>
        <w:bidi w:val="0"/>
        <w:spacing w:line="276" w:lineRule="auto"/>
      </w:pPr>
      <w:r>
        <w:t xml:space="preserve">76. </w:t>
      </w:r>
      <w:r w:rsidRPr="0010283C">
        <w:rPr>
          <w:b/>
          <w:bCs/>
        </w:rPr>
        <w:t>Lev-Wiesel, R</w:t>
      </w:r>
      <w:r w:rsidRPr="0010283C">
        <w:t xml:space="preserve">., &amp; </w:t>
      </w:r>
      <w:proofErr w:type="spellStart"/>
      <w:r w:rsidRPr="0010283C">
        <w:t>Zeevi</w:t>
      </w:r>
      <w:proofErr w:type="spellEnd"/>
      <w:r w:rsidRPr="0010283C">
        <w:t xml:space="preserve">, N. (2007). Mothers and children with down-syndrome relationship as reflected in the mothers' self and child drawings. </w:t>
      </w:r>
      <w:r w:rsidRPr="004F6FC3">
        <w:rPr>
          <w:i/>
          <w:iCs/>
        </w:rPr>
        <w:t>Art Therapy</w:t>
      </w:r>
      <w:r w:rsidRPr="0010283C">
        <w:t xml:space="preserve">, </w:t>
      </w:r>
      <w:r w:rsidRPr="00A93E40">
        <w:rPr>
          <w:i/>
          <w:iCs/>
        </w:rPr>
        <w:t>24</w:t>
      </w:r>
      <w:r w:rsidRPr="0010283C">
        <w:t>(3), 134-137.</w:t>
      </w:r>
      <w:r>
        <w:t xml:space="preserve"> </w:t>
      </w:r>
    </w:p>
    <w:p w:rsidR="00E32898" w:rsidRPr="0010283C" w:rsidRDefault="00E32898" w:rsidP="00BB7A97">
      <w:pPr>
        <w:tabs>
          <w:tab w:val="right" w:pos="0"/>
          <w:tab w:val="right" w:pos="284"/>
        </w:tabs>
        <w:bidi w:val="0"/>
        <w:spacing w:line="276" w:lineRule="auto"/>
      </w:pPr>
      <w:r>
        <w:t xml:space="preserve">77. </w:t>
      </w:r>
      <w:r w:rsidRPr="0010283C">
        <w:rPr>
          <w:b/>
          <w:bCs/>
        </w:rPr>
        <w:t>Lev-Wiesel, R</w:t>
      </w:r>
      <w:r w:rsidRPr="0010283C">
        <w:t xml:space="preserve">. (2007). Enhancing potency among male adolescents at risk to drug abuse- an active research. </w:t>
      </w:r>
      <w:r w:rsidRPr="004F6FC3">
        <w:rPr>
          <w:i/>
          <w:iCs/>
        </w:rPr>
        <w:t>Child &amp; Adolescent Social Work Journal</w:t>
      </w:r>
      <w:r w:rsidRPr="0010283C">
        <w:t xml:space="preserve">, </w:t>
      </w:r>
      <w:r w:rsidRPr="00A93E40">
        <w:rPr>
          <w:i/>
          <w:iCs/>
        </w:rPr>
        <w:t>23</w:t>
      </w:r>
      <w:r w:rsidRPr="0010283C">
        <w:t>(5), 321-325. </w:t>
      </w:r>
    </w:p>
    <w:p w:rsidR="00E32898" w:rsidRPr="0010283C" w:rsidRDefault="00E32898" w:rsidP="00BB7A97">
      <w:pPr>
        <w:tabs>
          <w:tab w:val="right" w:pos="0"/>
          <w:tab w:val="right" w:pos="284"/>
        </w:tabs>
        <w:bidi w:val="0"/>
        <w:spacing w:line="276" w:lineRule="auto"/>
      </w:pPr>
      <w:r>
        <w:t xml:space="preserve">78. </w:t>
      </w:r>
      <w:bookmarkStart w:id="5" w:name="OLE_LINK12"/>
      <w:r w:rsidRPr="0010283C">
        <w:rPr>
          <w:b/>
          <w:bCs/>
        </w:rPr>
        <w:t>Lev-Wiesel, R.</w:t>
      </w:r>
      <w:r w:rsidRPr="0010283C">
        <w:t xml:space="preserve"> (2008). Child sexual abuse:  a critical review of intervention and treatment modalities. </w:t>
      </w:r>
      <w:r w:rsidRPr="004F6FC3">
        <w:rPr>
          <w:i/>
          <w:iCs/>
        </w:rPr>
        <w:t>Children and Youth Services Review</w:t>
      </w:r>
      <w:r w:rsidRPr="0010283C">
        <w:t xml:space="preserve">, </w:t>
      </w:r>
      <w:r w:rsidRPr="00120266">
        <w:rPr>
          <w:i/>
          <w:iCs/>
        </w:rPr>
        <w:t>30</w:t>
      </w:r>
      <w:r w:rsidRPr="0010283C">
        <w:t xml:space="preserve">(6), 665-673. </w:t>
      </w:r>
      <w:r>
        <w:t>IF: 1.006; 5-year IF: 1.337</w:t>
      </w:r>
    </w:p>
    <w:bookmarkEnd w:id="5"/>
    <w:p w:rsidR="00E32898" w:rsidRDefault="00E32898" w:rsidP="00BB7A97">
      <w:pPr>
        <w:tabs>
          <w:tab w:val="right" w:pos="0"/>
          <w:tab w:val="right" w:pos="284"/>
        </w:tabs>
        <w:bidi w:val="0"/>
        <w:spacing w:line="276" w:lineRule="auto"/>
      </w:pPr>
      <w:r>
        <w:t xml:space="preserve">79. </w:t>
      </w:r>
      <w:r w:rsidRPr="0048313D">
        <w:rPr>
          <w:b/>
          <w:bCs/>
        </w:rPr>
        <w:t>Lev-Wiesel, R.,</w:t>
      </w:r>
      <w:r w:rsidRPr="00A23ED2">
        <w:t xml:space="preserve"> </w:t>
      </w:r>
      <w:proofErr w:type="spellStart"/>
      <w:r w:rsidRPr="00A23ED2">
        <w:t>Goldblat</w:t>
      </w:r>
      <w:proofErr w:type="spellEnd"/>
      <w:r w:rsidRPr="00A23ED2">
        <w:t xml:space="preserve">, H., </w:t>
      </w:r>
      <w:proofErr w:type="spellStart"/>
      <w:r w:rsidRPr="00A23ED2">
        <w:t>Eisikovits</w:t>
      </w:r>
      <w:proofErr w:type="spellEnd"/>
      <w:r w:rsidRPr="00A23ED2">
        <w:t xml:space="preserve">, Z., &amp; </w:t>
      </w:r>
      <w:proofErr w:type="spellStart"/>
      <w:r w:rsidRPr="00A23ED2">
        <w:t>Admi</w:t>
      </w:r>
      <w:proofErr w:type="spellEnd"/>
      <w:r w:rsidRPr="00A23ED2">
        <w:t xml:space="preserve">, H. (2009). The impact of shared war-reality on posttraumatic growth versus vicarious traumatization among practitioners. British Journal of Social Work (BJSW), </w:t>
      </w:r>
      <w:r w:rsidRPr="00A23ED2">
        <w:rPr>
          <w:i/>
          <w:iCs/>
        </w:rPr>
        <w:t>British Journal of Social Work</w:t>
      </w:r>
      <w:r w:rsidRPr="00A23ED2">
        <w:t xml:space="preserve">, </w:t>
      </w:r>
      <w:r w:rsidRPr="00A10E32">
        <w:rPr>
          <w:i/>
          <w:iCs/>
        </w:rPr>
        <w:t>39</w:t>
      </w:r>
      <w:r w:rsidRPr="00A23ED2">
        <w:t xml:space="preserve">, 1154–1174. </w:t>
      </w:r>
      <w:r>
        <w:t>IF: 0.995; 5- year IF: 1.285</w:t>
      </w:r>
    </w:p>
    <w:p w:rsidR="00E32898" w:rsidRPr="0010283C" w:rsidRDefault="00E32898" w:rsidP="00BB7A97">
      <w:pPr>
        <w:tabs>
          <w:tab w:val="right" w:pos="0"/>
          <w:tab w:val="right" w:pos="284"/>
        </w:tabs>
        <w:bidi w:val="0"/>
        <w:spacing w:line="276" w:lineRule="auto"/>
      </w:pPr>
      <w:r>
        <w:t xml:space="preserve">80. </w:t>
      </w:r>
      <w:proofErr w:type="spellStart"/>
      <w:r w:rsidRPr="0010283C">
        <w:t>Stolovy</w:t>
      </w:r>
      <w:proofErr w:type="spellEnd"/>
      <w:r w:rsidRPr="0010283C">
        <w:t xml:space="preserve">, T., </w:t>
      </w:r>
      <w:r w:rsidRPr="003C7638">
        <w:rPr>
          <w:b/>
          <w:bCs/>
        </w:rPr>
        <w:t>Lev-Wiesel, R</w:t>
      </w:r>
      <w:r w:rsidRPr="0010283C">
        <w:t xml:space="preserve">., &amp; </w:t>
      </w:r>
      <w:proofErr w:type="spellStart"/>
      <w:r w:rsidRPr="0010283C">
        <w:t>Glakoph</w:t>
      </w:r>
      <w:proofErr w:type="spellEnd"/>
      <w:r w:rsidRPr="0010283C">
        <w:t xml:space="preserve">, J. (2009). The meaning of life for hospitalized patients with schizophrenia. </w:t>
      </w:r>
      <w:r w:rsidRPr="004F6FC3">
        <w:rPr>
          <w:i/>
          <w:iCs/>
        </w:rPr>
        <w:t xml:space="preserve">Journal of Nervous &amp; Mental </w:t>
      </w:r>
      <w:r>
        <w:rPr>
          <w:i/>
          <w:iCs/>
        </w:rPr>
        <w:t>Disease</w:t>
      </w:r>
      <w:r w:rsidRPr="0010283C">
        <w:t xml:space="preserve">, </w:t>
      </w:r>
      <w:r w:rsidRPr="00B83D6E">
        <w:rPr>
          <w:i/>
          <w:iCs/>
        </w:rPr>
        <w:t>197</w:t>
      </w:r>
      <w:r w:rsidRPr="0010283C">
        <w:t>(2), 133-135.</w:t>
      </w:r>
      <w:r>
        <w:t xml:space="preserve"> IF 1.842; 5-year IF: 2.292</w:t>
      </w:r>
    </w:p>
    <w:p w:rsidR="00E32898" w:rsidRPr="0010283C" w:rsidRDefault="00E32898" w:rsidP="00BB7A97">
      <w:pPr>
        <w:tabs>
          <w:tab w:val="right" w:pos="0"/>
          <w:tab w:val="right" w:pos="284"/>
        </w:tabs>
        <w:bidi w:val="0"/>
        <w:spacing w:line="276" w:lineRule="auto"/>
      </w:pPr>
      <w:r>
        <w:t xml:space="preserve">81. </w:t>
      </w:r>
      <w:r w:rsidRPr="0010283C">
        <w:t xml:space="preserve">Ben </w:t>
      </w:r>
      <w:proofErr w:type="spellStart"/>
      <w:r w:rsidRPr="0010283C">
        <w:t>Yakov</w:t>
      </w:r>
      <w:proofErr w:type="spellEnd"/>
      <w:r w:rsidRPr="0010283C">
        <w:t xml:space="preserve">, Y., </w:t>
      </w:r>
      <w:proofErr w:type="spellStart"/>
      <w:r w:rsidRPr="0010283C">
        <w:t>Narkiss</w:t>
      </w:r>
      <w:proofErr w:type="spellEnd"/>
      <w:r w:rsidRPr="0010283C">
        <w:t xml:space="preserve">, T., Amir, M., &amp; </w:t>
      </w:r>
      <w:r w:rsidRPr="0010283C">
        <w:rPr>
          <w:b/>
          <w:bCs/>
        </w:rPr>
        <w:t>Lev-Wiesel, R</w:t>
      </w:r>
      <w:r w:rsidRPr="0010283C">
        <w:t xml:space="preserve">. (2009). Quality of life in elders: A focus group. </w:t>
      </w:r>
      <w:r w:rsidRPr="0010283C">
        <w:rPr>
          <w:i/>
          <w:iCs/>
        </w:rPr>
        <w:t>Gerontology</w:t>
      </w:r>
      <w:r w:rsidRPr="0010283C">
        <w:t>, 36(1), 31-44 (Hebrew).</w:t>
      </w:r>
    </w:p>
    <w:p w:rsidR="00E32898" w:rsidRPr="0010283C" w:rsidRDefault="00E32898" w:rsidP="00BB7A97">
      <w:pPr>
        <w:tabs>
          <w:tab w:val="right" w:pos="0"/>
        </w:tabs>
        <w:bidi w:val="0"/>
        <w:spacing w:line="276" w:lineRule="auto"/>
      </w:pPr>
      <w:r>
        <w:t xml:space="preserve">82. </w:t>
      </w:r>
      <w:r w:rsidRPr="0010283C">
        <w:rPr>
          <w:b/>
          <w:bCs/>
        </w:rPr>
        <w:t>Lev-Wiesel, R</w:t>
      </w:r>
      <w:r w:rsidRPr="0010283C">
        <w:t>., Chen, R., Daphna-</w:t>
      </w:r>
      <w:proofErr w:type="spellStart"/>
      <w:r w:rsidRPr="0010283C">
        <w:t>Tekoha</w:t>
      </w:r>
      <w:proofErr w:type="spellEnd"/>
      <w:r w:rsidRPr="0010283C">
        <w:t xml:space="preserve">, S., &amp; </w:t>
      </w:r>
      <w:proofErr w:type="spellStart"/>
      <w:r w:rsidRPr="0010283C">
        <w:t>Hod</w:t>
      </w:r>
      <w:proofErr w:type="spellEnd"/>
      <w:r w:rsidRPr="0010283C">
        <w:t xml:space="preserve">, M. (2009). Past traumatic events: is it a risk factor for high risk pregnancy, delivery complications and postpartum posttraumatic symptoms? </w:t>
      </w:r>
      <w:r w:rsidRPr="0010283C">
        <w:rPr>
          <w:i/>
          <w:iCs/>
        </w:rPr>
        <w:t>Journal of Women</w:t>
      </w:r>
      <w:r>
        <w:rPr>
          <w:i/>
          <w:iCs/>
        </w:rPr>
        <w:t>'s</w:t>
      </w:r>
      <w:r w:rsidRPr="0010283C">
        <w:rPr>
          <w:i/>
          <w:iCs/>
        </w:rPr>
        <w:t xml:space="preserve"> Health</w:t>
      </w:r>
      <w:r w:rsidRPr="0010283C">
        <w:t xml:space="preserve">, </w:t>
      </w:r>
      <w:r w:rsidRPr="00D55CED">
        <w:rPr>
          <w:i/>
          <w:iCs/>
        </w:rPr>
        <w:t>18</w:t>
      </w:r>
      <w:r w:rsidRPr="0010283C">
        <w:t>(1)</w:t>
      </w:r>
      <w:r>
        <w:t>, 119-125. IF 1.417; 5-year IF: 1.915</w:t>
      </w:r>
    </w:p>
    <w:p w:rsidR="00E32898" w:rsidRPr="007D016B" w:rsidRDefault="00E32898" w:rsidP="00BB7A97">
      <w:pPr>
        <w:tabs>
          <w:tab w:val="right" w:pos="0"/>
        </w:tabs>
        <w:bidi w:val="0"/>
        <w:spacing w:line="276" w:lineRule="auto"/>
      </w:pPr>
      <w:r>
        <w:t xml:space="preserve">83.  </w:t>
      </w:r>
      <w:r w:rsidRPr="00DA1736">
        <w:rPr>
          <w:b/>
          <w:bCs/>
        </w:rPr>
        <w:t>Lev-Wiesel, R</w:t>
      </w:r>
      <w:r w:rsidRPr="0010283C">
        <w:t>.</w:t>
      </w:r>
      <w:r>
        <w:t xml:space="preserve"> (2009). </w:t>
      </w:r>
      <w:hyperlink r:id="rId9" w:history="1">
        <w:r w:rsidRPr="007D016B">
          <w:t>Enhancing Potency Among Male Adolescents at Risk to Drug Abuse: An Action Research</w:t>
        </w:r>
      </w:hyperlink>
      <w:r w:rsidRPr="007D016B">
        <w:t xml:space="preserve">. </w:t>
      </w:r>
      <w:r w:rsidRPr="002A6CDE">
        <w:rPr>
          <w:i/>
          <w:iCs/>
        </w:rPr>
        <w:t>Child &amp; Adolescent Social Work Journal</w:t>
      </w:r>
      <w:r w:rsidRPr="007D016B">
        <w:t xml:space="preserve">, </w:t>
      </w:r>
      <w:hyperlink r:id="rId10" w:history="1">
        <w:r w:rsidRPr="00D55CED">
          <w:rPr>
            <w:i/>
            <w:iCs/>
          </w:rPr>
          <w:t>26</w:t>
        </w:r>
        <w:r>
          <w:t>(5)</w:t>
        </w:r>
      </w:hyperlink>
      <w:r w:rsidRPr="007D016B">
        <w:t>, 383 – 398.</w:t>
      </w:r>
    </w:p>
    <w:p w:rsidR="00E32898" w:rsidRDefault="00E32898" w:rsidP="00BB7A97">
      <w:pPr>
        <w:tabs>
          <w:tab w:val="right" w:pos="0"/>
          <w:tab w:val="right" w:pos="284"/>
          <w:tab w:val="right" w:pos="374"/>
        </w:tabs>
        <w:bidi w:val="0"/>
        <w:spacing w:line="276" w:lineRule="auto"/>
      </w:pPr>
      <w:r>
        <w:t xml:space="preserve">84. </w:t>
      </w:r>
      <w:r w:rsidRPr="0010283C">
        <w:rPr>
          <w:b/>
          <w:bCs/>
        </w:rPr>
        <w:t>Lev-Wiesel, R</w:t>
      </w:r>
      <w:r w:rsidRPr="0010283C">
        <w:t>., Daphna-</w:t>
      </w:r>
      <w:proofErr w:type="spellStart"/>
      <w:r w:rsidRPr="0010283C">
        <w:t>Tekoha</w:t>
      </w:r>
      <w:proofErr w:type="spellEnd"/>
      <w:r w:rsidRPr="0010283C">
        <w:t xml:space="preserve">, S., &amp; </w:t>
      </w:r>
      <w:proofErr w:type="spellStart"/>
      <w:r w:rsidRPr="0010283C">
        <w:t>Hallack</w:t>
      </w:r>
      <w:proofErr w:type="spellEnd"/>
      <w:r w:rsidRPr="0010283C">
        <w:t xml:space="preserve">, M. </w:t>
      </w:r>
      <w:r>
        <w:t xml:space="preserve">(2009). </w:t>
      </w:r>
      <w:r w:rsidRPr="0010283C">
        <w:t xml:space="preserve">Childbirth as </w:t>
      </w:r>
      <w:proofErr w:type="spellStart"/>
      <w:r w:rsidRPr="0010283C">
        <w:t>retraumatization</w:t>
      </w:r>
      <w:proofErr w:type="spellEnd"/>
      <w:r w:rsidRPr="0010283C">
        <w:t xml:space="preserve">: prenatal and postnatal posttraumatic stress symptomatology among women, survivors of childhood sexual abuse. </w:t>
      </w:r>
      <w:r>
        <w:rPr>
          <w:i/>
          <w:iCs/>
        </w:rPr>
        <w:t>Child Abuse</w:t>
      </w:r>
      <w:r w:rsidRPr="0010283C">
        <w:rPr>
          <w:i/>
          <w:iCs/>
        </w:rPr>
        <w:t xml:space="preserve"> &amp; Neglect</w:t>
      </w:r>
      <w:r>
        <w:rPr>
          <w:i/>
          <w:iCs/>
        </w:rPr>
        <w:t>,</w:t>
      </w:r>
      <w:r>
        <w:t xml:space="preserve"> </w:t>
      </w:r>
      <w:r w:rsidRPr="00D55CED">
        <w:rPr>
          <w:i/>
          <w:iCs/>
        </w:rPr>
        <w:t>33</w:t>
      </w:r>
      <w:r>
        <w:t>, 877-887. IF: 1.61; 5-year IF: 2.909</w:t>
      </w:r>
    </w:p>
    <w:p w:rsidR="00E32898" w:rsidRPr="0010283C" w:rsidRDefault="00E32898" w:rsidP="00BB7A97">
      <w:pPr>
        <w:tabs>
          <w:tab w:val="right" w:pos="0"/>
          <w:tab w:val="right" w:pos="284"/>
          <w:tab w:val="right" w:pos="374"/>
        </w:tabs>
        <w:bidi w:val="0"/>
        <w:spacing w:line="276" w:lineRule="auto"/>
      </w:pPr>
      <w:r>
        <w:t xml:space="preserve">85. </w:t>
      </w:r>
      <w:bookmarkStart w:id="6" w:name="OLE_LINK5"/>
      <w:r w:rsidRPr="00AD5FE7">
        <w:t xml:space="preserve">Tener, D., </w:t>
      </w:r>
      <w:r w:rsidRPr="00AD5FE7">
        <w:rPr>
          <w:b/>
          <w:bCs/>
        </w:rPr>
        <w:t>Lev-Wiesel, R</w:t>
      </w:r>
      <w:r w:rsidRPr="00AD5FE7">
        <w:t>.</w:t>
      </w:r>
      <w:r>
        <w:t>,</w:t>
      </w:r>
      <w:r w:rsidRPr="00AD5FE7">
        <w:t xml:space="preserve"> Lang, N., </w:t>
      </w:r>
      <w:r>
        <w:t xml:space="preserve">&amp; </w:t>
      </w:r>
      <w:proofErr w:type="spellStart"/>
      <w:r w:rsidRPr="00AD5FE7">
        <w:t>Ofir</w:t>
      </w:r>
      <w:proofErr w:type="spellEnd"/>
      <w:r w:rsidRPr="00AD5FE7">
        <w:t>, S. (2010). Laughing Through This Pain: Medical Clowning During Examination of Sexually Abused Children: An Innovative Approach</w:t>
      </w:r>
      <w:r>
        <w:t>.</w:t>
      </w:r>
      <w:r w:rsidRPr="00AD5FE7">
        <w:t xml:space="preserve"> </w:t>
      </w:r>
      <w:r w:rsidRPr="003B20C0">
        <w:rPr>
          <w:i/>
          <w:iCs/>
        </w:rPr>
        <w:t>Journal of Child Sexual Abuse</w:t>
      </w:r>
      <w:r w:rsidRPr="00AD5FE7">
        <w:t xml:space="preserve">, </w:t>
      </w:r>
      <w:r w:rsidRPr="00D55CED">
        <w:rPr>
          <w:i/>
          <w:iCs/>
        </w:rPr>
        <w:t>19</w:t>
      </w:r>
      <w:r w:rsidRPr="00AD5FE7">
        <w:t>(2)</w:t>
      </w:r>
      <w:r>
        <w:t>, 128-140</w:t>
      </w:r>
      <w:r w:rsidRPr="00AD5FE7">
        <w:t>.</w:t>
      </w:r>
      <w:r>
        <w:t xml:space="preserve"> </w:t>
      </w:r>
      <w:bookmarkEnd w:id="6"/>
      <w:r>
        <w:t>IF: 0.605; 5-year IF: 0.764</w:t>
      </w:r>
    </w:p>
    <w:p w:rsidR="00E32898" w:rsidRPr="00B83D6E" w:rsidRDefault="00E32898" w:rsidP="00BB7A97">
      <w:pPr>
        <w:tabs>
          <w:tab w:val="right" w:pos="0"/>
          <w:tab w:val="right" w:pos="284"/>
          <w:tab w:val="right" w:pos="374"/>
        </w:tabs>
        <w:bidi w:val="0"/>
        <w:spacing w:line="276" w:lineRule="auto"/>
      </w:pPr>
      <w:r>
        <w:t xml:space="preserve">86. </w:t>
      </w:r>
      <w:r w:rsidRPr="0010283C">
        <w:rPr>
          <w:b/>
          <w:bCs/>
        </w:rPr>
        <w:t>Lev-Wiesel, R</w:t>
      </w:r>
      <w:r w:rsidRPr="0010283C">
        <w:t xml:space="preserve">. &amp; Daphna-Tekoah, S. </w:t>
      </w:r>
      <w:r>
        <w:t xml:space="preserve">(2010). </w:t>
      </w:r>
      <w:r w:rsidRPr="0010283C">
        <w:t xml:space="preserve">The role of peritraumatic dissociation </w:t>
      </w:r>
      <w:r w:rsidRPr="006D75CF">
        <w:t>as Predictor of Posttraumatic Stress Symptoms following childbirth.</w:t>
      </w:r>
      <w:r w:rsidRPr="0010283C">
        <w:rPr>
          <w:i/>
          <w:iCs/>
        </w:rPr>
        <w:t xml:space="preserve"> Jo</w:t>
      </w:r>
      <w:r>
        <w:rPr>
          <w:i/>
          <w:iCs/>
        </w:rPr>
        <w:t xml:space="preserve">urnal of Trauma and Dissociation, </w:t>
      </w:r>
      <w:hyperlink r:id="rId11" w:anchor="v11" w:tgtFrame="_top" w:tooltip="Click to view volume" w:history="1">
        <w:r w:rsidRPr="00D55CED">
          <w:rPr>
            <w:rStyle w:val="Hyperlink"/>
            <w:i/>
            <w:iCs/>
          </w:rPr>
          <w:t>11</w:t>
        </w:r>
      </w:hyperlink>
      <w:r w:rsidRPr="00D55CED">
        <w:t>(</w:t>
      </w:r>
      <w:hyperlink r:id="rId12" w:tgtFrame="_top" w:tooltip="Click to view issue" w:history="1">
        <w:r w:rsidRPr="00D55CED">
          <w:rPr>
            <w:rStyle w:val="Hyperlink"/>
          </w:rPr>
          <w:t>3),</w:t>
        </w:r>
      </w:hyperlink>
      <w:r w:rsidRPr="006D75CF">
        <w:t xml:space="preserve"> </w:t>
      </w:r>
      <w:r w:rsidRPr="004275AF">
        <w:t>266 – 283.</w:t>
      </w:r>
      <w:r>
        <w:t xml:space="preserve"> IF 1.717; 5-year IF: 1.897</w:t>
      </w:r>
    </w:p>
    <w:p w:rsidR="00E32898" w:rsidRPr="003D1E0A" w:rsidRDefault="00E32898" w:rsidP="00BB7A97">
      <w:pPr>
        <w:tabs>
          <w:tab w:val="right" w:pos="0"/>
          <w:tab w:val="right" w:pos="284"/>
          <w:tab w:val="right" w:pos="374"/>
        </w:tabs>
        <w:bidi w:val="0"/>
        <w:spacing w:line="276" w:lineRule="auto"/>
      </w:pPr>
      <w:r>
        <w:rPr>
          <w:lang w:val="es-ES_tradnl"/>
        </w:rPr>
        <w:t>87</w:t>
      </w:r>
      <w:r w:rsidRPr="007D6B6F">
        <w:rPr>
          <w:lang w:val="es-ES_tradnl"/>
        </w:rPr>
        <w:t xml:space="preserve">. </w:t>
      </w:r>
      <w:proofErr w:type="spellStart"/>
      <w:r w:rsidRPr="007D6B6F">
        <w:rPr>
          <w:lang w:val="es-ES_tradnl"/>
        </w:rPr>
        <w:t>Guez</w:t>
      </w:r>
      <w:proofErr w:type="spellEnd"/>
      <w:r w:rsidRPr="007D6B6F">
        <w:rPr>
          <w:lang w:val="es-ES_tradnl"/>
        </w:rPr>
        <w:t xml:space="preserve">, J., </w:t>
      </w:r>
      <w:r w:rsidRPr="007D6B6F">
        <w:rPr>
          <w:b/>
          <w:bCs/>
          <w:lang w:val="es-ES_tradnl"/>
        </w:rPr>
        <w:t>Lev-Wiesel, R</w:t>
      </w:r>
      <w:r w:rsidRPr="007D6B6F">
        <w:rPr>
          <w:lang w:val="es-ES_tradnl"/>
        </w:rPr>
        <w:t xml:space="preserve">., </w:t>
      </w:r>
      <w:proofErr w:type="spellStart"/>
      <w:r w:rsidRPr="007D6B6F">
        <w:rPr>
          <w:lang w:val="es-ES_tradnl"/>
        </w:rPr>
        <w:t>Valetsky</w:t>
      </w:r>
      <w:proofErr w:type="spellEnd"/>
      <w:r w:rsidRPr="007D6B6F">
        <w:rPr>
          <w:lang w:val="es-ES_tradnl"/>
        </w:rPr>
        <w:t xml:space="preserve">, S., </w:t>
      </w:r>
      <w:proofErr w:type="spellStart"/>
      <w:r w:rsidRPr="007D6B6F">
        <w:rPr>
          <w:lang w:val="es-ES_tradnl"/>
        </w:rPr>
        <w:t>KruszewskiSztul</w:t>
      </w:r>
      <w:proofErr w:type="spellEnd"/>
      <w:r w:rsidRPr="007D6B6F">
        <w:rPr>
          <w:lang w:val="es-ES_tradnl"/>
        </w:rPr>
        <w:t xml:space="preserve">, D., &amp; </w:t>
      </w:r>
      <w:proofErr w:type="spellStart"/>
      <w:r w:rsidRPr="007D6B6F">
        <w:rPr>
          <w:lang w:val="es-ES_tradnl"/>
        </w:rPr>
        <w:t>Pener</w:t>
      </w:r>
      <w:proofErr w:type="spellEnd"/>
      <w:r w:rsidRPr="007D6B6F">
        <w:rPr>
          <w:lang w:val="es-ES_tradnl"/>
        </w:rPr>
        <w:t xml:space="preserve"> B. (2010). </w:t>
      </w:r>
      <w:r w:rsidRPr="00C85B20">
        <w:t>Self-figure drawings</w:t>
      </w:r>
      <w:r>
        <w:t xml:space="preserve"> </w:t>
      </w:r>
      <w:r w:rsidRPr="00C85B20">
        <w:t>in</w:t>
      </w:r>
      <w:r>
        <w:t xml:space="preserve"> </w:t>
      </w:r>
      <w:r w:rsidRPr="00C85B20">
        <w:t>women</w:t>
      </w:r>
      <w:r>
        <w:t xml:space="preserve"> </w:t>
      </w:r>
      <w:r w:rsidRPr="00C85B20">
        <w:t>with</w:t>
      </w:r>
      <w:r>
        <w:t xml:space="preserve"> </w:t>
      </w:r>
      <w:r w:rsidRPr="00C85B20">
        <w:t>anorexia</w:t>
      </w:r>
      <w:r>
        <w:t xml:space="preserve">, bulimia, </w:t>
      </w:r>
      <w:r w:rsidRPr="00C85B20">
        <w:t>overweight</w:t>
      </w:r>
      <w:r>
        <w:t xml:space="preserve">, </w:t>
      </w:r>
      <w:r w:rsidRPr="00C85B20">
        <w:t>and</w:t>
      </w:r>
      <w:r>
        <w:t xml:space="preserve"> </w:t>
      </w:r>
      <w:r w:rsidRPr="00C85B20">
        <w:t>normal weight: A</w:t>
      </w:r>
      <w:r>
        <w:t xml:space="preserve"> </w:t>
      </w:r>
      <w:r w:rsidRPr="00C85B20">
        <w:t>possible</w:t>
      </w:r>
      <w:r>
        <w:t xml:space="preserve"> </w:t>
      </w:r>
      <w:r w:rsidRPr="00C85B20">
        <w:t>tool</w:t>
      </w:r>
      <w:r>
        <w:t xml:space="preserve"> </w:t>
      </w:r>
      <w:r w:rsidRPr="00C85B20">
        <w:t>for</w:t>
      </w:r>
      <w:r>
        <w:t xml:space="preserve"> </w:t>
      </w:r>
      <w:r w:rsidRPr="00C85B20">
        <w:t>assessment</w:t>
      </w:r>
      <w:r>
        <w:t xml:space="preserve">. </w:t>
      </w:r>
      <w:r w:rsidRPr="00C85B20">
        <w:rPr>
          <w:i/>
          <w:iCs/>
        </w:rPr>
        <w:t>Arts in Psychotherapy</w:t>
      </w:r>
      <w:r>
        <w:t xml:space="preserve">, </w:t>
      </w:r>
      <w:r w:rsidRPr="00D55CED">
        <w:rPr>
          <w:i/>
          <w:iCs/>
        </w:rPr>
        <w:t>37</w:t>
      </w:r>
      <w:r w:rsidRPr="003D1E0A">
        <w:t>, 400-406.</w:t>
      </w:r>
      <w:r>
        <w:t xml:space="preserve"> IF: 0.65; 5-year IF: 0.659</w:t>
      </w:r>
    </w:p>
    <w:p w:rsidR="00E32898" w:rsidRPr="009A69AC" w:rsidRDefault="00E32898" w:rsidP="00BB7A97">
      <w:pPr>
        <w:tabs>
          <w:tab w:val="right" w:pos="0"/>
          <w:tab w:val="right" w:pos="284"/>
          <w:tab w:val="right" w:pos="374"/>
        </w:tabs>
        <w:bidi w:val="0"/>
        <w:spacing w:line="276" w:lineRule="auto"/>
      </w:pPr>
      <w:r w:rsidRPr="00AE7856">
        <w:rPr>
          <w:lang w:val="es-ES_tradnl"/>
        </w:rPr>
        <w:lastRenderedPageBreak/>
        <w:t xml:space="preserve">88. </w:t>
      </w:r>
      <w:bookmarkStart w:id="7" w:name="OLE_LINK3"/>
      <w:bookmarkStart w:id="8" w:name="OLE_LINK4"/>
      <w:proofErr w:type="spellStart"/>
      <w:r w:rsidRPr="00AE7856">
        <w:rPr>
          <w:lang w:val="es-ES_tradnl"/>
        </w:rPr>
        <w:t>Yampolsky</w:t>
      </w:r>
      <w:proofErr w:type="spellEnd"/>
      <w:r w:rsidRPr="00AE7856">
        <w:rPr>
          <w:lang w:val="es-ES_tradnl"/>
        </w:rPr>
        <w:t xml:space="preserve">, L., </w:t>
      </w:r>
      <w:r w:rsidRPr="00AE7856">
        <w:rPr>
          <w:b/>
          <w:bCs/>
          <w:lang w:val="es-ES_tradnl"/>
        </w:rPr>
        <w:t>Lev-Wiesel, R</w:t>
      </w:r>
      <w:r w:rsidRPr="00AE7856">
        <w:rPr>
          <w:lang w:val="es-ES_tradnl"/>
        </w:rPr>
        <w:t xml:space="preserve">., &amp; Ben-Zion, I. Z. (2010). </w:t>
      </w:r>
      <w:r w:rsidRPr="009A69AC">
        <w:t xml:space="preserve">Child abuse: Is it a risk factor for high risk pregnancy. </w:t>
      </w:r>
      <w:r w:rsidRPr="009A69AC">
        <w:rPr>
          <w:i/>
          <w:iCs/>
        </w:rPr>
        <w:t>Journal of Advanced Nursing</w:t>
      </w:r>
      <w:r>
        <w:rPr>
          <w:i/>
          <w:iCs/>
        </w:rPr>
        <w:t>,</w:t>
      </w:r>
      <w:r w:rsidRPr="009A69AC">
        <w:t xml:space="preserve"> </w:t>
      </w:r>
      <w:bookmarkEnd w:id="7"/>
      <w:bookmarkEnd w:id="8"/>
      <w:r w:rsidRPr="00D55CED">
        <w:rPr>
          <w:i/>
          <w:iCs/>
        </w:rPr>
        <w:t>66</w:t>
      </w:r>
      <w:r w:rsidRPr="009A69AC">
        <w:t>(9)</w:t>
      </w:r>
      <w:r>
        <w:t xml:space="preserve">, </w:t>
      </w:r>
      <w:r w:rsidRPr="009A69AC">
        <w:t>2025-37</w:t>
      </w:r>
      <w:r>
        <w:t>. IF 1.527; 5-year IF: 2.3</w:t>
      </w:r>
    </w:p>
    <w:p w:rsidR="00E32898" w:rsidRDefault="00E32898" w:rsidP="00BB7A97">
      <w:pPr>
        <w:tabs>
          <w:tab w:val="right" w:pos="0"/>
          <w:tab w:val="right" w:pos="284"/>
          <w:tab w:val="right" w:pos="374"/>
        </w:tabs>
        <w:bidi w:val="0"/>
        <w:spacing w:line="276" w:lineRule="auto"/>
      </w:pPr>
      <w:bookmarkStart w:id="9" w:name="OLE_LINK41"/>
      <w:bookmarkStart w:id="10" w:name="OLE_LINK42"/>
      <w:r>
        <w:t xml:space="preserve">89. </w:t>
      </w:r>
      <w:bookmarkStart w:id="11" w:name="OLE_LINK1"/>
      <w:bookmarkStart w:id="12" w:name="OLE_LINK2"/>
      <w:r w:rsidRPr="008D2D54">
        <w:t xml:space="preserve">Tener, D., Lang, N., </w:t>
      </w:r>
      <w:proofErr w:type="spellStart"/>
      <w:r w:rsidRPr="008D2D54">
        <w:t>Ofir</w:t>
      </w:r>
      <w:proofErr w:type="spellEnd"/>
      <w:r w:rsidRPr="008D2D54">
        <w:t xml:space="preserve">, S., &amp; </w:t>
      </w:r>
      <w:r w:rsidRPr="000C0335">
        <w:rPr>
          <w:b/>
          <w:bCs/>
        </w:rPr>
        <w:t>Lev-Wiesel, R.</w:t>
      </w:r>
      <w:r w:rsidRPr="008D2D54">
        <w:t xml:space="preserve"> </w:t>
      </w:r>
      <w:r>
        <w:t xml:space="preserve">(2011). </w:t>
      </w:r>
      <w:r w:rsidRPr="008D2D54">
        <w:t xml:space="preserve">The use of medical clowns as </w:t>
      </w:r>
      <w:bookmarkStart w:id="13" w:name="OLE_LINK8"/>
      <w:bookmarkStart w:id="14" w:name="OLE_LINK7"/>
      <w:r w:rsidRPr="008D2D54">
        <w:t>buffers for psychological distress</w:t>
      </w:r>
      <w:bookmarkEnd w:id="13"/>
      <w:bookmarkEnd w:id="14"/>
      <w:r w:rsidRPr="008D2D54">
        <w:t xml:space="preserve"> during anogenital examination of sexually abused children – A preliminary study</w:t>
      </w:r>
      <w:r>
        <w:t xml:space="preserve">. </w:t>
      </w:r>
      <w:r w:rsidRPr="006D75CF">
        <w:rPr>
          <w:i/>
          <w:iCs/>
        </w:rPr>
        <w:t>Journal of Loss &amp; Trauma</w:t>
      </w:r>
      <w:r>
        <w:rPr>
          <w:i/>
          <w:iCs/>
        </w:rPr>
        <w:t xml:space="preserve">, </w:t>
      </w:r>
      <w:r w:rsidRPr="00D55CED">
        <w:rPr>
          <w:i/>
          <w:iCs/>
        </w:rPr>
        <w:t>17</w:t>
      </w:r>
      <w:r>
        <w:t>, 12-22</w:t>
      </w:r>
      <w:r w:rsidRPr="003211EA">
        <w:t>.</w:t>
      </w:r>
      <w:r>
        <w:t xml:space="preserve"> </w:t>
      </w:r>
      <w:bookmarkEnd w:id="9"/>
      <w:bookmarkEnd w:id="10"/>
      <w:bookmarkEnd w:id="11"/>
      <w:bookmarkEnd w:id="12"/>
      <w:r>
        <w:t>IF 0.729; 5-year IF: 0.817</w:t>
      </w:r>
    </w:p>
    <w:p w:rsidR="00E32898" w:rsidRDefault="00E32898" w:rsidP="00BB7A97">
      <w:pPr>
        <w:tabs>
          <w:tab w:val="right" w:pos="0"/>
          <w:tab w:val="right" w:pos="284"/>
          <w:tab w:val="right" w:pos="374"/>
        </w:tabs>
        <w:bidi w:val="0"/>
        <w:spacing w:line="276" w:lineRule="auto"/>
        <w:rPr>
          <w:b/>
          <w:bCs/>
        </w:rPr>
      </w:pPr>
      <w:r>
        <w:t xml:space="preserve">90. </w:t>
      </w:r>
      <w:proofErr w:type="spellStart"/>
      <w:r>
        <w:t>Beeri</w:t>
      </w:r>
      <w:proofErr w:type="spellEnd"/>
      <w:r>
        <w:t xml:space="preserve"> A., &amp; </w:t>
      </w:r>
      <w:r w:rsidRPr="0091625C">
        <w:rPr>
          <w:b/>
          <w:bCs/>
        </w:rPr>
        <w:t>Lev-Wiesel, R</w:t>
      </w:r>
      <w:r>
        <w:t xml:space="preserve">. (2011). Social rejection by peers: A risk factor for psychological distress. </w:t>
      </w:r>
      <w:r w:rsidRPr="00D006B4">
        <w:rPr>
          <w:i/>
          <w:iCs/>
        </w:rPr>
        <w:t>Child and Adolescent Mental Health</w:t>
      </w:r>
      <w:r>
        <w:t xml:space="preserve">, </w:t>
      </w:r>
      <w:r w:rsidRPr="002C5794">
        <w:rPr>
          <w:i/>
          <w:iCs/>
        </w:rPr>
        <w:t>17</w:t>
      </w:r>
      <w:r>
        <w:t>(4), 216-221</w:t>
      </w:r>
      <w:r w:rsidRPr="00D006B4">
        <w:rPr>
          <w:i/>
          <w:iCs/>
        </w:rPr>
        <w:t>.</w:t>
      </w:r>
      <w:r w:rsidRPr="003B21C9">
        <w:t xml:space="preserve"> </w:t>
      </w:r>
      <w:r>
        <w:t>IF 0.635; 5-year IF: 1.336</w:t>
      </w:r>
    </w:p>
    <w:p w:rsidR="00E32898" w:rsidRDefault="00E32898" w:rsidP="00BB7A97">
      <w:pPr>
        <w:tabs>
          <w:tab w:val="right" w:pos="0"/>
          <w:tab w:val="right" w:pos="284"/>
          <w:tab w:val="right" w:pos="374"/>
        </w:tabs>
        <w:bidi w:val="0"/>
        <w:spacing w:line="276" w:lineRule="auto"/>
      </w:pPr>
      <w:r w:rsidRPr="00B42C30">
        <w:t>9</w:t>
      </w:r>
      <w:r>
        <w:t>1</w:t>
      </w:r>
      <w:r w:rsidRPr="00B42C30">
        <w:t>.</w:t>
      </w:r>
      <w:r>
        <w:rPr>
          <w:b/>
          <w:bCs/>
        </w:rPr>
        <w:t xml:space="preserve"> </w:t>
      </w:r>
      <w:r w:rsidRPr="00A0773D">
        <w:rPr>
          <w:b/>
          <w:bCs/>
        </w:rPr>
        <w:t>Lev-Wiesel, R.</w:t>
      </w:r>
      <w:r>
        <w:t xml:space="preserve"> &amp; Sternberg, R. (2012). </w:t>
      </w:r>
      <w:r w:rsidRPr="00A0773D">
        <w:t>Victimized at Home, Re-victimized by Peers: Types of Domestic Child Abuse as Risk Factors for Social Peer Rejection</w:t>
      </w:r>
      <w:r>
        <w:t xml:space="preserve">. </w:t>
      </w:r>
      <w:r w:rsidRPr="00A0773D">
        <w:rPr>
          <w:i/>
          <w:iCs/>
        </w:rPr>
        <w:t xml:space="preserve">Child </w:t>
      </w:r>
      <w:r>
        <w:rPr>
          <w:i/>
          <w:iCs/>
        </w:rPr>
        <w:t xml:space="preserve">&amp; Adolescent Social Work Journal, </w:t>
      </w:r>
      <w:r w:rsidRPr="00D55CED">
        <w:rPr>
          <w:i/>
          <w:iCs/>
        </w:rPr>
        <w:t>29</w:t>
      </w:r>
      <w:r w:rsidRPr="00B42C30">
        <w:t>(3)</w:t>
      </w:r>
      <w:r>
        <w:t>, 203-220.</w:t>
      </w:r>
    </w:p>
    <w:p w:rsidR="00E32898" w:rsidRDefault="00E32898" w:rsidP="00BB7A97">
      <w:pPr>
        <w:tabs>
          <w:tab w:val="right" w:pos="0"/>
          <w:tab w:val="right" w:pos="284"/>
          <w:tab w:val="right" w:pos="374"/>
        </w:tabs>
        <w:bidi w:val="0"/>
        <w:spacing w:line="276" w:lineRule="auto"/>
        <w:rPr>
          <w:rtl/>
        </w:rPr>
      </w:pPr>
      <w:r>
        <w:t xml:space="preserve">92. </w:t>
      </w:r>
      <w:proofErr w:type="spellStart"/>
      <w:r>
        <w:t>Shaliut</w:t>
      </w:r>
      <w:proofErr w:type="spellEnd"/>
      <w:r>
        <w:t xml:space="preserve">, R., </w:t>
      </w:r>
      <w:r w:rsidRPr="00DD1093">
        <w:rPr>
          <w:b/>
          <w:bCs/>
        </w:rPr>
        <w:t>Lev-Wiesel, R</w:t>
      </w:r>
      <w:r>
        <w:t xml:space="preserve">., &amp; Govrin, J. (2012). The relationship between social peer rejection, depression, self-image, and breast augmentation. </w:t>
      </w:r>
      <w:r w:rsidRPr="00DD1093">
        <w:rPr>
          <w:i/>
          <w:iCs/>
        </w:rPr>
        <w:t>Academic Journal of Creative Arts Therapies</w:t>
      </w:r>
      <w:r>
        <w:t xml:space="preserve">, </w:t>
      </w:r>
      <w:r w:rsidRPr="00D55CED">
        <w:rPr>
          <w:i/>
          <w:iCs/>
        </w:rPr>
        <w:t>2</w:t>
      </w:r>
      <w:r>
        <w:t>(2), 1-12.</w:t>
      </w:r>
    </w:p>
    <w:p w:rsidR="00E32898" w:rsidRDefault="00E32898" w:rsidP="00BB7A97">
      <w:pPr>
        <w:shd w:val="clear" w:color="auto" w:fill="FFFFFF"/>
        <w:tabs>
          <w:tab w:val="right" w:pos="8415"/>
          <w:tab w:val="right" w:pos="8505"/>
        </w:tabs>
        <w:bidi w:val="0"/>
      </w:pPr>
      <w:r>
        <w:t>93</w:t>
      </w:r>
      <w:r w:rsidRPr="00BB42F8">
        <w:t>.</w:t>
      </w:r>
      <w:r>
        <w:t xml:space="preserve"> </w:t>
      </w:r>
      <w:r w:rsidRPr="00BB42F8">
        <w:rPr>
          <w:b/>
          <w:bCs/>
        </w:rPr>
        <w:t>Lev-Wiesel, R.,</w:t>
      </w:r>
      <w:r>
        <w:rPr>
          <w:b/>
          <w:bCs/>
        </w:rPr>
        <w:t xml:space="preserve"> </w:t>
      </w:r>
      <w:proofErr w:type="spellStart"/>
      <w:r w:rsidRPr="00BB42F8">
        <w:t>Orkibi</w:t>
      </w:r>
      <w:proofErr w:type="spellEnd"/>
      <w:r>
        <w:t xml:space="preserve">, H., &amp; Federman, D. (2012). </w:t>
      </w:r>
      <w:r w:rsidRPr="00470014">
        <w:t>The Use of Creative Arts Therapies for diagnostic and Therapeutic purpose</w:t>
      </w:r>
      <w:r>
        <w:t xml:space="preserve">. </w:t>
      </w:r>
      <w:r w:rsidRPr="00470014">
        <w:rPr>
          <w:i/>
          <w:iCs/>
        </w:rPr>
        <w:t>Journal of Urban Culture Research</w:t>
      </w:r>
      <w:r>
        <w:rPr>
          <w:i/>
          <w:iCs/>
        </w:rPr>
        <w:t>, Special Issue,</w:t>
      </w:r>
      <w:r>
        <w:t xml:space="preserve"> </w:t>
      </w:r>
      <w:r w:rsidRPr="00D55CED">
        <w:rPr>
          <w:i/>
          <w:iCs/>
        </w:rPr>
        <w:t>5</w:t>
      </w:r>
      <w:r>
        <w:t>(1), 16-25.</w:t>
      </w:r>
    </w:p>
    <w:p w:rsidR="00E32898" w:rsidRPr="00B42C30" w:rsidRDefault="00E32898" w:rsidP="00BB7A97">
      <w:pPr>
        <w:tabs>
          <w:tab w:val="right" w:pos="0"/>
          <w:tab w:val="right" w:pos="284"/>
          <w:tab w:val="right" w:pos="374"/>
        </w:tabs>
        <w:bidi w:val="0"/>
        <w:spacing w:line="276" w:lineRule="auto"/>
      </w:pPr>
      <w:r>
        <w:t xml:space="preserve">94. </w:t>
      </w:r>
      <w:r w:rsidRPr="002D5DBE">
        <w:t>Engel-</w:t>
      </w:r>
      <w:proofErr w:type="spellStart"/>
      <w:r w:rsidRPr="002D5DBE">
        <w:t>Yeger</w:t>
      </w:r>
      <w:proofErr w:type="spellEnd"/>
      <w:r w:rsidRPr="002D5DBE">
        <w:t xml:space="preserve">, B., </w:t>
      </w:r>
      <w:proofErr w:type="spellStart"/>
      <w:r w:rsidRPr="002D5DBE">
        <w:t>Palgy</w:t>
      </w:r>
      <w:proofErr w:type="spellEnd"/>
      <w:r w:rsidRPr="002D5DBE">
        <w:t xml:space="preserve">- Levin, D., </w:t>
      </w:r>
      <w:r w:rsidRPr="00BB42F8">
        <w:rPr>
          <w:b/>
          <w:bCs/>
        </w:rPr>
        <w:t>Lev-Wiesel, R</w:t>
      </w:r>
      <w:r w:rsidRPr="002D5DBE">
        <w:t xml:space="preserve">. (2012). The Sensory Profile of Individuals with Post Traumatic Stress Symptoms. </w:t>
      </w:r>
      <w:r w:rsidRPr="00B24328">
        <w:rPr>
          <w:i/>
          <w:iCs/>
        </w:rPr>
        <w:t>Occupational Therapy in Mental Health</w:t>
      </w:r>
      <w:r w:rsidRPr="00DA121D">
        <w:t xml:space="preserve">, </w:t>
      </w:r>
      <w:r w:rsidRPr="002C5794">
        <w:rPr>
          <w:i/>
          <w:iCs/>
        </w:rPr>
        <w:t>29</w:t>
      </w:r>
      <w:r>
        <w:t xml:space="preserve">, </w:t>
      </w:r>
      <w:r w:rsidRPr="00DA121D">
        <w:t>266–278</w:t>
      </w:r>
      <w:r>
        <w:t>.</w:t>
      </w:r>
      <w:r w:rsidRPr="00DA121D">
        <w:t xml:space="preserve"> </w:t>
      </w:r>
    </w:p>
    <w:p w:rsidR="00E32898" w:rsidRPr="0010283C" w:rsidRDefault="00E32898" w:rsidP="00BB7A97">
      <w:pPr>
        <w:tabs>
          <w:tab w:val="right" w:pos="0"/>
          <w:tab w:val="right" w:pos="284"/>
          <w:tab w:val="right" w:pos="374"/>
        </w:tabs>
        <w:bidi w:val="0"/>
        <w:spacing w:line="276" w:lineRule="auto"/>
      </w:pPr>
      <w:r>
        <w:t xml:space="preserve">95. </w:t>
      </w:r>
      <w:proofErr w:type="spellStart"/>
      <w:r>
        <w:t>Rassmussen</w:t>
      </w:r>
      <w:proofErr w:type="spellEnd"/>
      <w:r>
        <w:t xml:space="preserve">, L., </w:t>
      </w:r>
      <w:r w:rsidRPr="006422D8">
        <w:rPr>
          <w:b/>
          <w:bCs/>
        </w:rPr>
        <w:t>Lev-Wiesel, R</w:t>
      </w:r>
      <w:r>
        <w:t xml:space="preserve">., &amp; </w:t>
      </w:r>
      <w:proofErr w:type="spellStart"/>
      <w:r>
        <w:t>Eisikovits</w:t>
      </w:r>
      <w:proofErr w:type="spellEnd"/>
      <w:r>
        <w:t xml:space="preserve">, Z. (2013). Current perspectives on children and youth who sexually abuse (Editorial preface). </w:t>
      </w:r>
      <w:r w:rsidRPr="00AF0766">
        <w:rPr>
          <w:i/>
          <w:iCs/>
        </w:rPr>
        <w:t>Journal of Child Sexual Abuse</w:t>
      </w:r>
      <w:r>
        <w:t xml:space="preserve">, </w:t>
      </w:r>
      <w:r w:rsidRPr="00D55CED">
        <w:rPr>
          <w:i/>
          <w:iCs/>
        </w:rPr>
        <w:t>22</w:t>
      </w:r>
      <w:r>
        <w:t>, 1-8. IF: 0.605; 5-year IF: 0.764</w:t>
      </w:r>
    </w:p>
    <w:p w:rsidR="00E32898" w:rsidRPr="00AF0766" w:rsidRDefault="00E32898" w:rsidP="00BB7A97">
      <w:pPr>
        <w:shd w:val="clear" w:color="auto" w:fill="FFFFFF"/>
        <w:tabs>
          <w:tab w:val="right" w:pos="8415"/>
          <w:tab w:val="right" w:pos="8505"/>
        </w:tabs>
        <w:bidi w:val="0"/>
      </w:pPr>
      <w:r>
        <w:t xml:space="preserve">96. </w:t>
      </w:r>
      <w:proofErr w:type="spellStart"/>
      <w:r>
        <w:t>Sela</w:t>
      </w:r>
      <w:proofErr w:type="spellEnd"/>
      <w:r>
        <w:t xml:space="preserve">, M., Bar-On, T., &amp; </w:t>
      </w:r>
      <w:r w:rsidRPr="006F7401">
        <w:rPr>
          <w:b/>
          <w:bCs/>
        </w:rPr>
        <w:t>Lev-Wiesel, R</w:t>
      </w:r>
      <w:r>
        <w:t xml:space="preserve">. (2013). I wish I could be a Cinderella. </w:t>
      </w:r>
      <w:r w:rsidRPr="00A36276">
        <w:rPr>
          <w:i/>
          <w:iCs/>
        </w:rPr>
        <w:t>Society and Welfare,</w:t>
      </w:r>
      <w:r>
        <w:t xml:space="preserve"> </w:t>
      </w:r>
      <w:r w:rsidRPr="002C5794">
        <w:rPr>
          <w:i/>
          <w:iCs/>
        </w:rPr>
        <w:t>33</w:t>
      </w:r>
      <w:r>
        <w:t>(2), 252-225. (Hebrew)</w:t>
      </w:r>
    </w:p>
    <w:p w:rsidR="00E32898" w:rsidRDefault="00E32898" w:rsidP="00BB7A97">
      <w:pPr>
        <w:tabs>
          <w:tab w:val="right" w:pos="0"/>
          <w:tab w:val="right" w:pos="284"/>
          <w:tab w:val="right" w:pos="374"/>
        </w:tabs>
        <w:bidi w:val="0"/>
        <w:spacing w:line="276" w:lineRule="auto"/>
      </w:pPr>
      <w:r w:rsidRPr="008F6259">
        <w:t>9</w:t>
      </w:r>
      <w:r>
        <w:t>7</w:t>
      </w:r>
      <w:r>
        <w:rPr>
          <w:b/>
          <w:bCs/>
        </w:rPr>
        <w:t xml:space="preserve">. </w:t>
      </w:r>
      <w:r w:rsidRPr="00BB42F8">
        <w:rPr>
          <w:b/>
          <w:bCs/>
        </w:rPr>
        <w:t>Lev-Wiesel, R.,</w:t>
      </w:r>
      <w:r w:rsidRPr="002D5DBE">
        <w:t xml:space="preserve"> Sternberg, R., &amp; </w:t>
      </w:r>
      <w:proofErr w:type="spellStart"/>
      <w:r w:rsidRPr="002D5DBE">
        <w:t>Sarid</w:t>
      </w:r>
      <w:proofErr w:type="spellEnd"/>
      <w:r w:rsidRPr="002D5DBE">
        <w:t>, M. (201</w:t>
      </w:r>
      <w:r>
        <w:t>3</w:t>
      </w:r>
      <w:r w:rsidRPr="002D5DBE">
        <w:t xml:space="preserve">). Measuring social peer rejection during childhood: Development and </w:t>
      </w:r>
      <w:r>
        <w:t>v</w:t>
      </w:r>
      <w:r w:rsidRPr="002D5DBE">
        <w:t xml:space="preserve">alidation. </w:t>
      </w:r>
      <w:r w:rsidRPr="002D5DBE">
        <w:rPr>
          <w:i/>
          <w:iCs/>
        </w:rPr>
        <w:t>Journal of Aggression, Maltreatment &amp; Trauma</w:t>
      </w:r>
      <w:r>
        <w:rPr>
          <w:i/>
          <w:iCs/>
        </w:rPr>
        <w:t xml:space="preserve">, </w:t>
      </w:r>
      <w:r w:rsidRPr="00D55CED">
        <w:rPr>
          <w:i/>
          <w:iCs/>
        </w:rPr>
        <w:t>22</w:t>
      </w:r>
      <w:r w:rsidRPr="00B936AF">
        <w:t>(55)</w:t>
      </w:r>
      <w:r>
        <w:t xml:space="preserve">, 482-492. </w:t>
      </w:r>
    </w:p>
    <w:p w:rsidR="00E32898" w:rsidRPr="001A6FE8" w:rsidRDefault="00E32898" w:rsidP="00BB7A97">
      <w:pPr>
        <w:tabs>
          <w:tab w:val="right" w:pos="0"/>
          <w:tab w:val="right" w:pos="284"/>
          <w:tab w:val="right" w:pos="374"/>
        </w:tabs>
        <w:bidi w:val="0"/>
        <w:spacing w:line="276" w:lineRule="auto"/>
      </w:pPr>
      <w:r>
        <w:t>98</w:t>
      </w:r>
      <w:r w:rsidRPr="002D5DBE">
        <w:t xml:space="preserve">. </w:t>
      </w:r>
      <w:r w:rsidRPr="00BB42F8">
        <w:rPr>
          <w:b/>
          <w:bCs/>
        </w:rPr>
        <w:t>Lev-Wiesel, R</w:t>
      </w:r>
      <w:r w:rsidRPr="002D5DBE">
        <w:t>. &amp; Markus, L. (201</w:t>
      </w:r>
      <w:r>
        <w:t>3</w:t>
      </w:r>
      <w:r w:rsidRPr="002D5DBE">
        <w:t xml:space="preserve">). Perception vs. Circumstances of the child sexual abuse event in relation to the depression and posttraumatic stress symptomatology. </w:t>
      </w:r>
      <w:r w:rsidRPr="002D5DBE">
        <w:rPr>
          <w:i/>
          <w:iCs/>
        </w:rPr>
        <w:t>Journal of Child Sexual Abuse</w:t>
      </w:r>
      <w:r>
        <w:t xml:space="preserve">, </w:t>
      </w:r>
      <w:r w:rsidRPr="002C5794">
        <w:rPr>
          <w:i/>
          <w:iCs/>
        </w:rPr>
        <w:t>22</w:t>
      </w:r>
      <w:r>
        <w:t>(5), 519-533.</w:t>
      </w:r>
      <w:r w:rsidRPr="002D5DBE">
        <w:rPr>
          <w:i/>
          <w:iCs/>
        </w:rPr>
        <w:t xml:space="preserve"> </w:t>
      </w:r>
      <w:r>
        <w:t>IF: 0.605; 5-year IF: 0.764</w:t>
      </w:r>
    </w:p>
    <w:p w:rsidR="00E32898" w:rsidRDefault="00E32898" w:rsidP="00BB7A97">
      <w:pPr>
        <w:shd w:val="clear" w:color="auto" w:fill="FFFFFF"/>
        <w:tabs>
          <w:tab w:val="right" w:pos="8415"/>
          <w:tab w:val="right" w:pos="8505"/>
        </w:tabs>
        <w:bidi w:val="0"/>
      </w:pPr>
      <w:r>
        <w:t xml:space="preserve">99.  </w:t>
      </w:r>
      <w:r w:rsidRPr="00CC68FF">
        <w:t>Jacobs-Kayam</w:t>
      </w:r>
      <w:r>
        <w:t>,</w:t>
      </w:r>
      <w:r w:rsidRPr="00CC68FF">
        <w:t xml:space="preserve"> A</w:t>
      </w:r>
      <w:r>
        <w:t>., &amp;</w:t>
      </w:r>
      <w:r w:rsidRPr="00BB42F8">
        <w:rPr>
          <w:b/>
          <w:bCs/>
        </w:rPr>
        <w:t xml:space="preserve"> Lev-Wiesel, R.</w:t>
      </w:r>
      <w:r w:rsidRPr="00CC68FF">
        <w:t xml:space="preserve"> </w:t>
      </w:r>
      <w:r>
        <w:t xml:space="preserve">(2013). </w:t>
      </w:r>
      <w:r w:rsidRPr="00CC68FF">
        <w:t>Self-Mutilation as Expressed in Self-Figure Drawings in Adolescent Sexual Abuse Survivors</w:t>
      </w:r>
      <w:r>
        <w:t xml:space="preserve">. </w:t>
      </w:r>
      <w:r w:rsidRPr="00CC68FF">
        <w:rPr>
          <w:i/>
          <w:iCs/>
        </w:rPr>
        <w:t>Arts in Psychotherapy</w:t>
      </w:r>
      <w:r>
        <w:t>, 40, 120-129. IF: 0.65; 5-year IF: 0.659</w:t>
      </w:r>
    </w:p>
    <w:p w:rsidR="00E32898" w:rsidRPr="0010283C" w:rsidRDefault="00E32898" w:rsidP="00BB7A97">
      <w:pPr>
        <w:tabs>
          <w:tab w:val="right" w:pos="0"/>
          <w:tab w:val="right" w:pos="284"/>
          <w:tab w:val="right" w:pos="374"/>
        </w:tabs>
        <w:bidi w:val="0"/>
        <w:spacing w:line="276" w:lineRule="auto"/>
      </w:pPr>
      <w:r>
        <w:t xml:space="preserve">100. </w:t>
      </w:r>
      <w:proofErr w:type="spellStart"/>
      <w:r>
        <w:t>Rasmussan</w:t>
      </w:r>
      <w:proofErr w:type="spellEnd"/>
      <w:r>
        <w:t xml:space="preserve">, L., </w:t>
      </w:r>
      <w:r w:rsidRPr="00DF0E30">
        <w:rPr>
          <w:b/>
          <w:bCs/>
        </w:rPr>
        <w:t>Lev-Wiesel, R</w:t>
      </w:r>
      <w:r>
        <w:t xml:space="preserve">., &amp; </w:t>
      </w:r>
      <w:proofErr w:type="spellStart"/>
      <w:r>
        <w:t>Eisikovits</w:t>
      </w:r>
      <w:proofErr w:type="spellEnd"/>
      <w:r>
        <w:t xml:space="preserve">, Z. (2013). Current perspectives on children and youth who sexually abuse, </w:t>
      </w:r>
      <w:r w:rsidRPr="00B83F65">
        <w:rPr>
          <w:i/>
          <w:iCs/>
        </w:rPr>
        <w:t>Journal of Child Sexual Abuse</w:t>
      </w:r>
      <w:r>
        <w:t xml:space="preserve">, </w:t>
      </w:r>
      <w:r w:rsidRPr="002C5794">
        <w:rPr>
          <w:i/>
          <w:iCs/>
        </w:rPr>
        <w:t>22</w:t>
      </w:r>
      <w:r>
        <w:t>(1), 1-8. IF: 0.605; 5-year IF: 0.764</w:t>
      </w:r>
    </w:p>
    <w:p w:rsidR="00E32898" w:rsidRPr="00A04855" w:rsidRDefault="00E32898" w:rsidP="00BB7A97">
      <w:pPr>
        <w:shd w:val="clear" w:color="auto" w:fill="FFFFFF"/>
        <w:tabs>
          <w:tab w:val="right" w:pos="8415"/>
          <w:tab w:val="right" w:pos="8505"/>
        </w:tabs>
        <w:bidi w:val="0"/>
      </w:pPr>
      <w:r w:rsidRPr="00AE7856">
        <w:rPr>
          <w:lang w:val="es-ES_tradnl"/>
        </w:rPr>
        <w:t xml:space="preserve">101. </w:t>
      </w:r>
      <w:proofErr w:type="spellStart"/>
      <w:r w:rsidRPr="00AE7856">
        <w:rPr>
          <w:lang w:val="es-ES_tradnl"/>
        </w:rPr>
        <w:t>Peleg</w:t>
      </w:r>
      <w:proofErr w:type="spellEnd"/>
      <w:r w:rsidRPr="00AE7856">
        <w:rPr>
          <w:lang w:val="es-ES_tradnl"/>
        </w:rPr>
        <w:t xml:space="preserve">, M., </w:t>
      </w:r>
      <w:r w:rsidRPr="00AE7856">
        <w:rPr>
          <w:b/>
          <w:bCs/>
          <w:lang w:val="es-ES_tradnl"/>
        </w:rPr>
        <w:t>Lev-Wiesel, R</w:t>
      </w:r>
      <w:r w:rsidRPr="00AE7856">
        <w:rPr>
          <w:lang w:val="es-ES_tradnl"/>
        </w:rPr>
        <w:t xml:space="preserve">., &amp; Yaniv, D. (2013). </w:t>
      </w:r>
      <w:r w:rsidRPr="00FF5D27">
        <w:t xml:space="preserve">Reconstruction of </w:t>
      </w:r>
      <w:r>
        <w:t>s</w:t>
      </w:r>
      <w:r w:rsidRPr="00FF5D27">
        <w:t>elf-</w:t>
      </w:r>
      <w:r>
        <w:t>i</w:t>
      </w:r>
      <w:r w:rsidRPr="00FF5D27">
        <w:t xml:space="preserve">dentity of Holocaust </w:t>
      </w:r>
      <w:r>
        <w:t>c</w:t>
      </w:r>
      <w:r w:rsidRPr="00FF5D27">
        <w:t xml:space="preserve">hild </w:t>
      </w:r>
      <w:r>
        <w:t>s</w:t>
      </w:r>
      <w:r w:rsidRPr="00FF5D27">
        <w:t xml:space="preserve">urvivors </w:t>
      </w:r>
      <w:r>
        <w:t>w</w:t>
      </w:r>
      <w:r w:rsidRPr="00FF5D27">
        <w:t xml:space="preserve">ho </w:t>
      </w:r>
      <w:r>
        <w:t>p</w:t>
      </w:r>
      <w:r w:rsidRPr="00FF5D27">
        <w:t>articipated in 'Testimony Theater'</w:t>
      </w:r>
      <w:r>
        <w:t>.</w:t>
      </w:r>
      <w:r w:rsidRPr="00FF5D27">
        <w:t xml:space="preserve"> </w:t>
      </w:r>
      <w:r w:rsidRPr="00FF5D27">
        <w:rPr>
          <w:i/>
          <w:iCs/>
        </w:rPr>
        <w:t xml:space="preserve">Psychological Trauma: Theory, Research, </w:t>
      </w:r>
      <w:r w:rsidRPr="007C6037">
        <w:t>Practice</w:t>
      </w:r>
      <w:r w:rsidRPr="00FF5D27">
        <w:rPr>
          <w:i/>
          <w:iCs/>
        </w:rPr>
        <w:t>, and Policy</w:t>
      </w:r>
      <w:r>
        <w:rPr>
          <w:i/>
          <w:iCs/>
        </w:rPr>
        <w:t xml:space="preserve">, </w:t>
      </w:r>
      <w:r w:rsidRPr="00DD2BAE">
        <w:t>6(4), 411–419</w:t>
      </w:r>
      <w:r w:rsidRPr="00FF5D27">
        <w:rPr>
          <w:i/>
          <w:iCs/>
        </w:rPr>
        <w:t>.</w:t>
      </w:r>
      <w:r>
        <w:rPr>
          <w:i/>
          <w:iCs/>
        </w:rPr>
        <w:t xml:space="preserve"> </w:t>
      </w:r>
      <w:proofErr w:type="spellStart"/>
      <w:r w:rsidRPr="00A04855">
        <w:t>doi</w:t>
      </w:r>
      <w:proofErr w:type="spellEnd"/>
      <w:r w:rsidRPr="00A04855">
        <w:t>:</w:t>
      </w:r>
      <w:r>
        <w:t xml:space="preserve"> </w:t>
      </w:r>
      <w:hyperlink r:id="rId13" w:tgtFrame="_blank" w:history="1">
        <w:r w:rsidRPr="00A04855">
          <w:t>10.1037/a0033834</w:t>
        </w:r>
      </w:hyperlink>
      <w:r w:rsidRPr="00A04855">
        <w:t xml:space="preserve"> </w:t>
      </w:r>
      <w:r w:rsidRPr="007B3048">
        <w:t>IF 1.457</w:t>
      </w:r>
      <w:r>
        <w:t>; 5-year IF: 1.669</w:t>
      </w:r>
    </w:p>
    <w:p w:rsidR="00E32898" w:rsidRDefault="00E32898" w:rsidP="00BB7A97">
      <w:pPr>
        <w:shd w:val="clear" w:color="auto" w:fill="FFFFFF"/>
        <w:tabs>
          <w:tab w:val="right" w:pos="8415"/>
          <w:tab w:val="right" w:pos="8505"/>
        </w:tabs>
        <w:bidi w:val="0"/>
      </w:pPr>
      <w:r w:rsidRPr="0024251E">
        <w:t>10</w:t>
      </w:r>
      <w:r>
        <w:t>2</w:t>
      </w:r>
      <w:r w:rsidRPr="0024251E">
        <w:t xml:space="preserve">. </w:t>
      </w:r>
      <w:r w:rsidRPr="00C33A23">
        <w:rPr>
          <w:b/>
          <w:bCs/>
        </w:rPr>
        <w:t>Lev-Wiesel, R</w:t>
      </w:r>
      <w:r w:rsidRPr="0024251E">
        <w:t xml:space="preserve">., </w:t>
      </w:r>
      <w:r w:rsidRPr="00652DEB">
        <w:t>Altman</w:t>
      </w:r>
      <w:r w:rsidRPr="0024251E">
        <w:t>, M., Govrin, J., (201</w:t>
      </w:r>
      <w:r>
        <w:t>4</w:t>
      </w:r>
      <w:r w:rsidRPr="0024251E">
        <w:t xml:space="preserve">). Quality of life and self-image of women who undergo breast surgery for cosmetic reasons. </w:t>
      </w:r>
      <w:r w:rsidRPr="002631CB">
        <w:rPr>
          <w:i/>
          <w:iCs/>
        </w:rPr>
        <w:t>The American Journal</w:t>
      </w:r>
      <w:r w:rsidRPr="0024251E">
        <w:rPr>
          <w:i/>
          <w:iCs/>
        </w:rPr>
        <w:t xml:space="preserve"> of Cosmetic Surgery</w:t>
      </w:r>
      <w:r>
        <w:t xml:space="preserve">, </w:t>
      </w:r>
      <w:r w:rsidRPr="00A3115B">
        <w:rPr>
          <w:i/>
          <w:iCs/>
        </w:rPr>
        <w:t>31</w:t>
      </w:r>
      <w:r>
        <w:t>(1), 42-46</w:t>
      </w:r>
      <w:r w:rsidRPr="0024251E">
        <w:rPr>
          <w:i/>
          <w:iCs/>
        </w:rPr>
        <w:t>.</w:t>
      </w:r>
    </w:p>
    <w:p w:rsidR="00E32898" w:rsidRPr="00466064" w:rsidRDefault="00E32898" w:rsidP="00BB7A97">
      <w:pPr>
        <w:shd w:val="clear" w:color="auto" w:fill="FFFFFF"/>
        <w:tabs>
          <w:tab w:val="right" w:pos="8415"/>
          <w:tab w:val="right" w:pos="8505"/>
        </w:tabs>
        <w:bidi w:val="0"/>
      </w:pPr>
      <w:r w:rsidRPr="0BFA1FBF">
        <w:t xml:space="preserve">103. </w:t>
      </w:r>
      <w:r w:rsidRPr="0BFA1FBF">
        <w:rPr>
          <w:b/>
          <w:bCs/>
        </w:rPr>
        <w:t>Lev-Wiesel, R</w:t>
      </w:r>
      <w:r w:rsidRPr="0BFA1FBF">
        <w:t xml:space="preserve">., </w:t>
      </w:r>
      <w:proofErr w:type="spellStart"/>
      <w:r w:rsidRPr="0BFA1FBF">
        <w:t>Sarid</w:t>
      </w:r>
      <w:proofErr w:type="spellEnd"/>
      <w:r w:rsidRPr="0BFA1FBF">
        <w:t xml:space="preserve">, M., &amp; Sternberg, R. (2014). Social Peer Rejection Measure 2013. </w:t>
      </w:r>
      <w:proofErr w:type="spellStart"/>
      <w:r w:rsidRPr="0BFA1FBF">
        <w:t>PsycTESTS</w:t>
      </w:r>
      <w:proofErr w:type="spellEnd"/>
      <w:r w:rsidRPr="0BFA1FBF">
        <w:t xml:space="preserve">, APA. </w:t>
      </w:r>
      <w:proofErr w:type="spellStart"/>
      <w:r w:rsidRPr="0BFA1FBF">
        <w:t>doi</w:t>
      </w:r>
      <w:proofErr w:type="spellEnd"/>
      <w:r w:rsidRPr="0BFA1FBF">
        <w:t>: 10.1037/t24927-000.</w:t>
      </w:r>
    </w:p>
    <w:p w:rsidR="00E32898" w:rsidRDefault="00E32898" w:rsidP="00BB7A97">
      <w:pPr>
        <w:shd w:val="clear" w:color="auto" w:fill="FFFFFF"/>
        <w:tabs>
          <w:tab w:val="right" w:pos="8415"/>
          <w:tab w:val="right" w:pos="8505"/>
        </w:tabs>
        <w:bidi w:val="0"/>
      </w:pPr>
      <w:r w:rsidRPr="00E32898">
        <w:lastRenderedPageBreak/>
        <w:t>104.</w:t>
      </w:r>
      <w:r w:rsidRPr="00E32898">
        <w:rPr>
          <w:b/>
          <w:bCs/>
        </w:rPr>
        <w:t xml:space="preserve"> Lev-Wiesel, R.,</w:t>
      </w:r>
      <w:r w:rsidRPr="00E32898">
        <w:t xml:space="preserve"> &amp; Amir, G. (2014). The Role of Dissociation in Self Injurious Behavior Among Female Adolescents Who Were Sexually Abused. </w:t>
      </w:r>
      <w:r w:rsidRPr="00E32898">
        <w:rPr>
          <w:i/>
          <w:iCs/>
        </w:rPr>
        <w:t>Journal of Child Sexual Abuse</w:t>
      </w:r>
      <w:r w:rsidRPr="00E32898">
        <w:t>, 23(7),</w:t>
      </w:r>
      <w:r w:rsidRPr="00E32898">
        <w:rPr>
          <w:i/>
          <w:iCs/>
        </w:rPr>
        <w:t xml:space="preserve"> </w:t>
      </w:r>
      <w:r w:rsidRPr="00E32898">
        <w:t xml:space="preserve">824-839. </w:t>
      </w:r>
      <w:r>
        <w:t>IF: 0.605; 5-year IF: 0.764</w:t>
      </w:r>
    </w:p>
    <w:p w:rsidR="00E32898" w:rsidRPr="00E32898" w:rsidRDefault="00E32898" w:rsidP="00BB7A97">
      <w:pPr>
        <w:shd w:val="clear" w:color="auto" w:fill="FFFFFF"/>
        <w:tabs>
          <w:tab w:val="right" w:pos="8415"/>
          <w:tab w:val="right" w:pos="8505"/>
        </w:tabs>
        <w:bidi w:val="0"/>
      </w:pPr>
      <w:r>
        <w:t xml:space="preserve">105. </w:t>
      </w:r>
      <w:hyperlink r:id="rId14" w:history="1">
        <w:proofErr w:type="spellStart"/>
        <w:r w:rsidRPr="00E32898">
          <w:t>Stolovy</w:t>
        </w:r>
        <w:proofErr w:type="spellEnd"/>
      </w:hyperlink>
      <w:r w:rsidRPr="00E32898">
        <w:t xml:space="preserve">, T., </w:t>
      </w:r>
      <w:hyperlink r:id="rId15" w:history="1">
        <w:r w:rsidRPr="00E32898">
          <w:rPr>
            <w:b/>
            <w:bCs/>
          </w:rPr>
          <w:t>Lev-Wiesel</w:t>
        </w:r>
      </w:hyperlink>
      <w:r w:rsidRPr="00E32898">
        <w:rPr>
          <w:b/>
          <w:bCs/>
        </w:rPr>
        <w:t>, R.,</w:t>
      </w:r>
      <w:r w:rsidRPr="00E32898">
        <w:t xml:space="preserve"> &amp; </w:t>
      </w:r>
      <w:hyperlink r:id="rId16" w:history="1">
        <w:proofErr w:type="spellStart"/>
        <w:r w:rsidRPr="00E32898">
          <w:t>Witztum</w:t>
        </w:r>
        <w:proofErr w:type="spellEnd"/>
      </w:hyperlink>
      <w:r w:rsidRPr="00E32898">
        <w:t xml:space="preserve">, E. (2014). </w:t>
      </w:r>
      <w:hyperlink r:id="rId17" w:history="1">
        <w:r w:rsidRPr="00E32898">
          <w:t xml:space="preserve">Dissociation: Adjustment or Distress? Dissociative Phenomena, Absorption and Quality of Life Among Israeli Women Who Practice Channeling Compared to Women with Similar Traumatic History. </w:t>
        </w:r>
      </w:hyperlink>
      <w:r w:rsidRPr="00E32898">
        <w:rPr>
          <w:i/>
          <w:iCs/>
        </w:rPr>
        <w:t>Journal of Religion and Health,</w:t>
      </w:r>
      <w:r w:rsidRPr="00E32898">
        <w:t xml:space="preserve"> 54(3), 1040-1051</w:t>
      </w:r>
      <w:r w:rsidRPr="00E32898">
        <w:rPr>
          <w:rFonts w:ascii="Georgia" w:hAnsi="Georgia"/>
          <w:sz w:val="22"/>
          <w:szCs w:val="22"/>
        </w:rPr>
        <w:t>.</w:t>
      </w:r>
      <w:r w:rsidRPr="00E32898">
        <w:t xml:space="preserve"> DOI:10.1007/s10943-014-9885-4. IF: · 1.02 </w:t>
      </w:r>
    </w:p>
    <w:p w:rsidR="00E32898" w:rsidRPr="00E32898" w:rsidRDefault="00E32898" w:rsidP="00BB7A97">
      <w:pPr>
        <w:bidi w:val="0"/>
        <w:rPr>
          <w:color w:val="222222"/>
        </w:rPr>
      </w:pPr>
      <w:r w:rsidRPr="00E32898">
        <w:t xml:space="preserve">106. </w:t>
      </w:r>
      <w:proofErr w:type="spellStart"/>
      <w:r w:rsidRPr="00E32898">
        <w:rPr>
          <w:color w:val="222222"/>
        </w:rPr>
        <w:t>Sigad</w:t>
      </w:r>
      <w:proofErr w:type="spellEnd"/>
      <w:r w:rsidRPr="00E32898">
        <w:rPr>
          <w:color w:val="222222"/>
        </w:rPr>
        <w:t xml:space="preserve">, L. I., Davidov, J., </w:t>
      </w:r>
      <w:r w:rsidRPr="00E32898">
        <w:rPr>
          <w:b/>
          <w:bCs/>
          <w:color w:val="222222"/>
        </w:rPr>
        <w:t>Lev-Wiesel, R</w:t>
      </w:r>
      <w:r w:rsidRPr="00E32898">
        <w:rPr>
          <w:color w:val="222222"/>
        </w:rPr>
        <w:t xml:space="preserve">., &amp; </w:t>
      </w:r>
      <w:proofErr w:type="spellStart"/>
      <w:r w:rsidRPr="00E32898">
        <w:rPr>
          <w:color w:val="222222"/>
        </w:rPr>
        <w:t>Eisikovits</w:t>
      </w:r>
      <w:proofErr w:type="spellEnd"/>
      <w:r w:rsidRPr="00E32898">
        <w:rPr>
          <w:color w:val="222222"/>
        </w:rPr>
        <w:t xml:space="preserve">, Z. (2014). Toxic Knowledge Self-Alteration Through Child Abuse Work. </w:t>
      </w:r>
      <w:r w:rsidRPr="00E32898">
        <w:rPr>
          <w:i/>
          <w:iCs/>
          <w:color w:val="222222"/>
        </w:rPr>
        <w:t>Journal of interpersonal violence</w:t>
      </w:r>
      <w:r w:rsidRPr="00E32898">
        <w:rPr>
          <w:color w:val="222222"/>
        </w:rPr>
        <w:t>, 31(3), 481-99</w:t>
      </w:r>
      <w:r>
        <w:rPr>
          <w:rFonts w:ascii="Arial" w:hAnsi="Arial" w:cs="Arial"/>
          <w:color w:val="4D5156"/>
          <w:sz w:val="21"/>
          <w:szCs w:val="21"/>
          <w:shd w:val="clear" w:color="auto" w:fill="FFFFFF"/>
        </w:rPr>
        <w:t xml:space="preserve">. </w:t>
      </w:r>
      <w:r w:rsidRPr="00E32898">
        <w:rPr>
          <w:color w:val="222222"/>
        </w:rPr>
        <w:t>0886260514555868.</w:t>
      </w:r>
      <w:r w:rsidRPr="00E32898">
        <w:rPr>
          <w:color w:val="222222"/>
          <w:rtl/>
        </w:rPr>
        <w:t>‏</w:t>
      </w:r>
      <w:r w:rsidRPr="00E32898">
        <w:t xml:space="preserve"> IF 1.162</w:t>
      </w:r>
    </w:p>
    <w:p w:rsidR="00E32898" w:rsidRPr="00E32898" w:rsidRDefault="00E32898" w:rsidP="00BB7A97">
      <w:pPr>
        <w:bidi w:val="0"/>
        <w:rPr>
          <w:color w:val="222222"/>
          <w:rtl/>
        </w:rPr>
      </w:pPr>
      <w:r w:rsidRPr="00E32898">
        <w:t xml:space="preserve">107. </w:t>
      </w:r>
      <w:r w:rsidRPr="00E32898">
        <w:rPr>
          <w:b/>
          <w:bCs/>
          <w:color w:val="222222"/>
        </w:rPr>
        <w:t>Lev-Wiesel, R.,</w:t>
      </w:r>
      <w:r w:rsidRPr="00E32898">
        <w:rPr>
          <w:color w:val="222222"/>
        </w:rPr>
        <w:t xml:space="preserve"> Gottfried, R., </w:t>
      </w:r>
      <w:proofErr w:type="spellStart"/>
      <w:r w:rsidRPr="00E32898">
        <w:rPr>
          <w:color w:val="222222"/>
        </w:rPr>
        <w:t>Eisikovits</w:t>
      </w:r>
      <w:proofErr w:type="spellEnd"/>
      <w:r w:rsidRPr="00E32898">
        <w:rPr>
          <w:color w:val="222222"/>
        </w:rPr>
        <w:t xml:space="preserve">, Z., &amp; First, M. (2014). Factors affecting disclosure among Israeli children in residential care due to domestic violence. </w:t>
      </w:r>
      <w:r w:rsidRPr="00E32898">
        <w:rPr>
          <w:i/>
          <w:iCs/>
          <w:color w:val="222222"/>
        </w:rPr>
        <w:t>Child abuse &amp; neglect</w:t>
      </w:r>
      <w:r w:rsidRPr="00E32898">
        <w:rPr>
          <w:color w:val="222222"/>
        </w:rPr>
        <w:t xml:space="preserve">, </w:t>
      </w:r>
      <w:r w:rsidRPr="00E32898">
        <w:rPr>
          <w:i/>
          <w:iCs/>
          <w:color w:val="222222"/>
        </w:rPr>
        <w:t>38</w:t>
      </w:r>
      <w:r w:rsidRPr="00E32898">
        <w:rPr>
          <w:color w:val="222222"/>
        </w:rPr>
        <w:t>(4), 618-626.</w:t>
      </w:r>
      <w:r w:rsidRPr="00E32898">
        <w:rPr>
          <w:color w:val="222222"/>
          <w:rtl/>
        </w:rPr>
        <w:t>‏</w:t>
      </w:r>
      <w:r w:rsidRPr="00E32898">
        <w:rPr>
          <w:color w:val="222222"/>
        </w:rPr>
        <w:t xml:space="preserve"> IF 2.89</w:t>
      </w:r>
    </w:p>
    <w:p w:rsidR="00E32898" w:rsidRPr="00E32898" w:rsidRDefault="00E32898" w:rsidP="00BB7A97">
      <w:pPr>
        <w:pStyle w:val="JobTitle"/>
        <w:spacing w:before="20" w:after="20" w:line="240" w:lineRule="auto"/>
        <w:jc w:val="both"/>
        <w:rPr>
          <w:rFonts w:ascii="Times New Roman" w:hAnsi="Times New Roman"/>
          <w:sz w:val="24"/>
          <w:szCs w:val="24"/>
        </w:rPr>
      </w:pPr>
      <w:r w:rsidRPr="00E32898">
        <w:rPr>
          <w:rFonts w:ascii="Times New Roman" w:hAnsi="Times New Roman"/>
          <w:sz w:val="24"/>
          <w:szCs w:val="24"/>
        </w:rPr>
        <w:t>108.</w:t>
      </w:r>
      <w:r w:rsidRPr="00E32898">
        <w:rPr>
          <w:rFonts w:ascii="Times New Roman" w:hAnsi="Times New Roman"/>
          <w:b/>
          <w:bCs/>
          <w:sz w:val="24"/>
          <w:szCs w:val="24"/>
        </w:rPr>
        <w:t xml:space="preserve"> </w:t>
      </w:r>
      <w:proofErr w:type="spellStart"/>
      <w:r w:rsidRPr="00E32898">
        <w:rPr>
          <w:rFonts w:ascii="Times New Roman" w:hAnsi="Times New Roman"/>
          <w:color w:val="222222"/>
          <w:sz w:val="24"/>
          <w:szCs w:val="24"/>
        </w:rPr>
        <w:t>Klomek</w:t>
      </w:r>
      <w:proofErr w:type="spellEnd"/>
      <w:r w:rsidRPr="00E32898">
        <w:rPr>
          <w:rFonts w:ascii="Times New Roman" w:hAnsi="Times New Roman"/>
          <w:color w:val="222222"/>
          <w:sz w:val="24"/>
          <w:szCs w:val="24"/>
        </w:rPr>
        <w:t xml:space="preserve">, A. B., </w:t>
      </w:r>
      <w:r w:rsidRPr="00E32898">
        <w:rPr>
          <w:rFonts w:ascii="Times New Roman" w:hAnsi="Times New Roman"/>
          <w:b/>
          <w:bCs/>
          <w:color w:val="222222"/>
          <w:sz w:val="24"/>
          <w:szCs w:val="24"/>
        </w:rPr>
        <w:t>Lev-Wiesel, R.,</w:t>
      </w:r>
      <w:r w:rsidRPr="00E32898">
        <w:rPr>
          <w:rFonts w:ascii="Times New Roman" w:hAnsi="Times New Roman"/>
          <w:color w:val="222222"/>
          <w:sz w:val="24"/>
          <w:szCs w:val="24"/>
        </w:rPr>
        <w:t xml:space="preserve"> Shellac, E., Hadas, A., Berger, U., Horwitz, M., &amp; </w:t>
      </w:r>
      <w:proofErr w:type="spellStart"/>
      <w:r w:rsidRPr="00E32898">
        <w:rPr>
          <w:rFonts w:ascii="Times New Roman" w:hAnsi="Times New Roman"/>
          <w:color w:val="222222"/>
          <w:sz w:val="24"/>
          <w:szCs w:val="24"/>
        </w:rPr>
        <w:t>Fennig</w:t>
      </w:r>
      <w:proofErr w:type="spellEnd"/>
      <w:r w:rsidRPr="00E32898">
        <w:rPr>
          <w:rFonts w:ascii="Times New Roman" w:hAnsi="Times New Roman"/>
          <w:color w:val="222222"/>
          <w:sz w:val="24"/>
          <w:szCs w:val="24"/>
        </w:rPr>
        <w:t xml:space="preserve">, S. (2014). The relationship between self-injurious behavior and self-disclosure in adolescents with eating disorders. </w:t>
      </w:r>
      <w:r w:rsidRPr="00E32898">
        <w:rPr>
          <w:rFonts w:ascii="Times New Roman" w:hAnsi="Times New Roman"/>
          <w:i/>
          <w:iCs/>
          <w:color w:val="222222"/>
          <w:sz w:val="24"/>
          <w:szCs w:val="24"/>
        </w:rPr>
        <w:t>Eating and Weight Disorders-Studies on Anorexia, Bulimia and Obesity</w:t>
      </w:r>
      <w:r w:rsidRPr="00E32898">
        <w:rPr>
          <w:rFonts w:ascii="Times New Roman" w:hAnsi="Times New Roman"/>
          <w:color w:val="222222"/>
          <w:sz w:val="24"/>
          <w:szCs w:val="24"/>
        </w:rPr>
        <w:t xml:space="preserve">, </w:t>
      </w:r>
      <w:r w:rsidRPr="00E32898">
        <w:rPr>
          <w:rFonts w:ascii="Times New Roman" w:hAnsi="Times New Roman"/>
          <w:i/>
          <w:iCs/>
          <w:color w:val="222222"/>
          <w:sz w:val="24"/>
          <w:szCs w:val="24"/>
        </w:rPr>
        <w:t>20</w:t>
      </w:r>
      <w:r w:rsidRPr="00E32898">
        <w:rPr>
          <w:rFonts w:ascii="Times New Roman" w:hAnsi="Times New Roman"/>
          <w:color w:val="222222"/>
          <w:sz w:val="24"/>
          <w:szCs w:val="24"/>
        </w:rPr>
        <w:t>(1), 43-48.</w:t>
      </w:r>
      <w:r w:rsidRPr="00E32898">
        <w:rPr>
          <w:rFonts w:ascii="Times New Roman" w:hAnsi="Times New Roman"/>
          <w:color w:val="222222"/>
          <w:sz w:val="24"/>
          <w:szCs w:val="24"/>
          <w:rtl/>
        </w:rPr>
        <w:t>‏</w:t>
      </w:r>
      <w:r w:rsidRPr="00E32898">
        <w:rPr>
          <w:rFonts w:ascii="Times New Roman" w:hAnsi="Times New Roman"/>
          <w:color w:val="222222"/>
        </w:rPr>
        <w:t xml:space="preserve"> </w:t>
      </w:r>
      <w:r w:rsidRPr="00E32898">
        <w:rPr>
          <w:rFonts w:ascii="Times New Roman" w:hAnsi="Times New Roman"/>
          <w:sz w:val="24"/>
          <w:szCs w:val="24"/>
        </w:rPr>
        <w:t>IF: 0.527</w:t>
      </w:r>
    </w:p>
    <w:p w:rsidR="00E32898" w:rsidRPr="00E32898" w:rsidRDefault="00E32898" w:rsidP="00BB7A97">
      <w:pPr>
        <w:autoSpaceDE w:val="0"/>
        <w:autoSpaceDN w:val="0"/>
        <w:bidi w:val="0"/>
        <w:adjustRightInd w:val="0"/>
        <w:rPr>
          <w:rFonts w:eastAsia="Batang"/>
        </w:rPr>
      </w:pPr>
      <w:r w:rsidRPr="00E32898">
        <w:t xml:space="preserve">109. Shapira, G., </w:t>
      </w:r>
      <w:r w:rsidRPr="00E32898">
        <w:rPr>
          <w:b/>
          <w:bCs/>
        </w:rPr>
        <w:t>Lev-Wiesel, R</w:t>
      </w:r>
      <w:r w:rsidRPr="00E32898">
        <w:t xml:space="preserve">., &amp; Raz, A. (2014). </w:t>
      </w:r>
      <w:r w:rsidRPr="00E32898">
        <w:rPr>
          <w:rFonts w:eastAsia="Batang"/>
        </w:rPr>
        <w:t>Mothers</w:t>
      </w:r>
      <w:r w:rsidRPr="00E32898">
        <w:rPr>
          <w:rFonts w:eastAsia="Batang" w:hint="cs"/>
        </w:rPr>
        <w:t>’</w:t>
      </w:r>
      <w:r w:rsidRPr="00E32898">
        <w:rPr>
          <w:rFonts w:eastAsia="Batang"/>
        </w:rPr>
        <w:t xml:space="preserve"> </w:t>
      </w:r>
      <w:r w:rsidRPr="00E32898">
        <w:t>p</w:t>
      </w:r>
      <w:r w:rsidRPr="00E32898">
        <w:rPr>
          <w:rFonts w:eastAsia="Batang"/>
        </w:rPr>
        <w:t xml:space="preserve">erceptions of their </w:t>
      </w:r>
      <w:r w:rsidRPr="00E32898">
        <w:t>r</w:t>
      </w:r>
      <w:r w:rsidRPr="00E32898">
        <w:rPr>
          <w:rFonts w:eastAsia="Batang"/>
        </w:rPr>
        <w:t xml:space="preserve">elationship with their </w:t>
      </w:r>
      <w:r w:rsidRPr="00E32898">
        <w:t>c</w:t>
      </w:r>
      <w:r w:rsidRPr="00E32898">
        <w:rPr>
          <w:rFonts w:eastAsia="Batang"/>
        </w:rPr>
        <w:t>hildren</w:t>
      </w:r>
      <w:r w:rsidRPr="00E32898">
        <w:t xml:space="preserve"> f</w:t>
      </w:r>
      <w:r w:rsidRPr="00E32898">
        <w:rPr>
          <w:rFonts w:eastAsia="Batang"/>
        </w:rPr>
        <w:t xml:space="preserve">ollowing </w:t>
      </w:r>
      <w:r w:rsidRPr="00E32898">
        <w:t>d</w:t>
      </w:r>
      <w:r w:rsidRPr="00E32898">
        <w:rPr>
          <w:rFonts w:eastAsia="Batang"/>
        </w:rPr>
        <w:t xml:space="preserve">yadic </w:t>
      </w:r>
      <w:r w:rsidRPr="00E32898">
        <w:t>a</w:t>
      </w:r>
      <w:r w:rsidRPr="00E32898">
        <w:rPr>
          <w:rFonts w:eastAsia="Batang"/>
        </w:rPr>
        <w:t xml:space="preserve">rt </w:t>
      </w:r>
      <w:r w:rsidRPr="00E32898">
        <w:t>t</w:t>
      </w:r>
      <w:r w:rsidRPr="00E32898">
        <w:rPr>
          <w:rFonts w:eastAsia="Batang"/>
        </w:rPr>
        <w:t>herapy</w:t>
      </w:r>
      <w:r w:rsidRPr="00E32898">
        <w:t xml:space="preserve">. </w:t>
      </w:r>
      <w:r w:rsidRPr="00E32898">
        <w:rPr>
          <w:rFonts w:eastAsia="Batang"/>
          <w:i/>
          <w:iCs/>
        </w:rPr>
        <w:t xml:space="preserve">The International Journal of Social Sciences and Humanities Invention, </w:t>
      </w:r>
      <w:r w:rsidRPr="00E32898">
        <w:rPr>
          <w:rFonts w:eastAsia="Batang"/>
        </w:rPr>
        <w:t>1(5), 369-397.</w:t>
      </w:r>
    </w:p>
    <w:p w:rsidR="00E32898" w:rsidRPr="00E32898" w:rsidRDefault="00E32898" w:rsidP="00BB7A97">
      <w:pPr>
        <w:autoSpaceDE w:val="0"/>
        <w:autoSpaceDN w:val="0"/>
        <w:bidi w:val="0"/>
        <w:adjustRightInd w:val="0"/>
      </w:pPr>
      <w:r w:rsidRPr="00E32898">
        <w:t xml:space="preserve">110. </w:t>
      </w:r>
      <w:proofErr w:type="spellStart"/>
      <w:r w:rsidRPr="00E32898">
        <w:t>Sigad</w:t>
      </w:r>
      <w:proofErr w:type="spellEnd"/>
      <w:r w:rsidRPr="00E32898">
        <w:t xml:space="preserve">. L., Davidov, J., </w:t>
      </w:r>
      <w:proofErr w:type="spellStart"/>
      <w:r w:rsidRPr="00E32898">
        <w:t>Eisikovits</w:t>
      </w:r>
      <w:proofErr w:type="spellEnd"/>
      <w:r w:rsidRPr="00E32898">
        <w:t xml:space="preserve">, Z., &amp; </w:t>
      </w:r>
      <w:r w:rsidRPr="00E32898">
        <w:rPr>
          <w:b/>
          <w:bCs/>
        </w:rPr>
        <w:t>Lev-Wiesel, R.</w:t>
      </w:r>
      <w:r w:rsidRPr="00E32898">
        <w:t xml:space="preserve">  (2014). Pathways to resilience among Israeli child victims of abuse and neglect. </w:t>
      </w:r>
      <w:r w:rsidRPr="00E32898">
        <w:rPr>
          <w:i/>
          <w:iCs/>
        </w:rPr>
        <w:t>Child Indicators Research,</w:t>
      </w:r>
      <w:r w:rsidRPr="00E32898">
        <w:t xml:space="preserve"> 8(3), 551-570. IF 0.864; 5-year IF: 1.406</w:t>
      </w:r>
    </w:p>
    <w:p w:rsidR="00E32898" w:rsidRDefault="00E32898" w:rsidP="00BB7A97">
      <w:pPr>
        <w:shd w:val="clear" w:color="auto" w:fill="FFFFFF"/>
        <w:tabs>
          <w:tab w:val="right" w:pos="-567"/>
          <w:tab w:val="right" w:pos="8505"/>
        </w:tabs>
        <w:autoSpaceDE w:val="0"/>
        <w:autoSpaceDN w:val="0"/>
        <w:bidi w:val="0"/>
        <w:adjustRightInd w:val="0"/>
      </w:pPr>
      <w:r w:rsidRPr="00E32898">
        <w:rPr>
          <w:rFonts w:eastAsia="Batang"/>
        </w:rPr>
        <w:t xml:space="preserve">111. Tener, D., </w:t>
      </w:r>
      <w:proofErr w:type="spellStart"/>
      <w:r w:rsidRPr="00E32898">
        <w:rPr>
          <w:rFonts w:eastAsia="Batang"/>
        </w:rPr>
        <w:t>Ofir</w:t>
      </w:r>
      <w:proofErr w:type="spellEnd"/>
      <w:r w:rsidRPr="00E32898">
        <w:rPr>
          <w:rFonts w:eastAsia="Batang"/>
        </w:rPr>
        <w:t xml:space="preserve">, S., Lang, N., &amp; </w:t>
      </w:r>
      <w:r w:rsidRPr="00E32898">
        <w:rPr>
          <w:rFonts w:eastAsia="Batang"/>
          <w:b/>
          <w:bCs/>
        </w:rPr>
        <w:t>Lev-Wiesel, R.</w:t>
      </w:r>
      <w:r w:rsidRPr="00E32898">
        <w:rPr>
          <w:rFonts w:eastAsia="Batang"/>
        </w:rPr>
        <w:t xml:space="preserve"> (2015). The Therapy beneath the Fun: Medical Clowning during Invasive Procedures on Children. </w:t>
      </w:r>
      <w:r w:rsidRPr="00E32898">
        <w:rPr>
          <w:rFonts w:eastAsia="Batang"/>
          <w:i/>
          <w:iCs/>
        </w:rPr>
        <w:t>Clinical Pediatrics</w:t>
      </w:r>
      <w:r w:rsidRPr="00E32898">
        <w:rPr>
          <w:rFonts w:eastAsia="Batang"/>
        </w:rPr>
        <w:t xml:space="preserve">, 55(1), </w:t>
      </w:r>
      <w:r w:rsidRPr="00E32898">
        <w:rPr>
          <w:rFonts w:eastAsia="Batang" w:hint="cs"/>
          <w:rtl/>
        </w:rPr>
        <w:t>56-65</w:t>
      </w:r>
      <w:r w:rsidRPr="00E32898">
        <w:rPr>
          <w:rFonts w:eastAsia="Batang"/>
        </w:rPr>
        <w:t>.  IF 1.409</w:t>
      </w:r>
    </w:p>
    <w:p w:rsidR="00E32898" w:rsidRPr="00E32898" w:rsidRDefault="00E32898" w:rsidP="00BB7A97">
      <w:pPr>
        <w:shd w:val="clear" w:color="auto" w:fill="FFFFFF"/>
        <w:tabs>
          <w:tab w:val="right" w:pos="-567"/>
          <w:tab w:val="right" w:pos="8505"/>
        </w:tabs>
        <w:bidi w:val="0"/>
      </w:pPr>
      <w:r w:rsidRPr="00E32898">
        <w:t xml:space="preserve">112. </w:t>
      </w:r>
      <w:proofErr w:type="spellStart"/>
      <w:r w:rsidRPr="00E32898">
        <w:t>Sigad</w:t>
      </w:r>
      <w:proofErr w:type="spellEnd"/>
      <w:r w:rsidRPr="00E32898">
        <w:t xml:space="preserve">, L., Beker, G., </w:t>
      </w:r>
      <w:r w:rsidRPr="00E32898">
        <w:rPr>
          <w:b/>
          <w:bCs/>
        </w:rPr>
        <w:t>Lev-Wiesel, R</w:t>
      </w:r>
      <w:r w:rsidRPr="00E32898">
        <w:t xml:space="preserve">., </w:t>
      </w:r>
      <w:proofErr w:type="spellStart"/>
      <w:r w:rsidRPr="00E32898">
        <w:t>Eisikovits</w:t>
      </w:r>
      <w:proofErr w:type="spellEnd"/>
      <w:r w:rsidRPr="00E32898">
        <w:t xml:space="preserve">, Z. (2015). Living on the edges: The voices of abused adolescent Israeli young women.  </w:t>
      </w:r>
      <w:r w:rsidRPr="00E32898">
        <w:rPr>
          <w:i/>
          <w:iCs/>
        </w:rPr>
        <w:t>Journal of Family Violence</w:t>
      </w:r>
      <w:r w:rsidRPr="00E32898">
        <w:t>. 30, 621–631.</w:t>
      </w:r>
      <w:r w:rsidRPr="00E32898">
        <w:rPr>
          <w:rFonts w:eastAsia="Calibri"/>
          <w:color w:val="131413"/>
          <w:lang w:val="en-GB"/>
        </w:rPr>
        <w:t xml:space="preserve"> </w:t>
      </w:r>
      <w:r w:rsidRPr="00E32898">
        <w:t>IF: 0.940; 5-year IF: 1.17</w:t>
      </w:r>
    </w:p>
    <w:p w:rsidR="00E32898" w:rsidRPr="00E32898" w:rsidRDefault="00E32898" w:rsidP="00BB7A97">
      <w:pPr>
        <w:shd w:val="clear" w:color="auto" w:fill="FFFFFF"/>
        <w:tabs>
          <w:tab w:val="right" w:pos="-567"/>
          <w:tab w:val="right" w:pos="8505"/>
        </w:tabs>
        <w:bidi w:val="0"/>
      </w:pPr>
      <w:r w:rsidRPr="00E32898">
        <w:rPr>
          <w:color w:val="222222"/>
        </w:rPr>
        <w:t xml:space="preserve">113. </w:t>
      </w:r>
      <w:proofErr w:type="spellStart"/>
      <w:r w:rsidRPr="00E32898">
        <w:rPr>
          <w:color w:val="222222"/>
        </w:rPr>
        <w:t>Stolovy</w:t>
      </w:r>
      <w:proofErr w:type="spellEnd"/>
      <w:r w:rsidRPr="00E32898">
        <w:rPr>
          <w:color w:val="222222"/>
        </w:rPr>
        <w:t>, T.,</w:t>
      </w:r>
      <w:r w:rsidRPr="00E32898">
        <w:rPr>
          <w:b/>
          <w:bCs/>
          <w:color w:val="222222"/>
        </w:rPr>
        <w:t xml:space="preserve"> Lev-Wiesel, R</w:t>
      </w:r>
      <w:r w:rsidRPr="00E32898">
        <w:rPr>
          <w:color w:val="222222"/>
        </w:rPr>
        <w:t xml:space="preserve">., &amp; </w:t>
      </w:r>
      <w:proofErr w:type="spellStart"/>
      <w:r w:rsidRPr="00E32898">
        <w:rPr>
          <w:color w:val="222222"/>
        </w:rPr>
        <w:t>Eisikovits</w:t>
      </w:r>
      <w:proofErr w:type="spellEnd"/>
      <w:r w:rsidRPr="00E32898">
        <w:rPr>
          <w:color w:val="222222"/>
        </w:rPr>
        <w:t xml:space="preserve">, Z. (2015). Dissociation and the Experience of Channeling: Narratives of Israeli Women Who Practice Channeling. </w:t>
      </w:r>
      <w:r w:rsidRPr="00E32898">
        <w:rPr>
          <w:i/>
          <w:iCs/>
          <w:color w:val="222222"/>
        </w:rPr>
        <w:t>International Journal of Clinical and Experimental Hypnosis</w:t>
      </w:r>
      <w:r w:rsidRPr="00E32898">
        <w:rPr>
          <w:color w:val="222222"/>
        </w:rPr>
        <w:t xml:space="preserve">, </w:t>
      </w:r>
      <w:r w:rsidRPr="00E32898">
        <w:rPr>
          <w:i/>
          <w:iCs/>
          <w:color w:val="222222"/>
        </w:rPr>
        <w:t>63</w:t>
      </w:r>
      <w:r w:rsidRPr="00E32898">
        <w:rPr>
          <w:color w:val="222222"/>
        </w:rPr>
        <w:t>(3), 346-364.</w:t>
      </w:r>
    </w:p>
    <w:p w:rsidR="00E32898" w:rsidRPr="00E32898" w:rsidRDefault="00E32898" w:rsidP="00BB7A97">
      <w:pPr>
        <w:shd w:val="clear" w:color="auto" w:fill="FFFFFF"/>
        <w:tabs>
          <w:tab w:val="right" w:pos="-567"/>
          <w:tab w:val="right" w:pos="8505"/>
        </w:tabs>
        <w:bidi w:val="0"/>
      </w:pPr>
      <w:r w:rsidRPr="00E32898">
        <w:rPr>
          <w:color w:val="222222"/>
        </w:rPr>
        <w:t xml:space="preserve">114. Gottfried, R., </w:t>
      </w:r>
      <w:r w:rsidRPr="00E32898">
        <w:rPr>
          <w:b/>
          <w:bCs/>
          <w:color w:val="222222"/>
        </w:rPr>
        <w:t>Lev-Wiesel, R.,</w:t>
      </w:r>
      <w:r w:rsidRPr="00E32898">
        <w:rPr>
          <w:color w:val="222222"/>
        </w:rPr>
        <w:t xml:space="preserve"> </w:t>
      </w:r>
      <w:proofErr w:type="spellStart"/>
      <w:r w:rsidRPr="00E32898">
        <w:rPr>
          <w:color w:val="222222"/>
        </w:rPr>
        <w:t>Hallak</w:t>
      </w:r>
      <w:proofErr w:type="spellEnd"/>
      <w:r w:rsidRPr="00E32898">
        <w:rPr>
          <w:color w:val="222222"/>
        </w:rPr>
        <w:t xml:space="preserve">, M., &amp; Lang-Franco, N. (2015). Inter-relationships between sexual abuse, female sexual function and childbirth. </w:t>
      </w:r>
      <w:r w:rsidRPr="00E32898">
        <w:rPr>
          <w:i/>
          <w:iCs/>
          <w:color w:val="222222"/>
        </w:rPr>
        <w:t>Midwifery</w:t>
      </w:r>
      <w:r w:rsidRPr="00E32898">
        <w:rPr>
          <w:color w:val="222222"/>
        </w:rPr>
        <w:t xml:space="preserve">, </w:t>
      </w:r>
      <w:r>
        <w:rPr>
          <w:rStyle w:val="st"/>
        </w:rPr>
        <w:t>31(11), 1087-1095.</w:t>
      </w:r>
      <w:r w:rsidRPr="00E32898">
        <w:rPr>
          <w:color w:val="222222"/>
          <w:rtl/>
        </w:rPr>
        <w:t>‏</w:t>
      </w:r>
      <w:r w:rsidRPr="00E32898">
        <w:t xml:space="preserve"> IF 1.57</w:t>
      </w:r>
    </w:p>
    <w:p w:rsidR="00E32898" w:rsidRPr="00E32898" w:rsidRDefault="00E32898" w:rsidP="00BB7A97">
      <w:pPr>
        <w:shd w:val="clear" w:color="auto" w:fill="FFFFFF"/>
        <w:tabs>
          <w:tab w:val="right" w:pos="-567"/>
          <w:tab w:val="right" w:pos="8505"/>
        </w:tabs>
        <w:bidi w:val="0"/>
      </w:pPr>
      <w:r w:rsidRPr="00E32898">
        <w:t xml:space="preserve">115. </w:t>
      </w:r>
      <w:r w:rsidRPr="00E32898">
        <w:rPr>
          <w:b/>
          <w:bCs/>
        </w:rPr>
        <w:t>Lev-Wiesel, R</w:t>
      </w:r>
      <w:r w:rsidRPr="00E32898">
        <w:t xml:space="preserve">. (2015). Childhood sexual abuse: From conceptualization to treatment. Journal of Trauma &amp; Treatment, </w:t>
      </w:r>
      <w:r w:rsidRPr="00122BE4">
        <w:rPr>
          <w:rFonts w:ascii="Arial" w:hAnsi="Arial" w:cs="Arial"/>
          <w:i/>
          <w:iCs/>
          <w:color w:val="222222"/>
          <w:sz w:val="20"/>
          <w:szCs w:val="20"/>
          <w:shd w:val="clear" w:color="auto" w:fill="FFFFFF"/>
        </w:rPr>
        <w:t>4</w:t>
      </w:r>
      <w:r w:rsidRPr="00122BE4">
        <w:rPr>
          <w:rFonts w:ascii="Arial" w:hAnsi="Arial" w:cs="Arial"/>
          <w:color w:val="222222"/>
          <w:sz w:val="20"/>
          <w:szCs w:val="20"/>
          <w:shd w:val="clear" w:color="auto" w:fill="FFFFFF"/>
        </w:rPr>
        <w:t>(259), 2167-1222.</w:t>
      </w:r>
      <w:r w:rsidRPr="00122BE4">
        <w:rPr>
          <w:rFonts w:ascii="Georgia" w:hAnsi="Georgia"/>
          <w:sz w:val="22"/>
          <w:szCs w:val="22"/>
        </w:rPr>
        <w:t xml:space="preserve"> </w:t>
      </w:r>
      <w:hyperlink r:id="rId18" w:history="1">
        <w:r w:rsidRPr="00E32898">
          <w:rPr>
            <w:rStyle w:val="Hyperlink"/>
            <w:rFonts w:eastAsia="Calibri"/>
            <w:lang w:val="en-GB"/>
          </w:rPr>
          <w:t>http://dx.doi.org/10.4172/2167-1222.1000259</w:t>
        </w:r>
      </w:hyperlink>
      <w:r w:rsidRPr="00E32898">
        <w:rPr>
          <w:rFonts w:eastAsia="Calibri"/>
          <w:lang w:val="en-GB"/>
        </w:rPr>
        <w:t xml:space="preserve"> IF 1.07</w:t>
      </w:r>
    </w:p>
    <w:p w:rsidR="00E32898" w:rsidRPr="00E32898" w:rsidRDefault="00E32898" w:rsidP="00BB7A97">
      <w:pPr>
        <w:shd w:val="clear" w:color="auto" w:fill="FFFFFF"/>
        <w:tabs>
          <w:tab w:val="right" w:pos="-567"/>
          <w:tab w:val="right" w:pos="8505"/>
        </w:tabs>
        <w:autoSpaceDE w:val="0"/>
        <w:autoSpaceDN w:val="0"/>
        <w:bidi w:val="0"/>
        <w:adjustRightInd w:val="0"/>
        <w:rPr>
          <w:rFonts w:eastAsia="Batang"/>
        </w:rPr>
      </w:pPr>
      <w:r w:rsidRPr="00E32898">
        <w:t xml:space="preserve">116. </w:t>
      </w:r>
      <w:hyperlink r:id="rId19" w:history="1">
        <w:proofErr w:type="spellStart"/>
        <w:r w:rsidRPr="00E32898">
          <w:rPr>
            <w:rStyle w:val="Hyperlink"/>
            <w:color w:val="000000"/>
          </w:rPr>
          <w:t>Guez</w:t>
        </w:r>
        <w:proofErr w:type="spellEnd"/>
      </w:hyperlink>
      <w:r w:rsidRPr="00E32898">
        <w:t xml:space="preserve">, </w:t>
      </w:r>
      <w:r>
        <w:t>J.,</w:t>
      </w:r>
      <w:hyperlink r:id="rId20" w:history="1">
        <w:r w:rsidRPr="00E32898">
          <w:rPr>
            <w:rStyle w:val="Hyperlink"/>
            <w:color w:val="000000"/>
          </w:rPr>
          <w:t xml:space="preserve"> </w:t>
        </w:r>
        <w:proofErr w:type="spellStart"/>
        <w:r w:rsidRPr="00E32898">
          <w:rPr>
            <w:rStyle w:val="Hyperlink"/>
            <w:color w:val="000000"/>
          </w:rPr>
          <w:t>Hertzanu-Lati</w:t>
        </w:r>
        <w:proofErr w:type="spellEnd"/>
      </w:hyperlink>
      <w:r w:rsidRPr="00E32898">
        <w:t xml:space="preserve">, </w:t>
      </w:r>
      <w:r>
        <w:t xml:space="preserve">M., </w:t>
      </w:r>
      <w:hyperlink r:id="rId21" w:history="1">
        <w:r w:rsidRPr="00E32898">
          <w:rPr>
            <w:rStyle w:val="Hyperlink"/>
            <w:b/>
            <w:bCs/>
            <w:color w:val="000000"/>
          </w:rPr>
          <w:t>Lev-Wiesel</w:t>
        </w:r>
      </w:hyperlink>
      <w:r w:rsidRPr="00E32898">
        <w:t xml:space="preserve">, </w:t>
      </w:r>
      <w:r w:rsidRPr="009B6D4F">
        <w:rPr>
          <w:b/>
          <w:bCs/>
        </w:rPr>
        <w:t>R.</w:t>
      </w:r>
      <w:r>
        <w:t xml:space="preserve">, &amp; </w:t>
      </w:r>
      <w:hyperlink r:id="rId22" w:history="1">
        <w:r w:rsidRPr="00E32898">
          <w:rPr>
            <w:rStyle w:val="Hyperlink"/>
            <w:color w:val="000000"/>
          </w:rPr>
          <w:t>Rabin</w:t>
        </w:r>
      </w:hyperlink>
      <w:r w:rsidRPr="00E32898">
        <w:t>, S. (2015).</w:t>
      </w:r>
      <w:r w:rsidRPr="00E32898">
        <w:rPr>
          <w:rFonts w:eastAsia="Batang"/>
        </w:rPr>
        <w:t xml:space="preserve"> Dissociative reality and dissociative being for post traumatic patients. </w:t>
      </w:r>
      <w:r w:rsidRPr="00E32898">
        <w:rPr>
          <w:rFonts w:eastAsia="Batang"/>
          <w:i/>
          <w:iCs/>
        </w:rPr>
        <w:t>Israel Journal of Psychiatry</w:t>
      </w:r>
      <w:r w:rsidRPr="00E32898">
        <w:rPr>
          <w:rFonts w:eastAsia="Batang"/>
        </w:rPr>
        <w:t>, 52(1), 47-53. IF 1.04</w:t>
      </w:r>
    </w:p>
    <w:p w:rsidR="00E32898" w:rsidRPr="00E32898" w:rsidRDefault="00E32898" w:rsidP="00BB7A97">
      <w:pPr>
        <w:shd w:val="clear" w:color="auto" w:fill="FFFFFF"/>
        <w:tabs>
          <w:tab w:val="right" w:pos="-567"/>
          <w:tab w:val="right" w:pos="8505"/>
        </w:tabs>
        <w:autoSpaceDE w:val="0"/>
        <w:autoSpaceDN w:val="0"/>
        <w:bidi w:val="0"/>
        <w:adjustRightInd w:val="0"/>
        <w:rPr>
          <w:rFonts w:eastAsia="Batang"/>
        </w:rPr>
      </w:pPr>
      <w:r w:rsidRPr="00E32898">
        <w:rPr>
          <w:rFonts w:eastAsia="Batang"/>
        </w:rPr>
        <w:t>117</w:t>
      </w:r>
      <w:r w:rsidRPr="00E32898">
        <w:rPr>
          <w:rFonts w:eastAsia="Batang"/>
          <w:b/>
          <w:bCs/>
        </w:rPr>
        <w:t>. Lev-Wiesel, R</w:t>
      </w:r>
      <w:r w:rsidRPr="00E32898">
        <w:rPr>
          <w:rFonts w:eastAsia="Batang"/>
        </w:rPr>
        <w:t xml:space="preserve">. (2015). Using drawings within therapy. </w:t>
      </w:r>
      <w:r w:rsidRPr="00E32898">
        <w:rPr>
          <w:rFonts w:eastAsia="Batang"/>
          <w:i/>
          <w:iCs/>
        </w:rPr>
        <w:t>Academic Journal of Creative Arts Therapies</w:t>
      </w:r>
      <w:r w:rsidRPr="00E32898">
        <w:rPr>
          <w:rFonts w:eastAsia="Batang"/>
        </w:rPr>
        <w:t>, 5(2), 318-325.</w:t>
      </w:r>
    </w:p>
    <w:p w:rsidR="00E32898" w:rsidRPr="00E32898" w:rsidRDefault="00E32898" w:rsidP="00BB7A97">
      <w:pPr>
        <w:shd w:val="clear" w:color="auto" w:fill="FFFFFF"/>
        <w:tabs>
          <w:tab w:val="right" w:pos="-567"/>
          <w:tab w:val="right" w:pos="8505"/>
        </w:tabs>
        <w:autoSpaceDE w:val="0"/>
        <w:autoSpaceDN w:val="0"/>
        <w:bidi w:val="0"/>
        <w:adjustRightInd w:val="0"/>
        <w:rPr>
          <w:rFonts w:eastAsia="Batang"/>
        </w:rPr>
      </w:pPr>
      <w:r w:rsidRPr="00E32898">
        <w:rPr>
          <w:rFonts w:eastAsia="Batang"/>
        </w:rPr>
        <w:t xml:space="preserve">118. </w:t>
      </w:r>
      <w:hyperlink r:id="rId23" w:history="1">
        <w:r w:rsidRPr="00E32898">
          <w:rPr>
            <w:rFonts w:eastAsia="Batang"/>
          </w:rPr>
          <w:t>Tener</w:t>
        </w:r>
      </w:hyperlink>
      <w:r w:rsidRPr="00E32898">
        <w:rPr>
          <w:rFonts w:eastAsia="Batang"/>
        </w:rPr>
        <w:t xml:space="preserve">, D., </w:t>
      </w:r>
      <w:hyperlink r:id="rId24" w:history="1">
        <w:proofErr w:type="spellStart"/>
        <w:r w:rsidRPr="00E32898">
          <w:rPr>
            <w:rFonts w:eastAsia="Batang"/>
          </w:rPr>
          <w:t>Ofir</w:t>
        </w:r>
        <w:proofErr w:type="spellEnd"/>
      </w:hyperlink>
      <w:r w:rsidRPr="00E32898">
        <w:rPr>
          <w:rFonts w:eastAsia="Batang"/>
        </w:rPr>
        <w:t xml:space="preserve">, S., </w:t>
      </w:r>
      <w:hyperlink r:id="rId25" w:history="1">
        <w:r w:rsidRPr="00E32898">
          <w:rPr>
            <w:rFonts w:eastAsia="Batang"/>
            <w:b/>
            <w:bCs/>
          </w:rPr>
          <w:t xml:space="preserve"> Lev-Wiesel</w:t>
        </w:r>
      </w:hyperlink>
      <w:r w:rsidRPr="00E32898">
        <w:rPr>
          <w:rFonts w:eastAsia="Batang"/>
          <w:b/>
          <w:bCs/>
        </w:rPr>
        <w:t>, R.</w:t>
      </w:r>
      <w:r w:rsidRPr="00E32898">
        <w:rPr>
          <w:rFonts w:eastAsia="Batang"/>
        </w:rPr>
        <w:t xml:space="preserve">, </w:t>
      </w:r>
      <w:hyperlink r:id="rId26" w:history="1">
        <w:r w:rsidRPr="00E32898">
          <w:rPr>
            <w:rFonts w:eastAsia="Batang"/>
          </w:rPr>
          <w:t>Franco</w:t>
        </w:r>
      </w:hyperlink>
      <w:r w:rsidRPr="00E32898">
        <w:rPr>
          <w:rFonts w:eastAsia="Batang"/>
        </w:rPr>
        <w:t xml:space="preserve">-Lang, N. &amp; </w:t>
      </w:r>
      <w:hyperlink r:id="rId27" w:history="1">
        <w:r w:rsidRPr="00E32898">
          <w:rPr>
            <w:rFonts w:eastAsia="Batang"/>
          </w:rPr>
          <w:t>On</w:t>
        </w:r>
      </w:hyperlink>
      <w:r w:rsidRPr="00E32898">
        <w:rPr>
          <w:rFonts w:eastAsia="Batang"/>
        </w:rPr>
        <w:t xml:space="preserve">, A.(2016). Seriously clowning: Medical clowning interaction with children undergoing invasive examinations in hospitals. </w:t>
      </w:r>
      <w:r w:rsidRPr="00E32898">
        <w:rPr>
          <w:rFonts w:eastAsia="Batang"/>
          <w:i/>
          <w:iCs/>
        </w:rPr>
        <w:t>Social Work in Health Care</w:t>
      </w:r>
      <w:r w:rsidRPr="00E32898">
        <w:rPr>
          <w:rFonts w:eastAsia="Batang"/>
        </w:rPr>
        <w:t>, 55(4), 296-313. IF 0.42</w:t>
      </w:r>
    </w:p>
    <w:p w:rsidR="00E32898" w:rsidRPr="00E32898" w:rsidRDefault="00E32898" w:rsidP="00BB7A97">
      <w:pPr>
        <w:shd w:val="clear" w:color="auto" w:fill="FFFFFF"/>
        <w:tabs>
          <w:tab w:val="right" w:pos="-567"/>
          <w:tab w:val="right" w:pos="8505"/>
        </w:tabs>
        <w:autoSpaceDE w:val="0"/>
        <w:autoSpaceDN w:val="0"/>
        <w:bidi w:val="0"/>
        <w:adjustRightInd w:val="0"/>
        <w:rPr>
          <w:rFonts w:eastAsia="Batang"/>
        </w:rPr>
      </w:pPr>
      <w:r w:rsidRPr="00E32898">
        <w:t xml:space="preserve">119. Diamond, S. &amp; </w:t>
      </w:r>
      <w:r w:rsidRPr="00E32898">
        <w:rPr>
          <w:b/>
          <w:bCs/>
        </w:rPr>
        <w:t>Lev-Wiesel, R</w:t>
      </w:r>
      <w:r w:rsidRPr="00E32898">
        <w:t xml:space="preserve">. (2016). The title "treatment" and what do you do with it as a child? Recollections of being in child expressive arts group therapy. </w:t>
      </w:r>
      <w:r w:rsidRPr="00E32898">
        <w:rPr>
          <w:i/>
          <w:iCs/>
        </w:rPr>
        <w:t>Clinical Child Psychology and Psychiatry,</w:t>
      </w:r>
      <w:r>
        <w:rPr>
          <w:rFonts w:ascii="Arial" w:hAnsi="Arial" w:cs="Arial"/>
          <w:color w:val="4D5156"/>
          <w:sz w:val="21"/>
          <w:szCs w:val="21"/>
          <w:shd w:val="clear" w:color="auto" w:fill="FFFFFF"/>
        </w:rPr>
        <w:t xml:space="preserve"> 33, 196–201. </w:t>
      </w:r>
      <w:r w:rsidRPr="00E32898">
        <w:rPr>
          <w:i/>
          <w:iCs/>
        </w:rPr>
        <w:t>DOI: 10.1177/1359104516656723.</w:t>
      </w:r>
      <w:r w:rsidRPr="00E32898">
        <w:t>IF 1.705</w:t>
      </w:r>
    </w:p>
    <w:p w:rsidR="00E32898" w:rsidRPr="00E32898" w:rsidRDefault="00E32898" w:rsidP="00BB7A97">
      <w:pPr>
        <w:bidi w:val="0"/>
      </w:pPr>
      <w:r w:rsidRPr="00E32898">
        <w:rPr>
          <w:rFonts w:eastAsia="Batang"/>
        </w:rPr>
        <w:t xml:space="preserve">120. Diamond, S. &amp; </w:t>
      </w:r>
      <w:r w:rsidRPr="00E32898">
        <w:rPr>
          <w:rFonts w:eastAsia="Batang"/>
          <w:b/>
          <w:bCs/>
        </w:rPr>
        <w:t>Lev-Wiesel, R</w:t>
      </w:r>
      <w:r w:rsidRPr="00E32898">
        <w:rPr>
          <w:rFonts w:eastAsia="Batang"/>
        </w:rPr>
        <w:t xml:space="preserve">. (2016). </w:t>
      </w:r>
      <w:r w:rsidRPr="00E32898">
        <w:t xml:space="preserve">Recollections of being in child expressive arts group therapy: A qualitative study of adult former clients’ conceptions </w:t>
      </w:r>
      <w:r w:rsidRPr="00E32898">
        <w:lastRenderedPageBreak/>
        <w:t xml:space="preserve">of their therapy as children. </w:t>
      </w:r>
      <w:r w:rsidRPr="00E32898">
        <w:rPr>
          <w:i/>
          <w:iCs/>
        </w:rPr>
        <w:t>International Journal of Group Psychotherapy</w:t>
      </w:r>
      <w:r w:rsidRPr="00E32898">
        <w:t xml:space="preserve">, 66(3), 401-421. IF 0.44 </w:t>
      </w:r>
    </w:p>
    <w:p w:rsidR="00E32898" w:rsidRPr="00E32898" w:rsidRDefault="00E32898" w:rsidP="00BB7A97">
      <w:pPr>
        <w:shd w:val="clear" w:color="auto" w:fill="FFFFFF"/>
        <w:bidi w:val="0"/>
        <w:rPr>
          <w:rFonts w:eastAsia="Batang"/>
        </w:rPr>
      </w:pPr>
      <w:r w:rsidRPr="00E32898">
        <w:rPr>
          <w:rFonts w:eastAsia="Batang"/>
        </w:rPr>
        <w:t xml:space="preserve">121. Davidov, J., </w:t>
      </w:r>
      <w:proofErr w:type="spellStart"/>
      <w:r w:rsidRPr="00E32898">
        <w:rPr>
          <w:rFonts w:eastAsia="Batang"/>
        </w:rPr>
        <w:t>Sigad</w:t>
      </w:r>
      <w:proofErr w:type="spellEnd"/>
      <w:r w:rsidRPr="00E32898">
        <w:rPr>
          <w:rFonts w:eastAsia="Batang"/>
        </w:rPr>
        <w:t xml:space="preserve">, L., </w:t>
      </w:r>
      <w:r w:rsidRPr="00E32898">
        <w:rPr>
          <w:rFonts w:eastAsia="Batang"/>
          <w:b/>
          <w:bCs/>
        </w:rPr>
        <w:t>Lev-Wiesel, R.</w:t>
      </w:r>
      <w:r w:rsidRPr="00E32898">
        <w:rPr>
          <w:rFonts w:eastAsia="Batang"/>
        </w:rPr>
        <w:t xml:space="preserve">, &amp; </w:t>
      </w:r>
      <w:proofErr w:type="spellStart"/>
      <w:r w:rsidRPr="00E32898">
        <w:rPr>
          <w:rFonts w:eastAsia="Batang"/>
        </w:rPr>
        <w:t>Eisikovits</w:t>
      </w:r>
      <w:proofErr w:type="spellEnd"/>
      <w:r w:rsidRPr="00E32898">
        <w:rPr>
          <w:rFonts w:eastAsia="Batang"/>
        </w:rPr>
        <w:t xml:space="preserve">, Z.  (2016). Cross-disciplinary craftsmanship: The case of child abuse work. </w:t>
      </w:r>
      <w:r w:rsidRPr="00E32898">
        <w:rPr>
          <w:rFonts w:eastAsia="Batang"/>
          <w:i/>
          <w:iCs/>
        </w:rPr>
        <w:t>Qualitative Social Work,</w:t>
      </w:r>
      <w:r w:rsidRPr="00E32898">
        <w:rPr>
          <w:rFonts w:eastAsia="Batang"/>
        </w:rPr>
        <w:t xml:space="preserve"> 16(5), 717-733. IF 1.00</w:t>
      </w:r>
    </w:p>
    <w:p w:rsidR="00E32898" w:rsidRPr="00E32898" w:rsidRDefault="00E32898" w:rsidP="00BB7A97">
      <w:pPr>
        <w:autoSpaceDE w:val="0"/>
        <w:autoSpaceDN w:val="0"/>
        <w:bidi w:val="0"/>
        <w:adjustRightInd w:val="0"/>
      </w:pPr>
      <w:r w:rsidRPr="00E32898">
        <w:rPr>
          <w:rFonts w:eastAsia="Batang"/>
        </w:rPr>
        <w:t xml:space="preserve">122. </w:t>
      </w:r>
      <w:r w:rsidRPr="00E32898">
        <w:rPr>
          <w:b/>
          <w:bCs/>
        </w:rPr>
        <w:t>Lev-Wiesel, R</w:t>
      </w:r>
      <w:r w:rsidRPr="00E32898">
        <w:t xml:space="preserve">., </w:t>
      </w:r>
      <w:proofErr w:type="spellStart"/>
      <w:r w:rsidRPr="00E32898">
        <w:t>Eisikovits</w:t>
      </w:r>
      <w:proofErr w:type="spellEnd"/>
      <w:r w:rsidRPr="00E32898">
        <w:t xml:space="preserve">, Z., First, M., Gottfried, R., &amp; </w:t>
      </w:r>
      <w:proofErr w:type="spellStart"/>
      <w:r w:rsidRPr="00E32898">
        <w:t>Mehlhausen</w:t>
      </w:r>
      <w:proofErr w:type="spellEnd"/>
      <w:r w:rsidRPr="00E32898">
        <w:t xml:space="preserve">, D. (2016). Prevalence of Child Maltreatment in Israel: A National Epidemiological Study. </w:t>
      </w:r>
      <w:r w:rsidRPr="00E32898">
        <w:rPr>
          <w:i/>
          <w:iCs/>
        </w:rPr>
        <w:t>Journal of child and Adolescent Trauma,</w:t>
      </w:r>
      <w:r w:rsidRPr="003F60D2">
        <w:rPr>
          <w:b/>
          <w:bCs/>
        </w:rPr>
        <w:t xml:space="preserve"> </w:t>
      </w:r>
      <w:r w:rsidRPr="00E32898">
        <w:t>11(2), 141-150. DOI : 10.1007/s40653-016-0118-8</w:t>
      </w:r>
    </w:p>
    <w:p w:rsidR="00E32898" w:rsidRPr="00E32898" w:rsidRDefault="00E32898" w:rsidP="00BB7A97">
      <w:pPr>
        <w:shd w:val="clear" w:color="auto" w:fill="FFFFFF"/>
        <w:bidi w:val="0"/>
      </w:pPr>
      <w:r w:rsidRPr="00E32898">
        <w:t xml:space="preserve">123. </w:t>
      </w:r>
      <w:r w:rsidRPr="00E32898">
        <w:rPr>
          <w:b/>
          <w:bCs/>
        </w:rPr>
        <w:t>Lev-Wiesel, R</w:t>
      </w:r>
      <w:r w:rsidRPr="00E32898">
        <w:t xml:space="preserve">., First, M., Gottfried, R.  &amp; </w:t>
      </w:r>
      <w:proofErr w:type="spellStart"/>
      <w:r w:rsidRPr="00E32898">
        <w:t>Eisikovits</w:t>
      </w:r>
      <w:proofErr w:type="spellEnd"/>
      <w:r w:rsidRPr="00E32898">
        <w:t xml:space="preserve">, Z. (2016). Reluctance vs. Urge to Disclose Child Maltreatment: The Impact of Multi-Type Maltreatment. </w:t>
      </w:r>
      <w:r w:rsidRPr="00E32898">
        <w:rPr>
          <w:i/>
          <w:iCs/>
        </w:rPr>
        <w:t xml:space="preserve">Journal of Interpersonal Violence, </w:t>
      </w:r>
      <w:r w:rsidRPr="00E32898">
        <w:t>34(18), 3888-3914.</w:t>
      </w:r>
    </w:p>
    <w:p w:rsidR="00E32898" w:rsidRPr="00E32898" w:rsidRDefault="00E32898" w:rsidP="00BB7A97">
      <w:pPr>
        <w:autoSpaceDE w:val="0"/>
        <w:autoSpaceDN w:val="0"/>
        <w:bidi w:val="0"/>
        <w:adjustRightInd w:val="0"/>
      </w:pPr>
      <w:r>
        <w:rPr>
          <w:rFonts w:ascii="Helvetica" w:hAnsi="Helvetica"/>
          <w:sz w:val="18"/>
          <w:szCs w:val="18"/>
        </w:rPr>
        <w:t xml:space="preserve">Doi: </w:t>
      </w:r>
      <w:hyperlink r:id="rId28" w:history="1">
        <w:r w:rsidRPr="00E32898">
          <w:t>10.1177/0886260516672938</w:t>
        </w:r>
      </w:hyperlink>
      <w:r w:rsidRPr="00E32898">
        <w:t xml:space="preserve"> IF 1.59</w:t>
      </w:r>
    </w:p>
    <w:p w:rsidR="00E32898" w:rsidRPr="00E32898" w:rsidRDefault="00E32898" w:rsidP="00BB7A97">
      <w:pPr>
        <w:autoSpaceDE w:val="0"/>
        <w:autoSpaceDN w:val="0"/>
        <w:bidi w:val="0"/>
        <w:adjustRightInd w:val="0"/>
      </w:pPr>
      <w:r w:rsidRPr="00E32898">
        <w:t xml:space="preserve">124. </w:t>
      </w:r>
      <w:proofErr w:type="spellStart"/>
      <w:r w:rsidRPr="00E32898">
        <w:rPr>
          <w:rFonts w:hint="cs"/>
        </w:rPr>
        <w:t>S</w:t>
      </w:r>
      <w:r w:rsidRPr="00E32898">
        <w:t>igad</w:t>
      </w:r>
      <w:proofErr w:type="spellEnd"/>
      <w:r w:rsidRPr="00E32898">
        <w:t xml:space="preserve">, L., Davidov, J., </w:t>
      </w:r>
      <w:r w:rsidRPr="00E32898">
        <w:rPr>
          <w:b/>
          <w:bCs/>
        </w:rPr>
        <w:t>Lev-Wiesel, R.,</w:t>
      </w:r>
      <w:r w:rsidRPr="00E32898">
        <w:t> </w:t>
      </w:r>
      <w:proofErr w:type="spellStart"/>
      <w:r w:rsidRPr="00E32898">
        <w:t>Eisikovits</w:t>
      </w:r>
      <w:proofErr w:type="spellEnd"/>
      <w:r w:rsidRPr="00E32898">
        <w:t xml:space="preserve">, Z., (2016). Toxic knowledge: Working with child abuse and the self-alteration process. </w:t>
      </w:r>
      <w:r w:rsidRPr="00E32898">
        <w:rPr>
          <w:i/>
          <w:iCs/>
        </w:rPr>
        <w:t>Journal of Interpersonal Violence</w:t>
      </w:r>
      <w:r w:rsidRPr="00E32898">
        <w:t>, 31(3), 481– 499. IF 2.44</w:t>
      </w:r>
    </w:p>
    <w:p w:rsidR="00E32898" w:rsidRPr="00E32898" w:rsidRDefault="00E32898" w:rsidP="00BB7A97">
      <w:pPr>
        <w:autoSpaceDE w:val="0"/>
        <w:autoSpaceDN w:val="0"/>
        <w:bidi w:val="0"/>
        <w:adjustRightInd w:val="0"/>
      </w:pPr>
      <w:r w:rsidRPr="00E32898">
        <w:t xml:space="preserve">125. </w:t>
      </w:r>
      <w:proofErr w:type="spellStart"/>
      <w:r w:rsidRPr="00E32898">
        <w:t>Banerjei</w:t>
      </w:r>
      <w:proofErr w:type="spellEnd"/>
      <w:r w:rsidRPr="00E32898">
        <w:t xml:space="preserve">, S., De, S., &amp; Lev-Wiesel, R. (2016). Somatization tendency, perception of poverty, potency in economically underprivileged adolescents from urban West Bengal. </w:t>
      </w:r>
      <w:r w:rsidRPr="00E32898">
        <w:rPr>
          <w:i/>
          <w:iCs/>
        </w:rPr>
        <w:t>International Journal of Psychology</w:t>
      </w:r>
      <w:r w:rsidRPr="00E32898">
        <w:t>, 51, 672-673. IF 1.867</w:t>
      </w:r>
    </w:p>
    <w:p w:rsidR="00E32898" w:rsidRPr="00E254CB" w:rsidRDefault="00E32898" w:rsidP="000D5815">
      <w:pPr>
        <w:autoSpaceDE w:val="0"/>
        <w:autoSpaceDN w:val="0"/>
        <w:bidi w:val="0"/>
        <w:adjustRightInd w:val="0"/>
      </w:pPr>
      <w:r w:rsidRPr="00E32898">
        <w:t xml:space="preserve">126. </w:t>
      </w:r>
      <w:bookmarkStart w:id="15" w:name="_Hlk108012250"/>
      <w:bookmarkStart w:id="16" w:name="_GoBack"/>
      <w:proofErr w:type="spellStart"/>
      <w:r w:rsidRPr="00E254CB">
        <w:t>Gesser-Edelsburg</w:t>
      </w:r>
      <w:proofErr w:type="spellEnd"/>
      <w:r>
        <w:t>, A.,</w:t>
      </w:r>
      <w:r w:rsidRPr="00E254CB">
        <w:t xml:space="preserve"> </w:t>
      </w:r>
      <w:proofErr w:type="spellStart"/>
      <w:r w:rsidRPr="00E254CB">
        <w:t>Fridman</w:t>
      </w:r>
      <w:proofErr w:type="spellEnd"/>
      <w:r>
        <w:t>,</w:t>
      </w:r>
      <w:r w:rsidRPr="00E254CB">
        <w:t xml:space="preserve"> T</w:t>
      </w:r>
      <w:r>
        <w:t>.</w:t>
      </w:r>
      <w:r w:rsidRPr="00E254CB">
        <w:t xml:space="preserve">, </w:t>
      </w:r>
      <w:r>
        <w:t xml:space="preserve">&amp; </w:t>
      </w:r>
      <w:r w:rsidRPr="00540F63">
        <w:rPr>
          <w:b/>
          <w:bCs/>
        </w:rPr>
        <w:t>Lev-Wiesel, R.</w:t>
      </w:r>
      <w:r>
        <w:t xml:space="preserve"> (2017).</w:t>
      </w:r>
      <w:r w:rsidRPr="00E254CB">
        <w:t xml:space="preserve"> Edutainment as a </w:t>
      </w:r>
      <w:r>
        <w:t>s</w:t>
      </w:r>
      <w:r w:rsidRPr="00E254CB">
        <w:t xml:space="preserve">trategy for </w:t>
      </w:r>
      <w:r>
        <w:t>p</w:t>
      </w:r>
      <w:r w:rsidRPr="00E254CB">
        <w:t xml:space="preserve">arental </w:t>
      </w:r>
      <w:r>
        <w:t>d</w:t>
      </w:r>
      <w:r w:rsidRPr="00E254CB">
        <w:t xml:space="preserve">iscussion with Israeli </w:t>
      </w:r>
      <w:r>
        <w:t>c</w:t>
      </w:r>
      <w:r w:rsidRPr="00E254CB">
        <w:t xml:space="preserve">hildren:  The </w:t>
      </w:r>
      <w:r>
        <w:t>p</w:t>
      </w:r>
      <w:r w:rsidRPr="00E254CB">
        <w:t xml:space="preserve">otential of a </w:t>
      </w:r>
      <w:r>
        <w:t>c</w:t>
      </w:r>
      <w:r w:rsidRPr="00E254CB">
        <w:t xml:space="preserve">hildren's </w:t>
      </w:r>
      <w:r>
        <w:t>p</w:t>
      </w:r>
      <w:r w:rsidRPr="00E254CB">
        <w:t xml:space="preserve">lay in </w:t>
      </w:r>
      <w:r>
        <w:t>p</w:t>
      </w:r>
      <w:r w:rsidRPr="00E254CB">
        <w:t xml:space="preserve">reventing </w:t>
      </w:r>
      <w:r>
        <w:t>s</w:t>
      </w:r>
      <w:r w:rsidRPr="00E254CB">
        <w:t xml:space="preserve">exual </w:t>
      </w:r>
      <w:r>
        <w:t>a</w:t>
      </w:r>
      <w:r w:rsidRPr="00E254CB">
        <w:t>buse</w:t>
      </w:r>
      <w:r>
        <w:t xml:space="preserve">. </w:t>
      </w:r>
      <w:r w:rsidRPr="00E254CB">
        <w:rPr>
          <w:i/>
          <w:iCs/>
        </w:rPr>
        <w:t>Journal of Child Sexual Abuse</w:t>
      </w:r>
      <w:r>
        <w:rPr>
          <w:i/>
          <w:iCs/>
        </w:rPr>
        <w:t xml:space="preserve">, </w:t>
      </w:r>
      <w:r w:rsidRPr="007026FF">
        <w:t>26(5), 553–72..</w:t>
      </w:r>
      <w:r w:rsidRPr="00E254CB">
        <w:t xml:space="preserve">  </w:t>
      </w:r>
      <w:hyperlink r:id="rId29" w:history="1">
        <w:r w:rsidRPr="006F635E">
          <w:t>http://dx.doi.org/10.1080/10538712.2017.1319003</w:t>
        </w:r>
      </w:hyperlink>
      <w:r w:rsidRPr="006F635E">
        <w:t xml:space="preserve"> IF 1.13</w:t>
      </w:r>
    </w:p>
    <w:p w:rsidR="00E32898" w:rsidRPr="006F635E" w:rsidRDefault="00E32898" w:rsidP="000D5815">
      <w:pPr>
        <w:shd w:val="clear" w:color="auto" w:fill="FFFFFF"/>
        <w:bidi w:val="0"/>
      </w:pPr>
      <w:r w:rsidRPr="00E32898">
        <w:t xml:space="preserve">127. </w:t>
      </w:r>
      <w:proofErr w:type="spellStart"/>
      <w:r w:rsidRPr="63118FAE">
        <w:t>Eisikovits</w:t>
      </w:r>
      <w:proofErr w:type="spellEnd"/>
      <w:r w:rsidRPr="63118FAE">
        <w:t xml:space="preserve">, Z., Tener, D., &amp; </w:t>
      </w:r>
      <w:r w:rsidRPr="63118FAE">
        <w:rPr>
          <w:b/>
          <w:bCs/>
        </w:rPr>
        <w:t>Lev-Wiesel, R.</w:t>
      </w:r>
      <w:r w:rsidRPr="63118FAE">
        <w:t xml:space="preserve"> (2017). Adult women survivors of intrafamilial child sexual abuse and their current relationship with the abuser. </w:t>
      </w:r>
      <w:r w:rsidRPr="63118FAE">
        <w:rPr>
          <w:i/>
          <w:iCs/>
        </w:rPr>
        <w:t>American Journal of Orthopsychiatry, 87</w:t>
      </w:r>
      <w:r w:rsidRPr="63118FAE">
        <w:t xml:space="preserve">(3), 216-225. </w:t>
      </w:r>
      <w:hyperlink r:id="rId30">
        <w:r w:rsidRPr="006F635E">
          <w:t>http://dx.doi.org/10.1037/ort0000185 IF 1.36</w:t>
        </w:r>
      </w:hyperlink>
    </w:p>
    <w:p w:rsidR="00E32898" w:rsidRDefault="00E32898" w:rsidP="000D5815">
      <w:pPr>
        <w:autoSpaceDE w:val="0"/>
        <w:autoSpaceDN w:val="0"/>
        <w:bidi w:val="0"/>
        <w:adjustRightInd w:val="0"/>
        <w:rPr>
          <w:i/>
          <w:iCs/>
        </w:rPr>
      </w:pPr>
      <w:r w:rsidRPr="00E32898">
        <w:t>128. Binson, B., &amp;</w:t>
      </w:r>
      <w:r w:rsidRPr="00E32898">
        <w:rPr>
          <w:b/>
          <w:bCs/>
        </w:rPr>
        <w:t xml:space="preserve"> Lev-Wiesel, R. </w:t>
      </w:r>
      <w:r w:rsidRPr="00E32898">
        <w:t>(2018).</w:t>
      </w:r>
      <w:r w:rsidRPr="00E32898">
        <w:rPr>
          <w:b/>
          <w:bCs/>
        </w:rPr>
        <w:t xml:space="preserve"> </w:t>
      </w:r>
      <w:r w:rsidRPr="00E32898">
        <w:t xml:space="preserve">Promoting personal and professional growth through experiential learning: The case of expressive art therapies academic education. </w:t>
      </w:r>
      <w:r w:rsidRPr="00E32898">
        <w:rPr>
          <w:i/>
          <w:iCs/>
        </w:rPr>
        <w:t xml:space="preserve">Frontiers </w:t>
      </w:r>
      <w:r w:rsidRPr="00E32898">
        <w:t xml:space="preserve">to </w:t>
      </w:r>
      <w:r w:rsidRPr="00E32898">
        <w:rPr>
          <w:i/>
          <w:iCs/>
        </w:rPr>
        <w:t>Psychology,</w:t>
      </w:r>
      <w:r>
        <w:rPr>
          <w:rFonts w:ascii="Arial" w:hAnsi="Arial" w:cs="Arial"/>
          <w:color w:val="4D5156"/>
          <w:sz w:val="21"/>
          <w:szCs w:val="21"/>
          <w:shd w:val="clear" w:color="auto" w:fill="FFFFFF"/>
        </w:rPr>
        <w:t>5(8), 2276.</w:t>
      </w:r>
      <w:r w:rsidRPr="00E32898">
        <w:rPr>
          <w:i/>
          <w:iCs/>
        </w:rPr>
        <w:t xml:space="preserve"> </w:t>
      </w:r>
      <w:r w:rsidRPr="63118FAE">
        <w:rPr>
          <w:rFonts w:ascii="wf_segoe-ui_normal" w:hAnsi="wf_segoe-ui_normal"/>
          <w:color w:val="212121"/>
          <w:sz w:val="22"/>
          <w:szCs w:val="22"/>
        </w:rPr>
        <w:t xml:space="preserve">DOI: 10.3389/fpsyg.2017.02276 </w:t>
      </w:r>
      <w:r w:rsidRPr="00E32898">
        <w:rPr>
          <w:i/>
          <w:iCs/>
        </w:rPr>
        <w:t>IF 3.56</w:t>
      </w:r>
    </w:p>
    <w:p w:rsidR="003020D4" w:rsidRDefault="00E32898" w:rsidP="000D5815">
      <w:pPr>
        <w:shd w:val="clear" w:color="auto" w:fill="FFFFFF"/>
        <w:bidi w:val="0"/>
      </w:pPr>
      <w:r w:rsidRPr="00E32898">
        <w:t>129.</w:t>
      </w:r>
      <w:r w:rsidRPr="63118FAE">
        <w:rPr>
          <w:i/>
          <w:iCs/>
        </w:rPr>
        <w:t xml:space="preserve"> </w:t>
      </w:r>
      <w:r w:rsidRPr="00E32898">
        <w:rPr>
          <w:b/>
          <w:bCs/>
        </w:rPr>
        <w:t>Lev-Wiesel, R</w:t>
      </w:r>
      <w:r w:rsidRPr="00E32898">
        <w:t xml:space="preserve">., &amp; First, M. (2018).Willingness to disclose child </w:t>
      </w:r>
      <w:r w:rsidR="003020D4">
        <w:t>m</w:t>
      </w:r>
      <w:r w:rsidRPr="00E32898">
        <w:t xml:space="preserve">altreatment:  CSA vs other forms of abuse. </w:t>
      </w:r>
      <w:r w:rsidRPr="00E32898">
        <w:rPr>
          <w:i/>
          <w:iCs/>
        </w:rPr>
        <w:t>Child Abuse &amp; Neglect</w:t>
      </w:r>
      <w:r w:rsidRPr="00E32898">
        <w:t>, 79, 183–191. IF 2.89</w:t>
      </w:r>
      <w:r w:rsidR="003020D4">
        <w:t xml:space="preserve">. </w:t>
      </w:r>
    </w:p>
    <w:p w:rsidR="003020D4" w:rsidRDefault="00E32898" w:rsidP="003020D4">
      <w:pPr>
        <w:shd w:val="clear" w:color="auto" w:fill="FFFFFF"/>
        <w:bidi w:val="0"/>
        <w:ind w:left="284"/>
        <w:rPr>
          <w:i/>
          <w:iCs/>
        </w:rPr>
      </w:pPr>
      <w:r w:rsidRPr="00E32898">
        <w:t xml:space="preserve">130. </w:t>
      </w:r>
      <w:proofErr w:type="spellStart"/>
      <w:r w:rsidRPr="00E32898">
        <w:t>Lazer</w:t>
      </w:r>
      <w:proofErr w:type="spellEnd"/>
      <w:r w:rsidRPr="00E32898">
        <w:t xml:space="preserve">, Y., </w:t>
      </w:r>
      <w:proofErr w:type="spellStart"/>
      <w:r w:rsidRPr="00E32898">
        <w:t>Dor</w:t>
      </w:r>
      <w:proofErr w:type="spellEnd"/>
      <w:r w:rsidRPr="00E32898">
        <w:t xml:space="preserve">-Frankel, T., &amp; </w:t>
      </w:r>
      <w:r w:rsidRPr="00E32898">
        <w:rPr>
          <w:b/>
          <w:bCs/>
        </w:rPr>
        <w:t>Lev-Wiesel, R</w:t>
      </w:r>
      <w:r w:rsidRPr="00E32898">
        <w:t>. (2018).</w:t>
      </w:r>
      <w:r>
        <w:t xml:space="preserve"> </w:t>
      </w:r>
      <w:r w:rsidRPr="00E32898">
        <w:t>Relationship Between the Ideal Woman Model, Self-figure Drawing, and Disordered Eating Amongst Jewish Ultra-Orthodox Women and National Religious Women.</w:t>
      </w:r>
      <w:r>
        <w:t xml:space="preserve">  </w:t>
      </w:r>
      <w:r w:rsidRPr="63118FAE">
        <w:rPr>
          <w:i/>
          <w:iCs/>
        </w:rPr>
        <w:t>Israel Journal of Psychiatry, 55(1),</w:t>
      </w:r>
      <w:r>
        <w:rPr>
          <w:i/>
          <w:iCs/>
        </w:rPr>
        <w:t xml:space="preserve"> </w:t>
      </w:r>
      <w:r w:rsidRPr="00830537">
        <w:t>73-81.</w:t>
      </w:r>
      <w:r>
        <w:rPr>
          <w:i/>
          <w:iCs/>
        </w:rPr>
        <w:t xml:space="preserve"> IF 1.04</w:t>
      </w:r>
      <w:r w:rsidR="003020D4">
        <w:rPr>
          <w:i/>
          <w:iCs/>
        </w:rPr>
        <w:t>.</w:t>
      </w:r>
    </w:p>
    <w:p w:rsidR="00E32898" w:rsidRDefault="00E32898" w:rsidP="003020D4">
      <w:pPr>
        <w:shd w:val="clear" w:color="auto" w:fill="FFFFFF"/>
        <w:bidi w:val="0"/>
        <w:ind w:left="284"/>
        <w:rPr>
          <w:i/>
          <w:iCs/>
        </w:rPr>
      </w:pPr>
      <w:r w:rsidRPr="63118FAE">
        <w:t>13</w:t>
      </w:r>
      <w:r>
        <w:t>1</w:t>
      </w:r>
      <w:r w:rsidRPr="63118FAE">
        <w:rPr>
          <w:i/>
          <w:iCs/>
        </w:rPr>
        <w:t xml:space="preserve">. </w:t>
      </w:r>
      <w:r w:rsidRPr="63118FAE">
        <w:t xml:space="preserve">Efrati, S., </w:t>
      </w:r>
      <w:proofErr w:type="spellStart"/>
      <w:r w:rsidRPr="63118FAE">
        <w:t>Hadanny</w:t>
      </w:r>
      <w:proofErr w:type="spellEnd"/>
      <w:r w:rsidRPr="63118FAE">
        <w:t xml:space="preserve">, A., Daphna-Tekoah, S., </w:t>
      </w:r>
      <w:proofErr w:type="spellStart"/>
      <w:r w:rsidRPr="63118FAE">
        <w:t>Bechor</w:t>
      </w:r>
      <w:proofErr w:type="spellEnd"/>
      <w:r w:rsidRPr="63118FAE">
        <w:t xml:space="preserve">, Y., </w:t>
      </w:r>
      <w:proofErr w:type="spellStart"/>
      <w:r w:rsidRPr="63118FAE">
        <w:t>Tiberg</w:t>
      </w:r>
      <w:proofErr w:type="spellEnd"/>
      <w:r w:rsidRPr="63118FAE">
        <w:t xml:space="preserve">, K, </w:t>
      </w:r>
      <w:proofErr w:type="spellStart"/>
      <w:r w:rsidRPr="63118FAE">
        <w:t>Pik</w:t>
      </w:r>
      <w:proofErr w:type="spellEnd"/>
      <w:r w:rsidRPr="63118FAE">
        <w:t xml:space="preserve">, N., </w:t>
      </w:r>
      <w:proofErr w:type="spellStart"/>
      <w:r w:rsidRPr="63118FAE">
        <w:t>Suzin</w:t>
      </w:r>
      <w:proofErr w:type="spellEnd"/>
      <w:r w:rsidRPr="63118FAE">
        <w:t xml:space="preserve">, G., &amp; </w:t>
      </w:r>
      <w:r w:rsidRPr="63118FAE">
        <w:rPr>
          <w:b/>
          <w:bCs/>
        </w:rPr>
        <w:t>Lev-Wiesel, R.</w:t>
      </w:r>
      <w:r w:rsidRPr="63118FAE">
        <w:t xml:space="preserve"> (2018). Recovery of Repressed Memories in Fibromyalgia Patients Treated with Hyperbaric Oxygen– Case Series Presentation and Neurophysiological Discussion. </w:t>
      </w:r>
      <w:r w:rsidRPr="63118FAE">
        <w:rPr>
          <w:i/>
          <w:iCs/>
        </w:rPr>
        <w:t>Frontiers in Psychology, section Movement Science and Sport Psychology</w:t>
      </w:r>
      <w:r w:rsidRPr="00830537">
        <w:t>, 29(9), 848.</w:t>
      </w:r>
      <w:r>
        <w:rPr>
          <w:i/>
          <w:iCs/>
        </w:rPr>
        <w:t xml:space="preserve"> </w:t>
      </w:r>
      <w:hyperlink r:id="rId31" w:history="1">
        <w:r>
          <w:rPr>
            <w:rStyle w:val="Hyperlink"/>
            <w:rFonts w:ascii="&amp;quot" w:hAnsi="&amp;quot"/>
            <w:color w:val="020202"/>
            <w:sz w:val="23"/>
            <w:szCs w:val="23"/>
          </w:rPr>
          <w:t>https://doi.org/10.3389/fpsyg.2018.00848</w:t>
        </w:r>
      </w:hyperlink>
      <w:r>
        <w:rPr>
          <w:rFonts w:ascii="Georgia" w:hAnsi="Georgia"/>
          <w:color w:val="020202"/>
          <w:sz w:val="23"/>
          <w:szCs w:val="23"/>
        </w:rPr>
        <w:t xml:space="preserve"> </w:t>
      </w:r>
      <w:r w:rsidRPr="63118FAE">
        <w:t>IF 2.089</w:t>
      </w:r>
    </w:p>
    <w:p w:rsidR="00E32898" w:rsidRPr="006F635E" w:rsidRDefault="00E32898" w:rsidP="00BB7A97">
      <w:pPr>
        <w:bidi w:val="0"/>
        <w:ind w:left="284"/>
      </w:pPr>
      <w:r w:rsidRPr="628E1FBF">
        <w:t>13</w:t>
      </w:r>
      <w:r>
        <w:t>2</w:t>
      </w:r>
      <w:r w:rsidRPr="628E1FBF">
        <w:t xml:space="preserve">. Goldner, L. &amp; </w:t>
      </w:r>
      <w:r w:rsidRPr="628E1FBF">
        <w:rPr>
          <w:b/>
          <w:bCs/>
        </w:rPr>
        <w:t>Lev-Wiesel, R.</w:t>
      </w:r>
      <w:r w:rsidRPr="628E1FBF">
        <w:t xml:space="preserve"> </w:t>
      </w:r>
      <w:r w:rsidRPr="004111B5">
        <w:rPr>
          <w:rFonts w:ascii="Helvetica" w:hAnsi="Helvetica" w:cs="Helvetica"/>
          <w:color w:val="333333"/>
          <w:spacing w:val="2"/>
          <w:sz w:val="21"/>
          <w:szCs w:val="21"/>
        </w:rPr>
        <w:t xml:space="preserve">(2018). </w:t>
      </w:r>
      <w:r w:rsidRPr="628E1FBF">
        <w:t xml:space="preserve">Caring about tomorrow: The role of potency, socio-economic status and gender in Israeli adolescents' academic future orientation. </w:t>
      </w:r>
      <w:r w:rsidRPr="628E1FBF">
        <w:rPr>
          <w:i/>
          <w:iCs/>
        </w:rPr>
        <w:t>Child Indicators</w:t>
      </w:r>
      <w:r>
        <w:rPr>
          <w:i/>
          <w:iCs/>
        </w:rPr>
        <w:t xml:space="preserve">, 12, </w:t>
      </w:r>
      <w:r w:rsidRPr="00830537">
        <w:t>1333-1349</w:t>
      </w:r>
      <w:r w:rsidRPr="628E1FBF">
        <w:rPr>
          <w:i/>
          <w:iCs/>
        </w:rPr>
        <w:t>.</w:t>
      </w:r>
      <w:r w:rsidRPr="004111B5">
        <w:rPr>
          <w:rFonts w:ascii="Helvetica" w:hAnsi="Helvetica" w:cs="Helvetica"/>
          <w:color w:val="333333"/>
          <w:spacing w:val="2"/>
          <w:sz w:val="21"/>
          <w:szCs w:val="21"/>
        </w:rPr>
        <w:t xml:space="preserve"> </w:t>
      </w:r>
      <w:hyperlink r:id="rId32" w:history="1">
        <w:r w:rsidRPr="006F635E">
          <w:t>https://doi.org/10.1007/s12187-018-9587-7 IF 1.85</w:t>
        </w:r>
      </w:hyperlink>
    </w:p>
    <w:p w:rsidR="003020D4" w:rsidRDefault="00E32898" w:rsidP="003020D4">
      <w:pPr>
        <w:autoSpaceDE w:val="0"/>
        <w:autoSpaceDN w:val="0"/>
        <w:bidi w:val="0"/>
        <w:adjustRightInd w:val="0"/>
        <w:ind w:left="284"/>
      </w:pPr>
      <w:r w:rsidRPr="002C68DA">
        <w:rPr>
          <w:rStyle w:val="doilink"/>
          <w:rFonts w:ascii="&amp;quot" w:eastAsia="Arial" w:hAnsi="&amp;quot"/>
        </w:rPr>
        <w:t>13</w:t>
      </w:r>
      <w:r>
        <w:rPr>
          <w:rStyle w:val="doilink"/>
          <w:rFonts w:ascii="&amp;quot" w:eastAsia="Arial" w:hAnsi="&amp;quot"/>
        </w:rPr>
        <w:t>3</w:t>
      </w:r>
      <w:r w:rsidRPr="002C68DA">
        <w:rPr>
          <w:rStyle w:val="doilink"/>
          <w:rFonts w:ascii="&amp;quot" w:eastAsia="Arial" w:hAnsi="&amp;quot"/>
        </w:rPr>
        <w:t>.</w:t>
      </w:r>
      <w:r>
        <w:rPr>
          <w:rFonts w:ascii="Helvetica" w:hAnsi="Helvetica" w:cs="Helvetica"/>
          <w:color w:val="333333"/>
          <w:spacing w:val="2"/>
          <w:sz w:val="21"/>
          <w:szCs w:val="21"/>
        </w:rPr>
        <w:t xml:space="preserve"> </w:t>
      </w:r>
      <w:r w:rsidRPr="63118FAE">
        <w:t>Midhat-</w:t>
      </w:r>
      <w:proofErr w:type="spellStart"/>
      <w:r w:rsidRPr="63118FAE">
        <w:t>Najami</w:t>
      </w:r>
      <w:proofErr w:type="spellEnd"/>
      <w:r w:rsidRPr="63118FAE">
        <w:t xml:space="preserve">, N., Goldner, L., &amp; </w:t>
      </w:r>
      <w:r w:rsidRPr="63118FAE">
        <w:rPr>
          <w:b/>
          <w:bCs/>
        </w:rPr>
        <w:t>Lev-Wiesel, R.</w:t>
      </w:r>
      <w:r w:rsidRPr="63118FAE">
        <w:t xml:space="preserve"> (2018). The Palestinian Experience of Crossing the Qalandia Checkpoint: Thoughts on a Collective Trauma, as expressed in Participant Interviews and Art Therapy Drawings. </w:t>
      </w:r>
      <w:r w:rsidRPr="63118FAE">
        <w:rPr>
          <w:i/>
          <w:iCs/>
        </w:rPr>
        <w:t xml:space="preserve">Frontiers to Psychology; section Clinical and Health </w:t>
      </w:r>
      <w:r>
        <w:rPr>
          <w:i/>
          <w:iCs/>
        </w:rPr>
        <w:t xml:space="preserve">Psychology, </w:t>
      </w:r>
      <w:r w:rsidRPr="002A3477">
        <w:t>9, 1-13</w:t>
      </w:r>
      <w:r>
        <w:t xml:space="preserve">. </w:t>
      </w:r>
      <w:r w:rsidRPr="63118FAE">
        <w:t>No. 372498</w:t>
      </w:r>
      <w:r>
        <w:t xml:space="preserve"> </w:t>
      </w:r>
      <w:hyperlink r:id="rId33" w:history="1">
        <w:r w:rsidRPr="002F3C2E">
          <w:rPr>
            <w:rStyle w:val="Hyperlink"/>
            <w:rFonts w:ascii="&amp;quot" w:hAnsi="&amp;quot"/>
            <w:sz w:val="23"/>
            <w:szCs w:val="23"/>
          </w:rPr>
          <w:t>https://doi.org/10.3389/fpsyg.2018.00848</w:t>
        </w:r>
        <w:r w:rsidRPr="002F3C2E">
          <w:rPr>
            <w:rStyle w:val="Hyperlink"/>
            <w:rFonts w:ascii="Georgia" w:hAnsi="Georgia"/>
            <w:sz w:val="23"/>
            <w:szCs w:val="23"/>
          </w:rPr>
          <w:t xml:space="preserve"> </w:t>
        </w:r>
        <w:r w:rsidRPr="002F3C2E">
          <w:rPr>
            <w:rStyle w:val="Hyperlink"/>
          </w:rPr>
          <w:t>IF 2.089</w:t>
        </w:r>
      </w:hyperlink>
      <w:r>
        <w:t xml:space="preserve"> </w:t>
      </w:r>
      <w:r w:rsidR="003020D4">
        <w:t xml:space="preserve">. </w:t>
      </w:r>
    </w:p>
    <w:p w:rsidR="003020D4" w:rsidRDefault="00E32898" w:rsidP="003020D4">
      <w:pPr>
        <w:autoSpaceDE w:val="0"/>
        <w:autoSpaceDN w:val="0"/>
        <w:bidi w:val="0"/>
        <w:adjustRightInd w:val="0"/>
        <w:ind w:left="284"/>
      </w:pPr>
      <w:r>
        <w:rPr>
          <w:rStyle w:val="doilink"/>
          <w:rFonts w:ascii="&amp;quot" w:eastAsia="Arial" w:hAnsi="&amp;quot"/>
          <w:color w:val="333333"/>
        </w:rPr>
        <w:t xml:space="preserve">134. </w:t>
      </w:r>
      <w:proofErr w:type="spellStart"/>
      <w:r w:rsidRPr="63118FAE">
        <w:t>Hadanny</w:t>
      </w:r>
      <w:proofErr w:type="spellEnd"/>
      <w:r w:rsidRPr="63118FAE">
        <w:t xml:space="preserve">, A., </w:t>
      </w:r>
      <w:proofErr w:type="spellStart"/>
      <w:r w:rsidRPr="63118FAE">
        <w:t>Bechor</w:t>
      </w:r>
      <w:proofErr w:type="spellEnd"/>
      <w:r w:rsidRPr="63118FAE">
        <w:t xml:space="preserve">, Y., </w:t>
      </w:r>
      <w:proofErr w:type="spellStart"/>
      <w:r w:rsidRPr="63118FAE">
        <w:t>Catalunia</w:t>
      </w:r>
      <w:proofErr w:type="spellEnd"/>
      <w:r w:rsidRPr="63118FAE">
        <w:t>, M., Dafna-</w:t>
      </w:r>
      <w:proofErr w:type="spellStart"/>
      <w:r w:rsidRPr="63118FAE">
        <w:t>Takoa</w:t>
      </w:r>
      <w:proofErr w:type="spellEnd"/>
      <w:r w:rsidRPr="63118FAE">
        <w:t xml:space="preserve">, D., &amp; </w:t>
      </w:r>
      <w:r w:rsidRPr="00326360">
        <w:rPr>
          <w:b/>
          <w:bCs/>
        </w:rPr>
        <w:t>Lev-Wiesel, R</w:t>
      </w:r>
      <w:r w:rsidRPr="63118FAE">
        <w:t xml:space="preserve">., Efrati, S. (2018). Hyperbaric oxygen therapy effect on patients suffering from fibromyalgia due to childhood sexual abuse – randomized controlled trial. </w:t>
      </w:r>
      <w:r w:rsidRPr="63118FAE">
        <w:rPr>
          <w:i/>
          <w:iCs/>
        </w:rPr>
        <w:lastRenderedPageBreak/>
        <w:t>Frontiers to Psychology and Health</w:t>
      </w:r>
      <w:r>
        <w:rPr>
          <w:i/>
          <w:iCs/>
        </w:rPr>
        <w:t xml:space="preserve">, </w:t>
      </w:r>
      <w:r w:rsidRPr="00122BE4">
        <w:rPr>
          <w:rFonts w:ascii="Georgia" w:hAnsi="Georgia"/>
          <w:i/>
          <w:iCs/>
          <w:sz w:val="22"/>
          <w:szCs w:val="22"/>
        </w:rPr>
        <w:t>9, 2495.</w:t>
      </w:r>
      <w:r w:rsidRPr="63118FAE">
        <w:t xml:space="preserve"> </w:t>
      </w:r>
      <w:proofErr w:type="spellStart"/>
      <w:r w:rsidRPr="63118FAE">
        <w:t>doi</w:t>
      </w:r>
      <w:proofErr w:type="spellEnd"/>
      <w:r w:rsidRPr="63118FAE">
        <w:t>: 10.3389/fpsyg.2018.02495</w:t>
      </w:r>
      <w:r>
        <w:t xml:space="preserve"> IF 2.089</w:t>
      </w:r>
      <w:r w:rsidR="003020D4">
        <w:t xml:space="preserve">. </w:t>
      </w:r>
    </w:p>
    <w:p w:rsidR="003020D4" w:rsidRDefault="00E32898" w:rsidP="003020D4">
      <w:pPr>
        <w:autoSpaceDE w:val="0"/>
        <w:autoSpaceDN w:val="0"/>
        <w:bidi w:val="0"/>
        <w:adjustRightInd w:val="0"/>
        <w:ind w:left="284"/>
      </w:pPr>
      <w:r w:rsidRPr="63118FAE">
        <w:t>1</w:t>
      </w:r>
      <w:r>
        <w:t>35</w:t>
      </w:r>
      <w:r w:rsidRPr="63118FAE">
        <w:t>. Ram-</w:t>
      </w:r>
      <w:proofErr w:type="spellStart"/>
      <w:r w:rsidRPr="63118FAE">
        <w:t>Vlasov</w:t>
      </w:r>
      <w:proofErr w:type="spellEnd"/>
      <w:r w:rsidRPr="63118FAE">
        <w:t xml:space="preserve">, N., Goldner, L., &amp; </w:t>
      </w:r>
      <w:r w:rsidRPr="00326360">
        <w:rPr>
          <w:b/>
          <w:bCs/>
        </w:rPr>
        <w:t>Lev-Wiesel, R</w:t>
      </w:r>
      <w:r w:rsidRPr="63118FAE">
        <w:t xml:space="preserve">. (2018). Preliminary Validation of the Peri-Traumatic Dissociation Trauma Drawing Assessment (PDTDA): The Case of Military Trauma. </w:t>
      </w:r>
      <w:r w:rsidRPr="63118FAE">
        <w:rPr>
          <w:i/>
          <w:iCs/>
        </w:rPr>
        <w:t>The Arts in Psychotherapy</w:t>
      </w:r>
      <w:r>
        <w:rPr>
          <w:i/>
          <w:iCs/>
        </w:rPr>
        <w:t>,</w:t>
      </w:r>
      <w:r>
        <w:rPr>
          <w:rFonts w:ascii="Georgia" w:hAnsi="Georgia"/>
          <w:sz w:val="22"/>
          <w:szCs w:val="22"/>
        </w:rPr>
        <w:t>62, 68-76</w:t>
      </w:r>
      <w:r w:rsidRPr="63118FAE">
        <w:rPr>
          <w:i/>
          <w:iCs/>
        </w:rPr>
        <w:t>.</w:t>
      </w:r>
      <w:r>
        <w:rPr>
          <w:i/>
          <w:iCs/>
        </w:rPr>
        <w:t xml:space="preserve"> </w:t>
      </w:r>
      <w:r w:rsidRPr="001C4EF0">
        <w:t>https://doi.org/10.1016/j.aip.2018.11.002 IF 1.348</w:t>
      </w:r>
      <w:r w:rsidR="003020D4">
        <w:t>.</w:t>
      </w:r>
    </w:p>
    <w:p w:rsidR="003020D4" w:rsidRDefault="00E32898" w:rsidP="003020D4">
      <w:pPr>
        <w:autoSpaceDE w:val="0"/>
        <w:autoSpaceDN w:val="0"/>
        <w:bidi w:val="0"/>
        <w:adjustRightInd w:val="0"/>
        <w:ind w:left="284"/>
      </w:pPr>
      <w:r w:rsidRPr="63118FAE">
        <w:t>1</w:t>
      </w:r>
      <w:r>
        <w:t>36</w:t>
      </w:r>
      <w:r w:rsidRPr="63118FAE">
        <w:t xml:space="preserve">. </w:t>
      </w:r>
      <w:r w:rsidRPr="00326360">
        <w:rPr>
          <w:b/>
          <w:bCs/>
        </w:rPr>
        <w:t>Lev-Wiesel, R.,</w:t>
      </w:r>
      <w:r w:rsidRPr="63118FAE">
        <w:t xml:space="preserve"> </w:t>
      </w:r>
      <w:proofErr w:type="spellStart"/>
      <w:r w:rsidRPr="63118FAE">
        <w:t>Bechor</w:t>
      </w:r>
      <w:proofErr w:type="spellEnd"/>
      <w:r w:rsidRPr="63118FAE">
        <w:t xml:space="preserve">, Y., </w:t>
      </w:r>
      <w:proofErr w:type="spellStart"/>
      <w:r w:rsidRPr="63118FAE">
        <w:t>Hadanny</w:t>
      </w:r>
      <w:proofErr w:type="spellEnd"/>
      <w:r w:rsidRPr="63118FAE">
        <w:t>, H., Dafna-</w:t>
      </w:r>
      <w:proofErr w:type="spellStart"/>
      <w:r w:rsidRPr="63118FAE">
        <w:t>Takoa</w:t>
      </w:r>
      <w:proofErr w:type="spellEnd"/>
      <w:r w:rsidRPr="63118FAE">
        <w:t xml:space="preserve">, S. &amp; Efrati, S. (2018). Brain and mind  integration:  Childhood sexual abuse survivors experiencing hyperbaric oxygen treatment and psychotherapy concurrently. </w:t>
      </w:r>
      <w:r w:rsidRPr="63118FAE">
        <w:rPr>
          <w:i/>
          <w:iCs/>
        </w:rPr>
        <w:t>Frontiers to Psychology and Health</w:t>
      </w:r>
      <w:r>
        <w:t xml:space="preserve">, </w:t>
      </w:r>
      <w:r w:rsidRPr="00122BE4">
        <w:rPr>
          <w:rFonts w:ascii="Georgia" w:hAnsi="Georgia"/>
          <w:sz w:val="22"/>
          <w:szCs w:val="22"/>
        </w:rPr>
        <w:t xml:space="preserve">9, 2535. </w:t>
      </w:r>
      <w:r w:rsidRPr="008109CA">
        <w:t xml:space="preserve"> </w:t>
      </w:r>
      <w:hyperlink r:id="rId34" w:history="1">
        <w:r>
          <w:rPr>
            <w:rStyle w:val="Hyperlink"/>
            <w:rFonts w:ascii="&amp;quot" w:hAnsi="&amp;quot"/>
            <w:color w:val="020202"/>
            <w:sz w:val="23"/>
            <w:szCs w:val="23"/>
          </w:rPr>
          <w:t>https://doi.org/10.3389/fpsyg.2018.02535</w:t>
        </w:r>
      </w:hyperlink>
      <w:r>
        <w:rPr>
          <w:rFonts w:ascii="Georgia" w:hAnsi="Georgia"/>
          <w:color w:val="020202"/>
          <w:sz w:val="23"/>
          <w:szCs w:val="23"/>
        </w:rPr>
        <w:t xml:space="preserve"> </w:t>
      </w:r>
      <w:r>
        <w:t>IF 2.089</w:t>
      </w:r>
      <w:r w:rsidR="003020D4">
        <w:t xml:space="preserve">. </w:t>
      </w:r>
    </w:p>
    <w:p w:rsidR="00E32898" w:rsidRDefault="00E32898" w:rsidP="003020D4">
      <w:pPr>
        <w:autoSpaceDE w:val="0"/>
        <w:autoSpaceDN w:val="0"/>
        <w:bidi w:val="0"/>
        <w:adjustRightInd w:val="0"/>
        <w:ind w:left="284"/>
        <w:rPr>
          <w:rStyle w:val="doilink"/>
          <w:rFonts w:ascii="&amp;quot" w:eastAsia="Arial" w:hAnsi="&amp;quot"/>
          <w:color w:val="333333"/>
        </w:rPr>
      </w:pPr>
      <w:r w:rsidRPr="628E1FBF">
        <w:t>13</w:t>
      </w:r>
      <w:r>
        <w:t>7</w:t>
      </w:r>
      <w:r w:rsidRPr="628E1FBF">
        <w:t xml:space="preserve">. </w:t>
      </w:r>
      <w:r w:rsidRPr="00E01202">
        <w:rPr>
          <w:rStyle w:val="doilink"/>
          <w:rFonts w:ascii="&amp;quot" w:eastAsia="Arial" w:hAnsi="&amp;quot"/>
          <w:color w:val="333333"/>
        </w:rPr>
        <w:t xml:space="preserve">Bhattacharyya, </w:t>
      </w:r>
      <w:r>
        <w:rPr>
          <w:rStyle w:val="doilink"/>
          <w:rFonts w:ascii="&amp;quot" w:eastAsia="Arial" w:hAnsi="&amp;quot"/>
          <w:color w:val="333333"/>
        </w:rPr>
        <w:t xml:space="preserve">A., </w:t>
      </w:r>
      <w:r w:rsidRPr="00E01202">
        <w:rPr>
          <w:rStyle w:val="doilink"/>
          <w:rFonts w:ascii="&amp;quot" w:eastAsia="Arial" w:hAnsi="&amp;quot"/>
          <w:b/>
          <w:bCs/>
          <w:color w:val="333333"/>
        </w:rPr>
        <w:t>Lev-Wiesel, R</w:t>
      </w:r>
      <w:r>
        <w:rPr>
          <w:rStyle w:val="doilink"/>
          <w:rFonts w:ascii="&amp;quot" w:eastAsia="Arial" w:hAnsi="&amp;quot"/>
          <w:color w:val="333333"/>
        </w:rPr>
        <w:t xml:space="preserve">., </w:t>
      </w:r>
      <w:r w:rsidRPr="00E01202">
        <w:rPr>
          <w:rStyle w:val="doilink"/>
          <w:rFonts w:ascii="&amp;quot" w:eastAsia="Arial" w:hAnsi="&amp;quot"/>
          <w:color w:val="333333"/>
        </w:rPr>
        <w:t xml:space="preserve"> &amp; Banerjee</w:t>
      </w:r>
      <w:r>
        <w:rPr>
          <w:rStyle w:val="doilink"/>
          <w:rFonts w:ascii="&amp;quot" w:eastAsia="Arial" w:hAnsi="&amp;quot"/>
          <w:color w:val="333333"/>
        </w:rPr>
        <w:t>, M.</w:t>
      </w:r>
      <w:r w:rsidRPr="00E01202">
        <w:rPr>
          <w:rStyle w:val="doilink"/>
          <w:rFonts w:ascii="&amp;quot" w:eastAsia="Arial" w:hAnsi="&amp;quot"/>
          <w:color w:val="333333"/>
        </w:rPr>
        <w:t xml:space="preserve"> (2019)</w:t>
      </w:r>
      <w:r>
        <w:rPr>
          <w:rStyle w:val="doilink"/>
          <w:rFonts w:ascii="&amp;quot" w:eastAsia="Arial" w:hAnsi="&amp;quot"/>
          <w:color w:val="333333"/>
        </w:rPr>
        <w:t>.</w:t>
      </w:r>
      <w:r w:rsidRPr="00E01202">
        <w:rPr>
          <w:rStyle w:val="doilink"/>
          <w:rFonts w:ascii="&amp;quot" w:eastAsia="Arial" w:hAnsi="&amp;quot"/>
          <w:color w:val="333333"/>
        </w:rPr>
        <w:t xml:space="preserve"> Indian Adolescents’ Perspective of Childhood Abuse and Neglect as Reflected Through Narratives and Drawings, Journal of Loss and Trauma, </w:t>
      </w:r>
      <w:r w:rsidRPr="00122BE4">
        <w:rPr>
          <w:rFonts w:ascii="Georgia" w:hAnsi="Georgia"/>
          <w:sz w:val="22"/>
          <w:szCs w:val="22"/>
        </w:rPr>
        <w:t>24(5-6), 568-593.</w:t>
      </w:r>
      <w:r>
        <w:t xml:space="preserve"> </w:t>
      </w:r>
    </w:p>
    <w:p w:rsidR="003020D4" w:rsidRDefault="00E32898" w:rsidP="003020D4">
      <w:pPr>
        <w:autoSpaceDE w:val="0"/>
        <w:autoSpaceDN w:val="0"/>
        <w:bidi w:val="0"/>
        <w:adjustRightInd w:val="0"/>
        <w:ind w:firstLine="284"/>
        <w:jc w:val="both"/>
        <w:rPr>
          <w:rStyle w:val="doilink"/>
          <w:rFonts w:ascii="&amp;quot" w:eastAsia="Arial" w:hAnsi="&amp;quot"/>
          <w:color w:val="333333"/>
        </w:rPr>
      </w:pPr>
      <w:r w:rsidRPr="00E01202">
        <w:rPr>
          <w:rStyle w:val="doilink"/>
          <w:rFonts w:ascii="&amp;quot" w:eastAsia="Arial" w:hAnsi="&amp;quot"/>
          <w:color w:val="333333"/>
        </w:rPr>
        <w:t>DOI: 10.1080/15325024.2018.1549116</w:t>
      </w:r>
      <w:r>
        <w:rPr>
          <w:rStyle w:val="doilink"/>
          <w:rFonts w:ascii="&amp;quot" w:eastAsia="Arial" w:hAnsi="&amp;quot"/>
          <w:color w:val="333333"/>
        </w:rPr>
        <w:t xml:space="preserve"> IF 0.789</w:t>
      </w:r>
      <w:r w:rsidR="003020D4">
        <w:rPr>
          <w:rStyle w:val="doilink"/>
          <w:rFonts w:ascii="&amp;quot" w:eastAsia="Arial" w:hAnsi="&amp;quot"/>
          <w:color w:val="333333"/>
        </w:rPr>
        <w:t xml:space="preserve">. </w:t>
      </w:r>
    </w:p>
    <w:p w:rsidR="00AE5138" w:rsidRDefault="00E32898" w:rsidP="003020D4">
      <w:pPr>
        <w:autoSpaceDE w:val="0"/>
        <w:autoSpaceDN w:val="0"/>
        <w:bidi w:val="0"/>
        <w:adjustRightInd w:val="0"/>
        <w:ind w:left="284"/>
        <w:jc w:val="both"/>
        <w:rPr>
          <w:rStyle w:val="doilink"/>
          <w:rFonts w:ascii="&amp;quot" w:eastAsia="Arial" w:hAnsi="&amp;quot"/>
          <w:color w:val="333333"/>
        </w:rPr>
      </w:pPr>
      <w:r>
        <w:t xml:space="preserve">138. </w:t>
      </w:r>
      <w:r w:rsidRPr="628E1FBF">
        <w:t>Zana-</w:t>
      </w:r>
      <w:proofErr w:type="spellStart"/>
      <w:r w:rsidRPr="628E1FBF">
        <w:t>Sterenfeld</w:t>
      </w:r>
      <w:proofErr w:type="spellEnd"/>
      <w:r w:rsidRPr="628E1FBF">
        <w:t xml:space="preserve">, G., Federman, D., </w:t>
      </w:r>
      <w:r w:rsidRPr="628E1FBF">
        <w:rPr>
          <w:b/>
          <w:bCs/>
        </w:rPr>
        <w:t>Lev-Wiesel, R.</w:t>
      </w:r>
      <w:r w:rsidRPr="628E1FBF">
        <w:t xml:space="preserve"> </w:t>
      </w:r>
      <w:r>
        <w:t xml:space="preserve">(2019). </w:t>
      </w:r>
      <w:r w:rsidRPr="628E1FBF">
        <w:t xml:space="preserve">The </w:t>
      </w:r>
      <w:r>
        <w:t>traumatic story as expressed in narrative and movement</w:t>
      </w:r>
      <w:r w:rsidRPr="628E1FBF">
        <w:t xml:space="preserve">. </w:t>
      </w:r>
      <w:r w:rsidRPr="628E1FBF">
        <w:rPr>
          <w:i/>
          <w:iCs/>
        </w:rPr>
        <w:t>Journal of Loss &amp; Trauma</w:t>
      </w:r>
      <w:r>
        <w:rPr>
          <w:i/>
          <w:iCs/>
        </w:rPr>
        <w:t xml:space="preserve">, </w:t>
      </w:r>
      <w:r w:rsidRPr="00122BE4">
        <w:rPr>
          <w:rFonts w:ascii="Georgia" w:hAnsi="Georgia"/>
          <w:i/>
          <w:iCs/>
          <w:sz w:val="22"/>
          <w:szCs w:val="22"/>
        </w:rPr>
        <w:t xml:space="preserve">24(10), 1-18. </w:t>
      </w:r>
      <w:r w:rsidRPr="00122BE4">
        <w:rPr>
          <w:rStyle w:val="doilink"/>
          <w:rFonts w:ascii="Georgia" w:eastAsia="Arial" w:hAnsi="Georgia"/>
          <w:sz w:val="22"/>
          <w:szCs w:val="22"/>
        </w:rPr>
        <w:t xml:space="preserve"> </w:t>
      </w:r>
      <w:r>
        <w:rPr>
          <w:rFonts w:ascii="Calibri" w:hAnsi="Calibri" w:cs="Calibri"/>
          <w:color w:val="000000"/>
          <w:sz w:val="22"/>
          <w:szCs w:val="22"/>
        </w:rPr>
        <w:t xml:space="preserve">10.1080/15325024.2018.1507470 </w:t>
      </w:r>
      <w:r>
        <w:rPr>
          <w:rStyle w:val="doilink"/>
          <w:rFonts w:ascii="&amp;quot" w:eastAsia="Arial" w:hAnsi="&amp;quot"/>
          <w:color w:val="333333"/>
        </w:rPr>
        <w:t>IF 0.789</w:t>
      </w:r>
    </w:p>
    <w:p w:rsidR="00AE5138" w:rsidRDefault="00E32898" w:rsidP="00AE5138">
      <w:pPr>
        <w:autoSpaceDE w:val="0"/>
        <w:autoSpaceDN w:val="0"/>
        <w:bidi w:val="0"/>
        <w:adjustRightInd w:val="0"/>
        <w:ind w:left="284"/>
        <w:contextualSpacing/>
        <w:jc w:val="both"/>
        <w:rPr>
          <w:rStyle w:val="arttitle"/>
        </w:rPr>
      </w:pPr>
      <w:r w:rsidRPr="63118FAE">
        <w:t>1</w:t>
      </w:r>
      <w:r>
        <w:t>39</w:t>
      </w:r>
      <w:r w:rsidRPr="63118FAE">
        <w:t xml:space="preserve">. </w:t>
      </w:r>
      <w:proofErr w:type="spellStart"/>
      <w:r w:rsidRPr="628E1FBF">
        <w:t>Weisbrod</w:t>
      </w:r>
      <w:proofErr w:type="spellEnd"/>
      <w:r w:rsidRPr="628E1FBF">
        <w:t xml:space="preserve">, D. &amp; </w:t>
      </w:r>
      <w:r w:rsidRPr="004111B5">
        <w:rPr>
          <w:b/>
          <w:bCs/>
        </w:rPr>
        <w:t>Lev-Wiesel, R</w:t>
      </w:r>
      <w:r w:rsidRPr="628E1FBF">
        <w:t xml:space="preserve">. </w:t>
      </w:r>
      <w:r>
        <w:t>(201</w:t>
      </w:r>
      <w:r>
        <w:rPr>
          <w:rFonts w:hint="cs"/>
          <w:rtl/>
        </w:rPr>
        <w:t>9</w:t>
      </w:r>
      <w:r>
        <w:t xml:space="preserve">). </w:t>
      </w:r>
      <w:r>
        <w:rPr>
          <w:rStyle w:val="arttitle"/>
          <w:rFonts w:ascii="&amp;quot" w:hAnsi="&amp;quot"/>
          <w:color w:val="333333"/>
        </w:rPr>
        <w:t>Under the Shadow of an Iranian Nuclear Threat: Reactions of Holocaust Survivors Versus Non-Holocaust Survivors.</w:t>
      </w:r>
      <w:r>
        <w:rPr>
          <w:rFonts w:ascii="Arial" w:hAnsi="Arial" w:cs="Arial"/>
          <w:color w:val="333333"/>
        </w:rPr>
        <w:t xml:space="preserve"> </w:t>
      </w:r>
      <w:r w:rsidRPr="00BA138B">
        <w:rPr>
          <w:rStyle w:val="serialtitle"/>
          <w:rFonts w:ascii="&amp;quot" w:hAnsi="&amp;quot"/>
          <w:i/>
          <w:iCs/>
          <w:color w:val="333333"/>
        </w:rPr>
        <w:t>Journal of Loss and Trauma</w:t>
      </w:r>
      <w:r>
        <w:rPr>
          <w:rStyle w:val="serialtitle"/>
          <w:rFonts w:ascii="&amp;quot" w:hAnsi="&amp;quot"/>
          <w:color w:val="333333"/>
        </w:rPr>
        <w:t>,</w:t>
      </w:r>
      <w:r>
        <w:rPr>
          <w:rFonts w:ascii="Arial" w:hAnsi="Arial" w:cs="Arial"/>
          <w:color w:val="333333"/>
        </w:rPr>
        <w:t xml:space="preserve"> 5</w:t>
      </w:r>
      <w:r w:rsidRPr="00BF2263">
        <w:t>-6, (495-515).</w:t>
      </w:r>
      <w:r>
        <w:rPr>
          <w:rFonts w:ascii="Arial" w:hAnsi="Arial" w:cs="Arial"/>
          <w:color w:val="777777"/>
          <w:sz w:val="18"/>
          <w:szCs w:val="18"/>
        </w:rPr>
        <w:t xml:space="preserve"> </w:t>
      </w:r>
      <w:r>
        <w:rPr>
          <w:rStyle w:val="doilink"/>
          <w:rFonts w:ascii="&amp;quot" w:eastAsia="Arial" w:hAnsi="&amp;quot"/>
          <w:color w:val="333333"/>
        </w:rPr>
        <w:t xml:space="preserve">DOI: </w:t>
      </w:r>
      <w:hyperlink r:id="rId35" w:history="1">
        <w:r w:rsidRPr="006F635E">
          <w:rPr>
            <w:rStyle w:val="arttitle"/>
          </w:rPr>
          <w:t>10.1080/15325024.2018.1507474</w:t>
        </w:r>
      </w:hyperlink>
      <w:r w:rsidRPr="006F635E">
        <w:rPr>
          <w:rStyle w:val="arttitle"/>
        </w:rPr>
        <w:t xml:space="preserve"> IF 0.789</w:t>
      </w:r>
      <w:r w:rsidR="00AE5138">
        <w:rPr>
          <w:rStyle w:val="arttitle"/>
        </w:rPr>
        <w:t>.</w:t>
      </w:r>
    </w:p>
    <w:p w:rsidR="00E32898" w:rsidRDefault="00E32898" w:rsidP="00AE5138">
      <w:pPr>
        <w:autoSpaceDE w:val="0"/>
        <w:autoSpaceDN w:val="0"/>
        <w:bidi w:val="0"/>
        <w:adjustRightInd w:val="0"/>
        <w:ind w:left="284"/>
        <w:jc w:val="both"/>
        <w:rPr>
          <w:i/>
          <w:iCs/>
        </w:rPr>
      </w:pPr>
      <w:r w:rsidRPr="63118FAE">
        <w:t>1</w:t>
      </w:r>
      <w:r>
        <w:t>40</w:t>
      </w:r>
      <w:r w:rsidRPr="63118FAE">
        <w:t>. Ram-</w:t>
      </w:r>
      <w:proofErr w:type="spellStart"/>
      <w:r w:rsidRPr="63118FAE">
        <w:t>Vlasov</w:t>
      </w:r>
      <w:proofErr w:type="spellEnd"/>
      <w:r w:rsidRPr="63118FAE">
        <w:t xml:space="preserve">, N., Goldner, L., &amp; </w:t>
      </w:r>
      <w:r w:rsidRPr="00326360">
        <w:rPr>
          <w:b/>
          <w:bCs/>
        </w:rPr>
        <w:t>Lev-Wiesel, R</w:t>
      </w:r>
      <w:r w:rsidRPr="63118FAE">
        <w:t>. (2018). Preliminary Validation of the</w:t>
      </w:r>
      <w:r w:rsidR="003020D4">
        <w:t xml:space="preserve"> </w:t>
      </w:r>
      <w:r w:rsidRPr="63118FAE">
        <w:t xml:space="preserve">Peri-Traumatic Dissociation Trauma Drawing Assessment (PDTDA): The Case of Military Trauma. </w:t>
      </w:r>
      <w:r w:rsidRPr="63118FAE">
        <w:rPr>
          <w:i/>
          <w:iCs/>
        </w:rPr>
        <w:t>The Arts in Psychotherapy</w:t>
      </w:r>
      <w:r>
        <w:rPr>
          <w:i/>
          <w:iCs/>
        </w:rPr>
        <w:t xml:space="preserve">, </w:t>
      </w:r>
      <w:r w:rsidRPr="00122BE4">
        <w:rPr>
          <w:rFonts w:ascii="Georgia" w:hAnsi="Georgia"/>
          <w:sz w:val="22"/>
          <w:szCs w:val="22"/>
        </w:rPr>
        <w:t xml:space="preserve">62, 68-76. </w:t>
      </w:r>
    </w:p>
    <w:p w:rsidR="00AE5138" w:rsidRDefault="00E32898" w:rsidP="00AE5138">
      <w:pPr>
        <w:bidi w:val="0"/>
        <w:spacing w:line="276" w:lineRule="auto"/>
        <w:ind w:right="-567" w:firstLine="284"/>
      </w:pPr>
      <w:r w:rsidRPr="001C4EF0">
        <w:t>https://doi.org/10.1016/j.aip.2018.11.002 IF 1.348</w:t>
      </w:r>
      <w:r w:rsidR="00AE5138">
        <w:t>.</w:t>
      </w:r>
    </w:p>
    <w:p w:rsidR="00E32898" w:rsidRPr="00E32898" w:rsidRDefault="00E32898" w:rsidP="00AE5138">
      <w:pPr>
        <w:bidi w:val="0"/>
        <w:spacing w:line="276" w:lineRule="auto"/>
        <w:ind w:left="284" w:right="-567"/>
      </w:pPr>
      <w:r w:rsidRPr="63118FAE">
        <w:t>14</w:t>
      </w:r>
      <w:r>
        <w:t>1</w:t>
      </w:r>
      <w:r w:rsidRPr="63118FAE">
        <w:t xml:space="preserve">. </w:t>
      </w:r>
      <w:proofErr w:type="spellStart"/>
      <w:r w:rsidRPr="00E32898">
        <w:t>Shochat</w:t>
      </w:r>
      <w:proofErr w:type="spellEnd"/>
      <w:r w:rsidRPr="00E32898">
        <w:t xml:space="preserve">, T.,  Roth, N. &amp; </w:t>
      </w:r>
      <w:r w:rsidRPr="00E32898">
        <w:rPr>
          <w:b/>
          <w:bCs/>
        </w:rPr>
        <w:t>Lev-Wiesel, R</w:t>
      </w:r>
      <w:r w:rsidRPr="00E32898">
        <w:t xml:space="preserve">. (2019). How Do You Sleep? Sleep as Reflected in Self-Figure Drawings of Young Adolescents Living in Residential Care Facilities Compared to Those Living at Home. </w:t>
      </w:r>
      <w:r w:rsidRPr="00E32898">
        <w:rPr>
          <w:i/>
          <w:iCs/>
        </w:rPr>
        <w:t xml:space="preserve">Sleep Medicine, </w:t>
      </w:r>
      <w:r w:rsidRPr="00122BE4">
        <w:rPr>
          <w:rStyle w:val="doilink"/>
          <w:rFonts w:ascii="Georgia" w:eastAsia="Arial" w:hAnsi="Georgia"/>
          <w:sz w:val="22"/>
          <w:szCs w:val="22"/>
        </w:rPr>
        <w:t>60, 116-122.</w:t>
      </w:r>
      <w:r w:rsidRPr="00E32898">
        <w:t xml:space="preserve"> </w:t>
      </w:r>
      <w:hyperlink r:id="rId36" w:history="1">
        <w:r w:rsidRPr="009E6D43">
          <w:rPr>
            <w:rStyle w:val="Hyperlink"/>
            <w:rFonts w:ascii="wf_segoe-ui_normal" w:hAnsi="wf_segoe-ui_normal"/>
          </w:rPr>
          <w:t xml:space="preserve">https://doi.org/10.1016/j.sleep.2019.01.028 </w:t>
        </w:r>
        <w:r w:rsidRPr="00E32898">
          <w:rPr>
            <w:rStyle w:val="Hyperlink"/>
          </w:rPr>
          <w:t>IF 3.395</w:t>
        </w:r>
      </w:hyperlink>
    </w:p>
    <w:p w:rsidR="00E32898" w:rsidRPr="00E32898" w:rsidRDefault="00E32898" w:rsidP="00AE5138">
      <w:pPr>
        <w:bidi w:val="0"/>
        <w:spacing w:line="276" w:lineRule="auto"/>
        <w:ind w:left="284" w:right="-567"/>
        <w:rPr>
          <w:rFonts w:ascii="Georgia" w:hAnsi="Georgia"/>
          <w:sz w:val="22"/>
          <w:szCs w:val="22"/>
        </w:rPr>
      </w:pPr>
      <w:r w:rsidRPr="00E32898">
        <w:t xml:space="preserve">142. </w:t>
      </w:r>
      <w:r w:rsidRPr="00E32898">
        <w:rPr>
          <w:b/>
          <w:bCs/>
        </w:rPr>
        <w:t>Lev-Wiesel, R</w:t>
      </w:r>
      <w:r w:rsidRPr="00E32898">
        <w:t xml:space="preserve">. &amp; Kissos, L. (2019). Using Creative arts therapies in survivors of loss and trauma. </w:t>
      </w:r>
      <w:r w:rsidRPr="00E32898">
        <w:rPr>
          <w:i/>
          <w:iCs/>
        </w:rPr>
        <w:t>Journal of Loss and Trauma</w:t>
      </w:r>
      <w:r w:rsidRPr="00E32898">
        <w:t xml:space="preserve">, </w:t>
      </w:r>
      <w:r w:rsidRPr="00E32898">
        <w:rPr>
          <w:rFonts w:ascii="Georgia" w:hAnsi="Georgia"/>
          <w:sz w:val="22"/>
          <w:szCs w:val="22"/>
        </w:rPr>
        <w:t xml:space="preserve">24(5-6), 110-116. </w:t>
      </w:r>
    </w:p>
    <w:p w:rsidR="00AE5138" w:rsidRDefault="00E32898" w:rsidP="00AE5138">
      <w:pPr>
        <w:bidi w:val="0"/>
        <w:ind w:firstLine="284"/>
      </w:pPr>
      <w:r w:rsidRPr="00E32898">
        <w:t>10.1080/15325024.2018.1548991</w:t>
      </w:r>
      <w:r w:rsidR="00AE5138">
        <w:t>.</w:t>
      </w:r>
    </w:p>
    <w:p w:rsidR="00E32898" w:rsidRPr="002B1D49" w:rsidRDefault="00E32898" w:rsidP="00AE5138">
      <w:pPr>
        <w:bidi w:val="0"/>
        <w:ind w:left="284"/>
      </w:pPr>
      <w:r w:rsidRPr="63118FAE">
        <w:t>1</w:t>
      </w:r>
      <w:r>
        <w:t>43</w:t>
      </w:r>
      <w:r w:rsidRPr="63118FAE">
        <w:t xml:space="preserve">. Bhattacharyya A., Banerjee, M., </w:t>
      </w:r>
      <w:r w:rsidRPr="00326360">
        <w:rPr>
          <w:b/>
          <w:bCs/>
        </w:rPr>
        <w:t>Lev-Wiesel, R.</w:t>
      </w:r>
      <w:r w:rsidRPr="63118FAE">
        <w:t xml:space="preserve"> (201</w:t>
      </w:r>
      <w:r>
        <w:t>9</w:t>
      </w:r>
      <w:r w:rsidRPr="63118FAE">
        <w:t>). Indian Adolescents’ Perspective of Childhood Abuse and Neglect as Reflected through Narratives and Drawings. J</w:t>
      </w:r>
      <w:r w:rsidRPr="63118FAE">
        <w:rPr>
          <w:i/>
          <w:iCs/>
        </w:rPr>
        <w:t xml:space="preserve">ournal of Loss &amp; Trauma. </w:t>
      </w:r>
      <w:r>
        <w:rPr>
          <w:rFonts w:ascii="Calibri" w:hAnsi="Calibri" w:cs="Calibri"/>
          <w:color w:val="000000"/>
          <w:sz w:val="22"/>
          <w:szCs w:val="22"/>
        </w:rPr>
        <w:t xml:space="preserve">10.1080/15325024.2018.1549116 </w:t>
      </w:r>
      <w:r>
        <w:t>IF 0.789</w:t>
      </w:r>
    </w:p>
    <w:p w:rsidR="00AE5138" w:rsidRDefault="00E32898" w:rsidP="00AE5138">
      <w:pPr>
        <w:bidi w:val="0"/>
        <w:spacing w:line="276" w:lineRule="auto"/>
        <w:ind w:left="284" w:right="-567"/>
        <w:rPr>
          <w:rStyle w:val="doilink"/>
          <w:rFonts w:ascii="&amp;quot" w:eastAsia="Arial" w:hAnsi="&amp;quot"/>
          <w:color w:val="333333"/>
        </w:rPr>
      </w:pPr>
      <w:r w:rsidRPr="63118FAE">
        <w:t>1</w:t>
      </w:r>
      <w:r>
        <w:t>44</w:t>
      </w:r>
      <w:r w:rsidRPr="63118FAE">
        <w:t xml:space="preserve">. Kissos, L., </w:t>
      </w:r>
      <w:r w:rsidRPr="00326360">
        <w:rPr>
          <w:b/>
          <w:bCs/>
        </w:rPr>
        <w:t>Lev-Wiesel, R</w:t>
      </w:r>
      <w:r w:rsidRPr="63118FAE">
        <w:t>., &amp; Czamanski, J. (201</w:t>
      </w:r>
      <w:r>
        <w:t>9</w:t>
      </w:r>
      <w:r w:rsidRPr="63118FAE">
        <w:t xml:space="preserve">). Sexual Abuse Detection Through Drawing Workshop: E-learning Contribution. </w:t>
      </w:r>
      <w:r w:rsidRPr="63118FAE">
        <w:rPr>
          <w:i/>
          <w:iCs/>
        </w:rPr>
        <w:t>Journal of Loss &amp; Trauma</w:t>
      </w:r>
      <w:r>
        <w:rPr>
          <w:i/>
          <w:iCs/>
        </w:rPr>
        <w:t xml:space="preserve">, </w:t>
      </w:r>
      <w:r w:rsidRPr="00122BE4">
        <w:rPr>
          <w:rFonts w:ascii="Georgia" w:hAnsi="Georgia"/>
          <w:i/>
          <w:iCs/>
          <w:sz w:val="22"/>
          <w:szCs w:val="22"/>
        </w:rPr>
        <w:t>24(1), 1-16.</w:t>
      </w:r>
      <w:r w:rsidRPr="00122BE4">
        <w:rPr>
          <w:rStyle w:val="doilink"/>
          <w:rFonts w:ascii="Georgia" w:eastAsia="Arial" w:hAnsi="Georgia"/>
          <w:sz w:val="22"/>
          <w:szCs w:val="22"/>
        </w:rPr>
        <w:t xml:space="preserve"> </w:t>
      </w:r>
      <w:r>
        <w:rPr>
          <w:rFonts w:ascii="Calibri" w:hAnsi="Calibri" w:cs="Calibri"/>
          <w:color w:val="000000"/>
          <w:sz w:val="22"/>
          <w:szCs w:val="22"/>
        </w:rPr>
        <w:t xml:space="preserve">10.1080/15325024.2018.1549191 </w:t>
      </w:r>
      <w:r>
        <w:rPr>
          <w:rStyle w:val="doilink"/>
          <w:rFonts w:ascii="&amp;quot" w:eastAsia="Arial" w:hAnsi="&amp;quot"/>
          <w:color w:val="333333"/>
        </w:rPr>
        <w:t>IF 0.789</w:t>
      </w:r>
      <w:r w:rsidR="00AE5138">
        <w:rPr>
          <w:rStyle w:val="doilink"/>
          <w:rFonts w:ascii="&amp;quot" w:eastAsia="Arial" w:hAnsi="&amp;quot"/>
          <w:color w:val="333333"/>
        </w:rPr>
        <w:t>.</w:t>
      </w:r>
    </w:p>
    <w:p w:rsidR="00AE5138" w:rsidRDefault="00E32898" w:rsidP="00AE5138">
      <w:pPr>
        <w:bidi w:val="0"/>
        <w:spacing w:line="276" w:lineRule="auto"/>
        <w:ind w:left="284" w:right="-567"/>
        <w:rPr>
          <w:rFonts w:ascii="Calibri" w:hAnsi="Calibri" w:cs="Calibri"/>
          <w:color w:val="000000"/>
          <w:sz w:val="22"/>
          <w:szCs w:val="22"/>
        </w:rPr>
      </w:pPr>
      <w:r w:rsidRPr="0090787F">
        <w:t>14</w:t>
      </w:r>
      <w:r>
        <w:t>5</w:t>
      </w:r>
      <w:r w:rsidRPr="0090787F">
        <w:t xml:space="preserve">. </w:t>
      </w:r>
      <w:hyperlink r:id="rId37" w:history="1">
        <w:r w:rsidRPr="00326360">
          <w:rPr>
            <w:b/>
            <w:bCs/>
          </w:rPr>
          <w:t>Lev-Wiesel</w:t>
        </w:r>
      </w:hyperlink>
      <w:r w:rsidRPr="00326360">
        <w:rPr>
          <w:b/>
          <w:bCs/>
        </w:rPr>
        <w:t>, R.</w:t>
      </w:r>
      <w:r w:rsidRPr="0090787F">
        <w:t xml:space="preserve"> &amp; </w:t>
      </w:r>
      <w:hyperlink r:id="rId38" w:history="1">
        <w:r w:rsidRPr="0090787F">
          <w:t>Kissos</w:t>
        </w:r>
      </w:hyperlink>
      <w:r>
        <w:t xml:space="preserve">, L. (2019). </w:t>
      </w:r>
      <w:r w:rsidRPr="0090787F">
        <w:t>Using Creative Arts Therapies in Survivors of Loss and Trauma</w:t>
      </w:r>
      <w:r>
        <w:t xml:space="preserve">. </w:t>
      </w:r>
      <w:r w:rsidRPr="006A7B44">
        <w:rPr>
          <w:i/>
          <w:iCs/>
        </w:rPr>
        <w:t>Journal of Loss &amp; Trauma</w:t>
      </w:r>
      <w:r>
        <w:rPr>
          <w:i/>
          <w:iCs/>
        </w:rPr>
        <w:t xml:space="preserve">, </w:t>
      </w:r>
      <w:r w:rsidRPr="003B217C">
        <w:t>5-6, 385-386.</w:t>
      </w:r>
      <w:r>
        <w:t xml:space="preserve"> </w:t>
      </w:r>
      <w:hyperlink r:id="rId39" w:history="1">
        <w:r w:rsidRPr="0037523E">
          <w:rPr>
            <w:rFonts w:ascii="Calibri" w:hAnsi="Calibri" w:cs="Calibri"/>
            <w:color w:val="000000"/>
            <w:sz w:val="22"/>
            <w:szCs w:val="22"/>
          </w:rPr>
          <w:t>https://doi.org/10.1080/15325024.2018.1548991 IF 0.789</w:t>
        </w:r>
      </w:hyperlink>
      <w:r w:rsidR="00AE5138">
        <w:rPr>
          <w:rFonts w:ascii="Calibri" w:hAnsi="Calibri" w:cs="Calibri"/>
          <w:color w:val="000000"/>
          <w:sz w:val="22"/>
          <w:szCs w:val="22"/>
        </w:rPr>
        <w:t>.</w:t>
      </w:r>
    </w:p>
    <w:p w:rsidR="00AE5138" w:rsidRDefault="00E32898" w:rsidP="00AE5138">
      <w:pPr>
        <w:bidi w:val="0"/>
        <w:spacing w:line="276" w:lineRule="auto"/>
        <w:ind w:left="284" w:right="-567"/>
        <w:rPr>
          <w:rStyle w:val="Hyperlink"/>
          <w:rFonts w:ascii="Calibri" w:hAnsi="Calibri" w:cs="Calibri"/>
          <w:sz w:val="22"/>
          <w:szCs w:val="22"/>
        </w:rPr>
      </w:pPr>
      <w:r w:rsidRPr="00FC3AF6">
        <w:rPr>
          <w:rStyle w:val="doilink"/>
          <w:rFonts w:ascii="&amp;quot" w:eastAsia="Arial" w:hAnsi="&amp;quot"/>
          <w:color w:val="333333"/>
        </w:rPr>
        <w:t>1</w:t>
      </w:r>
      <w:r>
        <w:rPr>
          <w:rStyle w:val="doilink"/>
          <w:rFonts w:ascii="&amp;quot" w:eastAsia="Arial" w:hAnsi="&amp;quot"/>
          <w:color w:val="333333"/>
        </w:rPr>
        <w:t xml:space="preserve">46. </w:t>
      </w:r>
      <w:bookmarkStart w:id="17" w:name="bau0005"/>
      <w:r w:rsidRPr="0037523E">
        <w:fldChar w:fldCharType="begin"/>
      </w:r>
      <w:r w:rsidRPr="0037523E">
        <w:instrText xml:space="preserve"> HYPERLINK "https://www.sciencedirect.com/science/article/pii/S0190740918308594" \l "!" </w:instrText>
      </w:r>
      <w:r w:rsidRPr="0037523E">
        <w:fldChar w:fldCharType="separate"/>
      </w:r>
      <w:r w:rsidRPr="0037523E">
        <w:t xml:space="preserve">Sigad, L.I. </w:t>
      </w:r>
      <w:r w:rsidRPr="0037523E">
        <w:fldChar w:fldCharType="end"/>
      </w:r>
      <w:bookmarkStart w:id="18" w:name="bau0010"/>
      <w:bookmarkEnd w:id="17"/>
      <w:r w:rsidRPr="0037523E">
        <w:fldChar w:fldCharType="begin"/>
      </w:r>
      <w:r w:rsidRPr="0037523E">
        <w:instrText xml:space="preserve"> HYPERLINK "https://www.sciencedirect.com/science/article/pii/S0190740918308594" \l "!" </w:instrText>
      </w:r>
      <w:r w:rsidRPr="0037523E">
        <w:fldChar w:fldCharType="separate"/>
      </w:r>
      <w:r w:rsidRPr="0037523E">
        <w:t xml:space="preserve">Beker, G., </w:t>
      </w:r>
      <w:r w:rsidRPr="0037523E">
        <w:fldChar w:fldCharType="end"/>
      </w:r>
      <w:bookmarkStart w:id="19" w:name="bau0020"/>
      <w:bookmarkEnd w:id="18"/>
      <w:r w:rsidRPr="0037523E">
        <w:rPr>
          <w:b/>
          <w:bCs/>
        </w:rPr>
        <w:t>Lev-Wiesel, R.</w:t>
      </w:r>
      <w:r w:rsidRPr="0037523E">
        <w:t xml:space="preserve"> &amp; </w:t>
      </w:r>
      <w:hyperlink r:id="rId40" w:anchor="!" w:history="1">
        <w:r w:rsidRPr="0037523E">
          <w:t>Eisikovits</w:t>
        </w:r>
      </w:hyperlink>
      <w:bookmarkEnd w:id="19"/>
      <w:r w:rsidRPr="0037523E">
        <w:t xml:space="preserve">, Z. (2019). Alone with our </w:t>
      </w:r>
      <w:r w:rsidRPr="0037523E">
        <w:rPr>
          <w:i/>
          <w:iCs/>
        </w:rPr>
        <w:t>interpretations</w:t>
      </w:r>
      <w:r w:rsidRPr="0037523E">
        <w:t xml:space="preserve">”: Uncertainty in child abuse intervention among healthcare professionals. </w:t>
      </w:r>
      <w:hyperlink r:id="rId41" w:tooltip="Go to Children and Youth Services Review on ScienceDirect" w:history="1">
        <w:r w:rsidRPr="0037523E">
          <w:rPr>
            <w:i/>
            <w:iCs/>
          </w:rPr>
          <w:t>Children and Youth Services Review</w:t>
        </w:r>
      </w:hyperlink>
      <w:r>
        <w:rPr>
          <w:i/>
          <w:iCs/>
        </w:rPr>
        <w:t>,</w:t>
      </w:r>
      <w:r>
        <w:t>100, 206-213.</w:t>
      </w:r>
      <w:r>
        <w:rPr>
          <w:i/>
          <w:iCs/>
        </w:rPr>
        <w:t xml:space="preserve"> </w:t>
      </w:r>
      <w:r w:rsidRPr="0037523E">
        <w:rPr>
          <w:i/>
          <w:iCs/>
        </w:rPr>
        <w:t xml:space="preserve"> </w:t>
      </w:r>
      <w:hyperlink r:id="rId42" w:history="1">
        <w:r w:rsidRPr="00BF1009">
          <w:rPr>
            <w:rStyle w:val="Hyperlink"/>
            <w:rFonts w:ascii="Arial" w:hAnsi="Arial" w:cs="Arial"/>
            <w:sz w:val="21"/>
            <w:szCs w:val="21"/>
          </w:rPr>
          <w:t>https://doi.org/10.1016/j.childyouth.2019.02.027</w:t>
        </w:r>
        <w:r w:rsidRPr="00BF1009">
          <w:rPr>
            <w:rStyle w:val="Hyperlink"/>
            <w:rFonts w:ascii="Calibri" w:hAnsi="Calibri" w:cs="Calibri"/>
            <w:sz w:val="22"/>
            <w:szCs w:val="22"/>
          </w:rPr>
          <w:t xml:space="preserve"> IF 1.383</w:t>
        </w:r>
      </w:hyperlink>
      <w:r w:rsidR="00AE5138">
        <w:rPr>
          <w:rStyle w:val="Hyperlink"/>
          <w:rFonts w:ascii="Calibri" w:hAnsi="Calibri" w:cs="Calibri"/>
          <w:sz w:val="22"/>
          <w:szCs w:val="22"/>
        </w:rPr>
        <w:t>.</w:t>
      </w:r>
    </w:p>
    <w:p w:rsidR="00AE5138" w:rsidRDefault="00E32898" w:rsidP="00AE5138">
      <w:pPr>
        <w:bidi w:val="0"/>
        <w:spacing w:line="276" w:lineRule="auto"/>
        <w:ind w:left="284" w:right="-567"/>
      </w:pPr>
      <w:r>
        <w:rPr>
          <w:rFonts w:ascii="Calibri" w:hAnsi="Calibri" w:cs="Calibri"/>
          <w:color w:val="000000"/>
          <w:sz w:val="22"/>
          <w:szCs w:val="22"/>
        </w:rPr>
        <w:t xml:space="preserve">147. </w:t>
      </w:r>
      <w:r w:rsidRPr="00383BA5">
        <w:t>Dafna-</w:t>
      </w:r>
      <w:proofErr w:type="spellStart"/>
      <w:r w:rsidRPr="00383BA5">
        <w:t>Tekoah</w:t>
      </w:r>
      <w:proofErr w:type="spellEnd"/>
      <w:r w:rsidRPr="00383BA5">
        <w:t xml:space="preserve">, S., </w:t>
      </w:r>
      <w:r w:rsidRPr="00383BA5">
        <w:rPr>
          <w:b/>
          <w:bCs/>
        </w:rPr>
        <w:t>Lev-Wiesel, R.,</w:t>
      </w:r>
      <w:r w:rsidRPr="00383BA5">
        <w:t xml:space="preserve"> </w:t>
      </w:r>
      <w:hyperlink r:id="rId43" w:history="1">
        <w:r w:rsidRPr="00383BA5">
          <w:t>Israeli</w:t>
        </w:r>
      </w:hyperlink>
      <w:r w:rsidRPr="00383BA5">
        <w:t xml:space="preserve">, D., &amp; </w:t>
      </w:r>
      <w:proofErr w:type="spellStart"/>
      <w:r w:rsidRPr="00383BA5">
        <w:t>Balla</w:t>
      </w:r>
      <w:proofErr w:type="spellEnd"/>
      <w:r w:rsidRPr="00383BA5">
        <w:t xml:space="preserve">, U. (2019). A Novel Screening Tool for Assessing Child Abuse: The Medical Somatic Dissociation Questionnaire–MSDQ. </w:t>
      </w:r>
      <w:r w:rsidRPr="00E33A1C">
        <w:rPr>
          <w:i/>
          <w:iCs/>
        </w:rPr>
        <w:t>Journal of Child Sexual Abuse</w:t>
      </w:r>
      <w:r>
        <w:t xml:space="preserve">, </w:t>
      </w:r>
      <w:r w:rsidRPr="00122BE4">
        <w:rPr>
          <w:rFonts w:ascii="Georgia" w:hAnsi="Georgia"/>
          <w:sz w:val="22"/>
          <w:szCs w:val="22"/>
        </w:rPr>
        <w:t xml:space="preserve">28(5), 526-543. </w:t>
      </w:r>
      <w:r>
        <w:t xml:space="preserve"> </w:t>
      </w:r>
      <w:hyperlink r:id="rId44" w:history="1">
        <w:r w:rsidRPr="00383BA5">
          <w:t>https://doi.org/10.1080/10538712.2019.1581868</w:t>
        </w:r>
      </w:hyperlink>
      <w:r w:rsidRPr="00383BA5">
        <w:t xml:space="preserve"> </w:t>
      </w:r>
      <w:r>
        <w:t>IF 1.133</w:t>
      </w:r>
      <w:r w:rsidR="00AE5138">
        <w:t>.</w:t>
      </w:r>
    </w:p>
    <w:p w:rsidR="00AE5138" w:rsidRDefault="00E32898" w:rsidP="00AE5138">
      <w:pPr>
        <w:bidi w:val="0"/>
        <w:spacing w:line="276" w:lineRule="auto"/>
        <w:ind w:left="284" w:right="-567"/>
      </w:pPr>
      <w:r>
        <w:lastRenderedPageBreak/>
        <w:t xml:space="preserve">148. </w:t>
      </w:r>
      <w:hyperlink r:id="rId45" w:history="1">
        <w:r w:rsidRPr="005F5F42">
          <w:t>Goldner</w:t>
        </w:r>
      </w:hyperlink>
      <w:r w:rsidRPr="005F5F42">
        <w:t>,</w:t>
      </w:r>
      <w:r>
        <w:t xml:space="preserve"> L.,</w:t>
      </w:r>
      <w:r w:rsidRPr="005F5F42">
        <w:t xml:space="preserve"> </w:t>
      </w:r>
      <w:hyperlink r:id="rId46" w:history="1">
        <w:r w:rsidRPr="00BC3555">
          <w:rPr>
            <w:b/>
            <w:bCs/>
          </w:rPr>
          <w:t>Lev-Wiesel</w:t>
        </w:r>
      </w:hyperlink>
      <w:r w:rsidRPr="00BC3555">
        <w:rPr>
          <w:b/>
          <w:bCs/>
        </w:rPr>
        <w:t>, R.</w:t>
      </w:r>
      <w:r>
        <w:t>,</w:t>
      </w:r>
      <w:r w:rsidRPr="005F5F42">
        <w:t xml:space="preserve"> </w:t>
      </w:r>
      <w:r>
        <w:t>&amp;</w:t>
      </w:r>
      <w:r w:rsidRPr="005F5F42">
        <w:t xml:space="preserve"> </w:t>
      </w:r>
      <w:hyperlink r:id="rId47" w:history="1">
        <w:r w:rsidRPr="005F5F42">
          <w:t>Simon</w:t>
        </w:r>
      </w:hyperlink>
      <w:r>
        <w:t>, G.</w:t>
      </w:r>
      <w:r w:rsidRPr="005F5F42">
        <w:t xml:space="preserve"> </w:t>
      </w:r>
      <w:r>
        <w:t xml:space="preserve">(2019). </w:t>
      </w:r>
      <w:r w:rsidRPr="005F5F42">
        <w:t xml:space="preserve"> Revenge Fantasies after Experiencing Traumatic Events: Sex Differences</w:t>
      </w:r>
      <w:r>
        <w:t xml:space="preserve">. </w:t>
      </w:r>
      <w:r w:rsidRPr="00E33A1C">
        <w:rPr>
          <w:i/>
          <w:iCs/>
        </w:rPr>
        <w:t>Frontiers to Health and Psychology</w:t>
      </w:r>
      <w:r>
        <w:t>,</w:t>
      </w:r>
      <w:r w:rsidRPr="00122BE4">
        <w:rPr>
          <w:rFonts w:ascii="Georgia" w:hAnsi="Georgia"/>
          <w:sz w:val="22"/>
          <w:szCs w:val="22"/>
        </w:rPr>
        <w:t xml:space="preserve"> 10, 886. </w:t>
      </w:r>
      <w:r>
        <w:t xml:space="preserve"> </w:t>
      </w:r>
      <w:proofErr w:type="spellStart"/>
      <w:r w:rsidRPr="005F5F42">
        <w:t>doi</w:t>
      </w:r>
      <w:proofErr w:type="spellEnd"/>
      <w:r w:rsidRPr="005F5F42">
        <w:t>: 10.3389/fpsyg.2019.00886</w:t>
      </w:r>
      <w:r>
        <w:t xml:space="preserve"> IF 2.083</w:t>
      </w:r>
      <w:r w:rsidR="00AE5138">
        <w:t>.</w:t>
      </w:r>
    </w:p>
    <w:p w:rsidR="00AE5138" w:rsidRDefault="00E32898" w:rsidP="00AE5138">
      <w:pPr>
        <w:bidi w:val="0"/>
        <w:spacing w:line="276" w:lineRule="auto"/>
        <w:ind w:left="284" w:right="-567"/>
        <w:rPr>
          <w:i/>
          <w:iCs/>
        </w:rPr>
      </w:pPr>
      <w:r w:rsidRPr="00E32898">
        <w:t xml:space="preserve">149. </w:t>
      </w:r>
      <w:r w:rsidRPr="00E32898">
        <w:rPr>
          <w:b/>
          <w:bCs/>
        </w:rPr>
        <w:t xml:space="preserve">Lev-Wiesel, R., </w:t>
      </w:r>
      <w:proofErr w:type="spellStart"/>
      <w:r w:rsidRPr="00E32898">
        <w:t>Massrawa</w:t>
      </w:r>
      <w:proofErr w:type="spellEnd"/>
      <w:r w:rsidRPr="00E32898">
        <w:t>, N., &amp; Binson, B.</w:t>
      </w:r>
      <w:r w:rsidRPr="00E32898">
        <w:rPr>
          <w:b/>
          <w:bCs/>
        </w:rPr>
        <w:t xml:space="preserve"> </w:t>
      </w:r>
      <w:r w:rsidRPr="00E32898">
        <w:t>(2019).</w:t>
      </w:r>
      <w:r w:rsidRPr="00E32898">
        <w:rPr>
          <w:b/>
          <w:bCs/>
        </w:rPr>
        <w:t xml:space="preserve"> </w:t>
      </w:r>
      <w:r w:rsidRPr="00E32898">
        <w:t xml:space="preserve">Which child maltreatment behavior is perceived as severe? Parents vs. children perceptions of child maltreatment. </w:t>
      </w:r>
      <w:r w:rsidRPr="00E32898">
        <w:rPr>
          <w:i/>
          <w:iCs/>
        </w:rPr>
        <w:t xml:space="preserve">Journal of Social Work, </w:t>
      </w:r>
      <w:r w:rsidRPr="00E32898">
        <w:rPr>
          <w:rFonts w:ascii="Georgia" w:hAnsi="Georgia"/>
          <w:i/>
          <w:iCs/>
          <w:sz w:val="22"/>
          <w:szCs w:val="22"/>
        </w:rPr>
        <w:t>20(4), 16-21.</w:t>
      </w:r>
      <w:r>
        <w:rPr>
          <w:rFonts w:ascii="Georgia" w:hAnsi="Georgia"/>
          <w:sz w:val="22"/>
          <w:szCs w:val="22"/>
        </w:rPr>
        <w:t xml:space="preserve"> </w:t>
      </w:r>
      <w:r>
        <w:rPr>
          <w:rFonts w:ascii="Arial" w:hAnsi="Arial" w:cs="Arial"/>
          <w:color w:val="808080"/>
          <w:sz w:val="23"/>
          <w:szCs w:val="23"/>
        </w:rPr>
        <w:t xml:space="preserve">10.1177/1468017319831364 </w:t>
      </w:r>
      <w:r w:rsidRPr="00E32898">
        <w:rPr>
          <w:i/>
          <w:iCs/>
        </w:rPr>
        <w:t>IF 1.089</w:t>
      </w:r>
      <w:r w:rsidR="00AE5138">
        <w:rPr>
          <w:i/>
          <w:iCs/>
        </w:rPr>
        <w:t>.</w:t>
      </w:r>
    </w:p>
    <w:p w:rsidR="00AE5138" w:rsidRDefault="00E32898" w:rsidP="00AE5138">
      <w:pPr>
        <w:bidi w:val="0"/>
        <w:spacing w:line="276" w:lineRule="auto"/>
        <w:ind w:left="284" w:right="-567"/>
        <w:rPr>
          <w:rFonts w:ascii="Arial" w:hAnsi="Arial" w:cs="Arial"/>
          <w:color w:val="333333"/>
          <w:sz w:val="21"/>
          <w:szCs w:val="21"/>
        </w:rPr>
      </w:pPr>
      <w:r>
        <w:rPr>
          <w:rFonts w:hint="cs"/>
          <w:rtl/>
        </w:rPr>
        <w:t>1</w:t>
      </w:r>
      <w:r>
        <w:t xml:space="preserve">50. </w:t>
      </w:r>
      <w:r w:rsidRPr="628E1FBF">
        <w:t>Federman, D., Zana-</w:t>
      </w:r>
      <w:proofErr w:type="spellStart"/>
      <w:r w:rsidRPr="628E1FBF">
        <w:t>Sterenfeld</w:t>
      </w:r>
      <w:proofErr w:type="spellEnd"/>
      <w:r w:rsidRPr="628E1FBF">
        <w:t xml:space="preserve">, G., </w:t>
      </w:r>
      <w:r w:rsidRPr="628E1FBF">
        <w:rPr>
          <w:b/>
          <w:bCs/>
        </w:rPr>
        <w:t>Lev-Wiesel, R.</w:t>
      </w:r>
      <w:r w:rsidRPr="628E1FBF">
        <w:t xml:space="preserve"> </w:t>
      </w:r>
      <w:r>
        <w:t xml:space="preserve">(2019). </w:t>
      </w:r>
      <w:r>
        <w:rPr>
          <w:rFonts w:ascii="Arial" w:hAnsi="Arial" w:cs="Arial"/>
          <w:color w:val="333333"/>
          <w:sz w:val="21"/>
          <w:szCs w:val="21"/>
        </w:rPr>
        <w:t>Body Movement Manual for the Assessment and Treatment of Trauma Survivors</w:t>
      </w:r>
      <w:r w:rsidRPr="628E1FBF">
        <w:t xml:space="preserve">. </w:t>
      </w:r>
      <w:r>
        <w:rPr>
          <w:i/>
          <w:iCs/>
        </w:rPr>
        <w:t xml:space="preserve">American Journal of Dance </w:t>
      </w:r>
      <w:r w:rsidRPr="628E1FBF">
        <w:rPr>
          <w:i/>
          <w:iCs/>
        </w:rPr>
        <w:t>therapy</w:t>
      </w:r>
      <w:r>
        <w:rPr>
          <w:i/>
          <w:iCs/>
        </w:rPr>
        <w:t xml:space="preserve">, </w:t>
      </w:r>
      <w:r w:rsidRPr="00214A3A">
        <w:t>41, 75–86.</w:t>
      </w:r>
      <w:r>
        <w:rPr>
          <w:rFonts w:ascii="Arial" w:hAnsi="Arial" w:cs="Arial"/>
          <w:color w:val="333333"/>
          <w:sz w:val="21"/>
          <w:szCs w:val="21"/>
        </w:rPr>
        <w:t xml:space="preserve"> 10.1007/s10465-019-09298-3</w:t>
      </w:r>
      <w:r w:rsidR="00AE5138">
        <w:rPr>
          <w:rFonts w:ascii="Arial" w:hAnsi="Arial" w:cs="Arial"/>
          <w:color w:val="333333"/>
          <w:sz w:val="21"/>
          <w:szCs w:val="21"/>
        </w:rPr>
        <w:t>.</w:t>
      </w:r>
    </w:p>
    <w:p w:rsidR="00AE5138" w:rsidRDefault="00E32898" w:rsidP="00AE5138">
      <w:pPr>
        <w:bidi w:val="0"/>
        <w:spacing w:line="276" w:lineRule="auto"/>
        <w:ind w:left="284" w:right="-567"/>
        <w:rPr>
          <w:rStyle w:val="Hyperlink"/>
          <w:rFonts w:ascii="&amp;quot" w:hAnsi="&amp;quot"/>
          <w:color w:val="020202"/>
          <w:sz w:val="23"/>
          <w:szCs w:val="23"/>
        </w:rPr>
      </w:pPr>
      <w:r>
        <w:rPr>
          <w:rFonts w:ascii="&amp;quot" w:hAnsi="&amp;quot"/>
          <w:color w:val="212121"/>
          <w:sz w:val="23"/>
          <w:szCs w:val="23"/>
        </w:rPr>
        <w:t xml:space="preserve">151. </w:t>
      </w:r>
      <w:r w:rsidRPr="00BD4CF0">
        <w:rPr>
          <w:rFonts w:ascii="&amp;quot" w:hAnsi="&amp;quot"/>
          <w:color w:val="212121"/>
          <w:sz w:val="23"/>
          <w:szCs w:val="23"/>
        </w:rPr>
        <w:t xml:space="preserve">Jacobs-Kayam </w:t>
      </w:r>
      <w:r>
        <w:rPr>
          <w:rFonts w:ascii="&amp;quot" w:hAnsi="&amp;quot"/>
          <w:color w:val="212121"/>
          <w:sz w:val="23"/>
          <w:szCs w:val="23"/>
        </w:rPr>
        <w:t xml:space="preserve">, A., </w:t>
      </w:r>
      <w:r w:rsidRPr="00BD4CF0">
        <w:rPr>
          <w:rFonts w:ascii="&amp;quot" w:hAnsi="&amp;quot"/>
          <w:color w:val="212121"/>
          <w:sz w:val="23"/>
          <w:szCs w:val="23"/>
        </w:rPr>
        <w:t xml:space="preserve">&amp; </w:t>
      </w:r>
      <w:r w:rsidRPr="00BD4CF0">
        <w:rPr>
          <w:rFonts w:ascii="&amp;quot" w:hAnsi="&amp;quot"/>
          <w:b/>
          <w:bCs/>
          <w:color w:val="212121"/>
          <w:sz w:val="23"/>
          <w:szCs w:val="23"/>
        </w:rPr>
        <w:t>Lev-Wiesel. R</w:t>
      </w:r>
      <w:r>
        <w:rPr>
          <w:rFonts w:ascii="&amp;quot" w:hAnsi="&amp;quot"/>
          <w:color w:val="212121"/>
          <w:sz w:val="23"/>
          <w:szCs w:val="23"/>
        </w:rPr>
        <w:t xml:space="preserve">. (2019). </w:t>
      </w:r>
      <w:r w:rsidRPr="00BD4CF0">
        <w:rPr>
          <w:rFonts w:ascii="&amp;quot" w:hAnsi="&amp;quot"/>
          <w:color w:val="212121"/>
          <w:sz w:val="23"/>
          <w:szCs w:val="23"/>
        </w:rPr>
        <w:t>In limbo: Time perspective among female survivors of sexual abuse</w:t>
      </w:r>
      <w:r>
        <w:rPr>
          <w:rFonts w:ascii="&amp;quot" w:hAnsi="&amp;quot"/>
          <w:color w:val="212121"/>
          <w:sz w:val="23"/>
          <w:szCs w:val="23"/>
        </w:rPr>
        <w:t xml:space="preserve">. </w:t>
      </w:r>
      <w:r w:rsidRPr="00D96D01">
        <w:rPr>
          <w:rFonts w:ascii="&amp;quot" w:hAnsi="&amp;quot"/>
          <w:i/>
          <w:iCs/>
          <w:color w:val="212121"/>
          <w:sz w:val="23"/>
          <w:szCs w:val="23"/>
        </w:rPr>
        <w:t>Frontiers</w:t>
      </w:r>
      <w:r>
        <w:rPr>
          <w:rFonts w:ascii="&amp;quot" w:hAnsi="&amp;quot"/>
          <w:i/>
          <w:iCs/>
          <w:color w:val="212121"/>
          <w:sz w:val="23"/>
          <w:szCs w:val="23"/>
        </w:rPr>
        <w:t xml:space="preserve"> to </w:t>
      </w:r>
      <w:r w:rsidRPr="00E32898">
        <w:rPr>
          <w:i/>
          <w:iCs/>
        </w:rPr>
        <w:t>Psychology and Health</w:t>
      </w:r>
      <w:r>
        <w:t xml:space="preserve">, </w:t>
      </w:r>
      <w:r w:rsidRPr="00122BE4">
        <w:rPr>
          <w:rFonts w:ascii="Georgia" w:hAnsi="Georgia"/>
          <w:sz w:val="22"/>
          <w:szCs w:val="22"/>
        </w:rPr>
        <w:t xml:space="preserve">10, 912. </w:t>
      </w:r>
      <w:r>
        <w:t xml:space="preserve">IF 2.083 </w:t>
      </w:r>
      <w:hyperlink r:id="rId48" w:history="1">
        <w:r>
          <w:rPr>
            <w:rStyle w:val="Hyperlink"/>
            <w:rFonts w:ascii="&amp;quot" w:hAnsi="&amp;quot"/>
            <w:color w:val="020202"/>
            <w:sz w:val="23"/>
            <w:szCs w:val="23"/>
          </w:rPr>
          <w:t>https://doi.org/10.3389/fpsyg.2019.00912</w:t>
        </w:r>
      </w:hyperlink>
      <w:r w:rsidR="00AE5138">
        <w:rPr>
          <w:rStyle w:val="Hyperlink"/>
          <w:rFonts w:ascii="&amp;quot" w:hAnsi="&amp;quot"/>
          <w:color w:val="020202"/>
          <w:sz w:val="23"/>
          <w:szCs w:val="23"/>
        </w:rPr>
        <w:t>.</w:t>
      </w:r>
    </w:p>
    <w:p w:rsidR="00AE5138" w:rsidRDefault="00E32898" w:rsidP="00AE5138">
      <w:pPr>
        <w:bidi w:val="0"/>
        <w:spacing w:line="276" w:lineRule="auto"/>
        <w:ind w:left="284" w:right="-567"/>
        <w:rPr>
          <w:i/>
          <w:iCs/>
        </w:rPr>
      </w:pPr>
      <w:r w:rsidRPr="007E2E5A">
        <w:t>15</w:t>
      </w:r>
      <w:r>
        <w:t>2</w:t>
      </w:r>
      <w:r w:rsidRPr="007E2E5A">
        <w:t xml:space="preserve">. Binson, B., </w:t>
      </w:r>
      <w:r w:rsidRPr="007E2E5A">
        <w:rPr>
          <w:b/>
          <w:bCs/>
        </w:rPr>
        <w:t>Lev-Wiesel, R</w:t>
      </w:r>
      <w:r w:rsidRPr="007E2E5A">
        <w:t xml:space="preserve">., &amp; Federman, D. (2019). Do Self-figure Drawings Reveal the Drawer’s Cultural Values? Thais and Israelis Draw Themselves. </w:t>
      </w:r>
      <w:r w:rsidRPr="007E2E5A">
        <w:rPr>
          <w:i/>
          <w:iCs/>
        </w:rPr>
        <w:t>Journal of Humanistic Psychology</w:t>
      </w:r>
      <w:r>
        <w:rPr>
          <w:i/>
          <w:iCs/>
        </w:rPr>
        <w:t xml:space="preserve">, </w:t>
      </w:r>
      <w:r w:rsidRPr="00122BE4">
        <w:rPr>
          <w:rFonts w:ascii="Georgia" w:hAnsi="Georgia"/>
          <w:i/>
          <w:iCs/>
          <w:sz w:val="22"/>
          <w:szCs w:val="22"/>
        </w:rPr>
        <w:t>32(</w:t>
      </w:r>
      <w:r w:rsidRPr="00214A3A">
        <w:rPr>
          <w:rFonts w:ascii="Georgia" w:hAnsi="Georgia"/>
          <w:sz w:val="22"/>
          <w:szCs w:val="22"/>
        </w:rPr>
        <w:t>4), 1-18.</w:t>
      </w:r>
      <w:r w:rsidRPr="00122BE4">
        <w:rPr>
          <w:rFonts w:ascii="Georgia" w:hAnsi="Georgia"/>
          <w:i/>
          <w:iCs/>
          <w:sz w:val="22"/>
          <w:szCs w:val="22"/>
        </w:rPr>
        <w:t xml:space="preserve"> </w:t>
      </w:r>
      <w:r w:rsidRPr="007E2E5A">
        <w:rPr>
          <w:i/>
          <w:iCs/>
        </w:rPr>
        <w:t xml:space="preserve"> </w:t>
      </w:r>
      <w:r w:rsidRPr="007E2E5A">
        <w:rPr>
          <w:rFonts w:ascii="&amp;quot" w:hAnsi="&amp;quot"/>
        </w:rPr>
        <w:t xml:space="preserve">DOI: 10.1177/0022167819831082 </w:t>
      </w:r>
      <w:r w:rsidRPr="007E2E5A">
        <w:rPr>
          <w:i/>
          <w:iCs/>
        </w:rPr>
        <w:t xml:space="preserve"> IF 0.85</w:t>
      </w:r>
      <w:r w:rsidR="00AE5138">
        <w:rPr>
          <w:i/>
          <w:iCs/>
        </w:rPr>
        <w:t>.</w:t>
      </w:r>
    </w:p>
    <w:p w:rsidR="00AE5138" w:rsidRDefault="00E32898" w:rsidP="00AE5138">
      <w:pPr>
        <w:bidi w:val="0"/>
        <w:spacing w:line="276" w:lineRule="auto"/>
        <w:ind w:left="284" w:right="-567"/>
      </w:pPr>
      <w:r>
        <w:t xml:space="preserve">153. </w:t>
      </w:r>
      <w:r w:rsidRPr="004D4070">
        <w:rPr>
          <w:b/>
          <w:bCs/>
        </w:rPr>
        <w:t>Lev-Wiesel</w:t>
      </w:r>
      <w:r w:rsidRPr="00BF6C4A">
        <w:t xml:space="preserve">, R. &amp;  Saint </w:t>
      </w:r>
      <w:proofErr w:type="spellStart"/>
      <w:r w:rsidRPr="00BF6C4A">
        <w:t>Arnaul</w:t>
      </w:r>
      <w:proofErr w:type="spellEnd"/>
      <w:r w:rsidRPr="00BF6C4A">
        <w:t>, D. (2019). Editorial: Child Sexual Abuse: The Interaction Between Brain, Body, and Mind</w:t>
      </w:r>
      <w:r>
        <w:t xml:space="preserve">. </w:t>
      </w:r>
      <w:r w:rsidRPr="005D55FE">
        <w:rPr>
          <w:i/>
          <w:iCs/>
        </w:rPr>
        <w:t>Frontiers</w:t>
      </w:r>
      <w:r>
        <w:rPr>
          <w:i/>
          <w:iCs/>
        </w:rPr>
        <w:t xml:space="preserve">, 10, </w:t>
      </w:r>
      <w:r w:rsidRPr="00214A3A">
        <w:t>2558 .</w:t>
      </w:r>
      <w:r>
        <w:t xml:space="preserve"> </w:t>
      </w:r>
      <w:proofErr w:type="spellStart"/>
      <w:r>
        <w:rPr>
          <w:rFonts w:ascii="Georgia" w:hAnsi="Georgia"/>
          <w:color w:val="020202"/>
          <w:sz w:val="23"/>
          <w:szCs w:val="23"/>
          <w:shd w:val="clear" w:color="auto" w:fill="FFFFFF"/>
        </w:rPr>
        <w:t>doi</w:t>
      </w:r>
      <w:proofErr w:type="spellEnd"/>
      <w:r>
        <w:rPr>
          <w:rFonts w:ascii="Georgia" w:hAnsi="Georgia"/>
          <w:color w:val="020202"/>
          <w:sz w:val="23"/>
          <w:szCs w:val="23"/>
          <w:shd w:val="clear" w:color="auto" w:fill="FFFFFF"/>
        </w:rPr>
        <w:t>: 10.3389/fpsyg.2019.02558</w:t>
      </w:r>
      <w:r>
        <w:t xml:space="preserve"> IF: 2.122</w:t>
      </w:r>
      <w:r w:rsidR="00AE5138">
        <w:t>.</w:t>
      </w:r>
    </w:p>
    <w:p w:rsidR="00AE5138" w:rsidRDefault="00E32898" w:rsidP="00AE5138">
      <w:pPr>
        <w:bidi w:val="0"/>
        <w:spacing w:line="276" w:lineRule="auto"/>
        <w:ind w:left="284" w:right="-567"/>
        <w:rPr>
          <w:color w:val="000000"/>
        </w:rPr>
      </w:pPr>
      <w:r>
        <w:t xml:space="preserve">154. </w:t>
      </w:r>
      <w:r w:rsidRPr="63118FAE">
        <w:t xml:space="preserve">Bhattacharyya A., Banerjee, M., </w:t>
      </w:r>
      <w:r w:rsidRPr="00326360">
        <w:rPr>
          <w:b/>
          <w:bCs/>
        </w:rPr>
        <w:t>Lev-Wiesel, R.</w:t>
      </w:r>
      <w:r w:rsidRPr="63118FAE">
        <w:t xml:space="preserve"> </w:t>
      </w:r>
      <w:r>
        <w:rPr>
          <w:color w:val="000000"/>
        </w:rPr>
        <w:t xml:space="preserve">(2020). </w:t>
      </w:r>
      <w:r w:rsidRPr="00150B03">
        <w:rPr>
          <w:color w:val="000000"/>
        </w:rPr>
        <w:t>Severity, Disclosure, and Consequences: Perspective of Indian Adolescent Survivors of Childh</w:t>
      </w:r>
      <w:r>
        <w:rPr>
          <w:color w:val="000000"/>
        </w:rPr>
        <w:t>ood Abuse and Neglect.</w:t>
      </w:r>
      <w:r>
        <w:rPr>
          <w:i/>
          <w:iCs/>
          <w:color w:val="000000"/>
        </w:rPr>
        <w:t xml:space="preserve"> </w:t>
      </w:r>
      <w:r>
        <w:rPr>
          <w:rFonts w:ascii="inherit" w:hAnsi="inherit"/>
          <w:shd w:val="clear" w:color="auto" w:fill="FFFFFF"/>
        </w:rPr>
        <w:t xml:space="preserve"> </w:t>
      </w:r>
      <w:r>
        <w:rPr>
          <w:rFonts w:ascii="inherit" w:hAnsi="inherit"/>
          <w:i/>
          <w:iCs/>
          <w:shd w:val="clear" w:color="auto" w:fill="FFFFFF"/>
        </w:rPr>
        <w:t xml:space="preserve">Journal of </w:t>
      </w:r>
      <w:r w:rsidRPr="00EC0FE8">
        <w:rPr>
          <w:rFonts w:ascii="inherit" w:hAnsi="inherit"/>
          <w:i/>
          <w:iCs/>
          <w:shd w:val="clear" w:color="auto" w:fill="FFFFFF"/>
        </w:rPr>
        <w:t>Child and Adolescent Trauma</w:t>
      </w:r>
      <w:r>
        <w:rPr>
          <w:i/>
          <w:iCs/>
          <w:color w:val="000000"/>
        </w:rPr>
        <w:t xml:space="preserve">, 24(3), </w:t>
      </w:r>
      <w:r w:rsidRPr="00214A3A">
        <w:rPr>
          <w:color w:val="000000"/>
        </w:rPr>
        <w:t>159-169.</w:t>
      </w:r>
      <w:r w:rsidRPr="006C45A5">
        <w:rPr>
          <w:rFonts w:ascii="WgsdtcAdvTTc488b0e6" w:eastAsia="Calibri" w:hAnsi="WgsdtcAdvTTc488b0e6" w:cs="WgsdtcAdvTTc488b0e6"/>
          <w:sz w:val="17"/>
          <w:szCs w:val="17"/>
        </w:rPr>
        <w:t xml:space="preserve"> </w:t>
      </w:r>
      <w:hyperlink r:id="rId49" w:history="1">
        <w:r w:rsidR="00AE5138" w:rsidRPr="00274A02">
          <w:rPr>
            <w:rStyle w:val="Hyperlink"/>
          </w:rPr>
          <w:t>https://doi.org/10.1007/s40653-020-00312-2</w:t>
        </w:r>
      </w:hyperlink>
      <w:r w:rsidR="00AE5138">
        <w:rPr>
          <w:color w:val="000000"/>
        </w:rPr>
        <w:t>.</w:t>
      </w:r>
    </w:p>
    <w:p w:rsidR="00E32898" w:rsidRDefault="00E32898" w:rsidP="00AE5138">
      <w:pPr>
        <w:bidi w:val="0"/>
        <w:spacing w:line="276" w:lineRule="auto"/>
        <w:ind w:left="284" w:right="-567"/>
        <w:rPr>
          <w:rStyle w:val="Hyperlink"/>
          <w:rFonts w:ascii="Arial" w:hAnsi="Arial" w:cs="Arial"/>
          <w:sz w:val="21"/>
          <w:szCs w:val="21"/>
        </w:rPr>
      </w:pPr>
      <w:r w:rsidRPr="00E32898">
        <w:t>155.</w:t>
      </w:r>
      <w:r w:rsidRPr="00E32898">
        <w:rPr>
          <w:b/>
          <w:bCs/>
        </w:rPr>
        <w:t xml:space="preserve"> Lev-Wiesel, R</w:t>
      </w:r>
      <w:r w:rsidRPr="00E32898">
        <w:t>.,</w:t>
      </w:r>
      <w:r w:rsidRPr="00E32898">
        <w:rPr>
          <w:bCs/>
        </w:rPr>
        <w:t xml:space="preserve"> </w:t>
      </w:r>
      <w:proofErr w:type="spellStart"/>
      <w:r w:rsidRPr="00E32898">
        <w:rPr>
          <w:bCs/>
        </w:rPr>
        <w:t>Hazan</w:t>
      </w:r>
      <w:proofErr w:type="spellEnd"/>
      <w:r w:rsidRPr="00E32898">
        <w:rPr>
          <w:bCs/>
        </w:rPr>
        <w:t>, M., Daniel M., German, V., Finger, Z., Weinger, S., &amp;</w:t>
      </w:r>
      <w:r w:rsidR="003020D4">
        <w:rPr>
          <w:bCs/>
        </w:rPr>
        <w:t xml:space="preserve"> </w:t>
      </w:r>
      <w:r w:rsidRPr="00E32898">
        <w:rPr>
          <w:bCs/>
        </w:rPr>
        <w:t xml:space="preserve">Binson, B. (2020). Children Drawing Violence: To What Extent Does It Reflect Actual Experience. </w:t>
      </w:r>
      <w:r w:rsidRPr="00E32898">
        <w:rPr>
          <w:bCs/>
          <w:i/>
          <w:iCs/>
        </w:rPr>
        <w:t xml:space="preserve">Arts in Psychotherapy, 71. </w:t>
      </w:r>
      <w:hyperlink r:id="rId50" w:tgtFrame="_blank" w:tooltip="Persistent link using digital object identifier" w:history="1">
        <w:r w:rsidRPr="001C6C43">
          <w:rPr>
            <w:rStyle w:val="Hyperlink"/>
            <w:rFonts w:ascii="Arial" w:hAnsi="Arial" w:cs="Arial"/>
            <w:sz w:val="21"/>
            <w:szCs w:val="21"/>
          </w:rPr>
          <w:t>https://doi.org/10.1016/j.aip.2020.101717</w:t>
        </w:r>
      </w:hyperlink>
      <w:r w:rsidR="00AE5138">
        <w:rPr>
          <w:rStyle w:val="Hyperlink"/>
          <w:rFonts w:ascii="Arial" w:hAnsi="Arial" w:cs="Arial"/>
          <w:sz w:val="21"/>
          <w:szCs w:val="21"/>
        </w:rPr>
        <w:t>.</w:t>
      </w:r>
    </w:p>
    <w:p w:rsidR="00AE5138" w:rsidRDefault="00E32898" w:rsidP="00AE5138">
      <w:pPr>
        <w:bidi w:val="0"/>
        <w:ind w:left="284"/>
        <w:rPr>
          <w:rFonts w:ascii="Calibri" w:hAnsi="Calibri" w:cs="Calibri"/>
        </w:rPr>
      </w:pPr>
      <w:r>
        <w:rPr>
          <w:rFonts w:ascii="&amp;quot" w:hAnsi="&amp;quot"/>
          <w:color w:val="212121"/>
          <w:sz w:val="23"/>
          <w:szCs w:val="23"/>
        </w:rPr>
        <w:t xml:space="preserve">156. </w:t>
      </w:r>
      <w:r w:rsidRPr="00C81E0F">
        <w:rPr>
          <w:rFonts w:ascii="&amp;quot" w:hAnsi="&amp;quot"/>
          <w:color w:val="212121"/>
          <w:sz w:val="23"/>
          <w:szCs w:val="23"/>
        </w:rPr>
        <w:t>Binson, B</w:t>
      </w:r>
      <w:r>
        <w:rPr>
          <w:rFonts w:ascii="&amp;quot" w:hAnsi="&amp;quot"/>
          <w:color w:val="212121"/>
          <w:sz w:val="23"/>
          <w:szCs w:val="23"/>
        </w:rPr>
        <w:t>.,</w:t>
      </w:r>
      <w:r w:rsidRPr="00C81E0F">
        <w:rPr>
          <w:rFonts w:ascii="&amp;quot" w:hAnsi="&amp;quot"/>
          <w:color w:val="212121"/>
          <w:sz w:val="23"/>
          <w:szCs w:val="23"/>
        </w:rPr>
        <w:t xml:space="preserve"> </w:t>
      </w:r>
      <w:proofErr w:type="spellStart"/>
      <w:r w:rsidRPr="00C81E0F">
        <w:rPr>
          <w:rFonts w:ascii="&amp;quot" w:hAnsi="&amp;quot"/>
          <w:color w:val="212121"/>
          <w:sz w:val="23"/>
          <w:szCs w:val="23"/>
        </w:rPr>
        <w:t>Soasavdi</w:t>
      </w:r>
      <w:proofErr w:type="spellEnd"/>
      <w:r w:rsidRPr="00C81E0F">
        <w:rPr>
          <w:rFonts w:ascii="&amp;quot" w:hAnsi="&amp;quot"/>
          <w:color w:val="212121"/>
          <w:sz w:val="23"/>
          <w:szCs w:val="23"/>
        </w:rPr>
        <w:t xml:space="preserve">, R., &amp; </w:t>
      </w:r>
      <w:r w:rsidRPr="00C81E0F">
        <w:rPr>
          <w:rFonts w:ascii="&amp;quot" w:hAnsi="&amp;quot"/>
          <w:b/>
          <w:bCs/>
          <w:color w:val="212121"/>
          <w:sz w:val="23"/>
          <w:szCs w:val="23"/>
        </w:rPr>
        <w:t>Lev-Wiesel, R.</w:t>
      </w:r>
      <w:r w:rsidRPr="00C81E0F">
        <w:rPr>
          <w:rFonts w:ascii="&amp;quot" w:hAnsi="&amp;quot"/>
          <w:color w:val="212121"/>
          <w:sz w:val="23"/>
          <w:szCs w:val="23"/>
        </w:rPr>
        <w:t xml:space="preserve"> </w:t>
      </w:r>
      <w:r>
        <w:rPr>
          <w:rFonts w:ascii="&amp;quot" w:hAnsi="&amp;quot"/>
          <w:color w:val="212121"/>
          <w:sz w:val="23"/>
          <w:szCs w:val="23"/>
        </w:rPr>
        <w:t xml:space="preserve">(2020). </w:t>
      </w:r>
      <w:r w:rsidRPr="00C81E0F">
        <w:rPr>
          <w:rFonts w:ascii="&amp;quot" w:hAnsi="&amp;quot"/>
          <w:color w:val="212121"/>
          <w:sz w:val="23"/>
          <w:szCs w:val="23"/>
        </w:rPr>
        <w:t>When personal and national grief unite:</w:t>
      </w:r>
      <w:r>
        <w:rPr>
          <w:rFonts w:ascii="&amp;quot" w:hAnsi="&amp;quot"/>
          <w:color w:val="212121"/>
          <w:sz w:val="23"/>
          <w:szCs w:val="23"/>
        </w:rPr>
        <w:t xml:space="preserve"> </w:t>
      </w:r>
      <w:r w:rsidRPr="00C81E0F">
        <w:rPr>
          <w:rFonts w:ascii="&amp;quot" w:hAnsi="&amp;quot"/>
          <w:color w:val="212121"/>
          <w:sz w:val="23"/>
          <w:szCs w:val="23"/>
        </w:rPr>
        <w:t>The unique case of King Bhumibol Adulyadej of Thailand decease</w:t>
      </w:r>
      <w:r>
        <w:rPr>
          <w:rFonts w:ascii="&amp;quot" w:hAnsi="&amp;quot"/>
          <w:color w:val="212121"/>
          <w:sz w:val="23"/>
          <w:szCs w:val="23"/>
        </w:rPr>
        <w:t xml:space="preserve">. </w:t>
      </w:r>
      <w:r>
        <w:rPr>
          <w:rFonts w:ascii="&amp;quot" w:hAnsi="&amp;quot"/>
          <w:i/>
          <w:iCs/>
          <w:color w:val="212121"/>
          <w:sz w:val="23"/>
          <w:szCs w:val="23"/>
        </w:rPr>
        <w:t xml:space="preserve">Journal of Loss and Trauma. </w:t>
      </w:r>
      <w:proofErr w:type="spellStart"/>
      <w:r>
        <w:rPr>
          <w:rFonts w:ascii="&amp;quot" w:hAnsi="&amp;quot"/>
          <w:i/>
          <w:iCs/>
          <w:color w:val="212121"/>
          <w:sz w:val="23"/>
          <w:szCs w:val="23"/>
        </w:rPr>
        <w:t>doi</w:t>
      </w:r>
      <w:proofErr w:type="spellEnd"/>
      <w:r>
        <w:rPr>
          <w:rFonts w:ascii="&amp;quot" w:hAnsi="&amp;quot"/>
          <w:i/>
          <w:iCs/>
          <w:color w:val="212121"/>
          <w:sz w:val="23"/>
          <w:szCs w:val="23"/>
        </w:rPr>
        <w:t>:</w:t>
      </w:r>
      <w:r>
        <w:rPr>
          <w:rFonts w:ascii="&amp;quot" w:hAnsi="&amp;quot" w:hint="cs"/>
          <w:i/>
          <w:iCs/>
          <w:color w:val="212121"/>
          <w:sz w:val="23"/>
          <w:szCs w:val="23"/>
          <w:rtl/>
        </w:rPr>
        <w:t xml:space="preserve"> </w:t>
      </w:r>
      <w:r>
        <w:rPr>
          <w:rFonts w:ascii="Calibri" w:hAnsi="Calibri" w:cs="Calibri"/>
        </w:rPr>
        <w:t>10.1080/15325024.2020.1780026</w:t>
      </w:r>
      <w:r w:rsidR="00AE5138">
        <w:rPr>
          <w:rFonts w:ascii="Calibri" w:hAnsi="Calibri" w:cs="Calibri"/>
        </w:rPr>
        <w:t>.</w:t>
      </w:r>
    </w:p>
    <w:p w:rsidR="00AE5138" w:rsidRDefault="00E32898" w:rsidP="00AE5138">
      <w:pPr>
        <w:bidi w:val="0"/>
        <w:ind w:left="284"/>
        <w:rPr>
          <w:b/>
          <w:bCs/>
        </w:rPr>
      </w:pPr>
      <w:r w:rsidRPr="00215759">
        <w:t>157.</w:t>
      </w:r>
      <w:r>
        <w:rPr>
          <w:b/>
          <w:bCs/>
        </w:rPr>
        <w:t xml:space="preserve"> </w:t>
      </w:r>
      <w:r w:rsidRPr="00C55FCE">
        <w:rPr>
          <w:b/>
          <w:bCs/>
        </w:rPr>
        <w:t xml:space="preserve">Kissos, L., </w:t>
      </w:r>
      <w:r w:rsidRPr="00C55FCE">
        <w:t>Lev-Wiesel, R.</w:t>
      </w:r>
      <w:r>
        <w:rPr>
          <w:b/>
          <w:bCs/>
        </w:rPr>
        <w:t xml:space="preserve"> </w:t>
      </w:r>
      <w:r w:rsidRPr="00215759">
        <w:t>Goldner, L., &amp; Butman, M.</w:t>
      </w:r>
      <w:r>
        <w:rPr>
          <w:b/>
          <w:bCs/>
        </w:rPr>
        <w:t xml:space="preserve"> </w:t>
      </w:r>
      <w:r w:rsidRPr="00215759">
        <w:t xml:space="preserve">(2020). Artificial Intelligence Reaches Human-Level Actual Performance: A Pilot Study of Childhood Sexual Abuse Detection in Self-Figure Drawings. </w:t>
      </w:r>
      <w:r w:rsidRPr="00215759">
        <w:rPr>
          <w:i/>
          <w:iCs/>
        </w:rPr>
        <w:t>Child Abuse &amp; Neglect</w:t>
      </w:r>
      <w:r w:rsidRPr="00215759">
        <w:t xml:space="preserve">, </w:t>
      </w:r>
      <w:r w:rsidRPr="00122BE4">
        <w:rPr>
          <w:rFonts w:ascii="Georgia" w:hAnsi="Georgia"/>
          <w:sz w:val="22"/>
          <w:szCs w:val="22"/>
        </w:rPr>
        <w:t>109, 104755.</w:t>
      </w:r>
      <w:hyperlink r:id="rId51" w:tgtFrame="_blank" w:tooltip="Persistent link using digital object identifier" w:history="1">
        <w:r w:rsidRPr="005D53C1">
          <w:rPr>
            <w:b/>
            <w:bCs/>
          </w:rPr>
          <w:t>https://doi.org/10.1016/j.chiabu.2020.104755</w:t>
        </w:r>
      </w:hyperlink>
      <w:r w:rsidR="00AE5138">
        <w:rPr>
          <w:b/>
          <w:bCs/>
        </w:rPr>
        <w:t>.</w:t>
      </w:r>
    </w:p>
    <w:p w:rsidR="00AE5138" w:rsidRDefault="00E32898" w:rsidP="00AE5138">
      <w:pPr>
        <w:bidi w:val="0"/>
        <w:ind w:left="284"/>
      </w:pPr>
      <w:r w:rsidRPr="00E32898">
        <w:t>158</w:t>
      </w:r>
      <w:r w:rsidRPr="00E32898">
        <w:rPr>
          <w:b/>
          <w:bCs/>
        </w:rPr>
        <w:t>. Lev-Wiesel, R</w:t>
      </w:r>
      <w:r w:rsidRPr="00E32898">
        <w:t xml:space="preserve">., Dar, R., Paz, Y., </w:t>
      </w:r>
      <w:proofErr w:type="spellStart"/>
      <w:r w:rsidRPr="00E32898">
        <w:t>Arazi</w:t>
      </w:r>
      <w:proofErr w:type="spellEnd"/>
      <w:r w:rsidRPr="00E32898">
        <w:t xml:space="preserve">-Aviram, A., Yosef, E., </w:t>
      </w:r>
      <w:proofErr w:type="spellStart"/>
      <w:r w:rsidRPr="00E32898">
        <w:t>Sonego</w:t>
      </w:r>
      <w:proofErr w:type="spellEnd"/>
      <w:r w:rsidRPr="00E32898">
        <w:t>, G., Weinger, S., Doron, H., &amp; Golan, V. (2020). The relationship between adolescent's free verses enforced decision to enroll in an out-of- home boarding school and later well-being</w:t>
      </w:r>
      <w:r w:rsidRPr="00797C92">
        <w:rPr>
          <w:i/>
          <w:iCs/>
        </w:rPr>
        <w:t xml:space="preserve">. </w:t>
      </w:r>
      <w:r w:rsidRPr="00E32898">
        <w:rPr>
          <w:i/>
          <w:iCs/>
        </w:rPr>
        <w:t>European Journal of Educational Research, 10</w:t>
      </w:r>
      <w:r w:rsidRPr="00E32898">
        <w:t>(1), 1-11.</w:t>
      </w:r>
    </w:p>
    <w:p w:rsidR="00E32898" w:rsidRPr="00E32898" w:rsidRDefault="00E32898" w:rsidP="00AE5138">
      <w:pPr>
        <w:bidi w:val="0"/>
        <w:ind w:left="284"/>
      </w:pPr>
      <w:r w:rsidRPr="00E32898">
        <w:t>159</w:t>
      </w:r>
      <w:r w:rsidRPr="00E32898">
        <w:rPr>
          <w:b/>
          <w:bCs/>
        </w:rPr>
        <w:t>. Lev-Wiesel, R</w:t>
      </w:r>
      <w:r w:rsidRPr="00E32898">
        <w:t xml:space="preserve">., </w:t>
      </w:r>
      <w:proofErr w:type="spellStart"/>
      <w:r w:rsidRPr="00E32898">
        <w:t>Ramot</w:t>
      </w:r>
      <w:proofErr w:type="spellEnd"/>
      <w:r w:rsidRPr="00E32898">
        <w:t xml:space="preserve">, O., Niv, H., Daniel, E., Gosh, Y., </w:t>
      </w:r>
      <w:proofErr w:type="spellStart"/>
      <w:r w:rsidRPr="00E32898">
        <w:t>Dahan</w:t>
      </w:r>
      <w:proofErr w:type="spellEnd"/>
      <w:r w:rsidRPr="00E32898">
        <w:t xml:space="preserve">, A., &amp; Weinger, S. </w:t>
      </w:r>
      <w:r w:rsidRPr="00E32898">
        <w:rPr>
          <w:color w:val="000000"/>
        </w:rPr>
        <w:t>(2020)</w:t>
      </w:r>
      <w:r w:rsidRPr="00E32898">
        <w:rPr>
          <w:i/>
          <w:iCs/>
          <w:color w:val="000000"/>
        </w:rPr>
        <w:t>.</w:t>
      </w:r>
      <w:r w:rsidRPr="00E32898">
        <w:rPr>
          <w:color w:val="000000"/>
        </w:rPr>
        <w:t xml:space="preserve"> Physical versus sexual abuse as reflected in adolescents' self-figure drawings: A preliminary study. </w:t>
      </w:r>
      <w:r w:rsidRPr="00E32898">
        <w:rPr>
          <w:i/>
          <w:iCs/>
          <w:color w:val="000000"/>
        </w:rPr>
        <w:t xml:space="preserve">Journal of Child Sexual Abuse </w:t>
      </w:r>
      <w:hyperlink r:id="rId52" w:history="1">
        <w:r w:rsidR="00AE5138" w:rsidRPr="00274A02">
          <w:rPr>
            <w:rStyle w:val="Hyperlink"/>
            <w:rFonts w:ascii="Calibri" w:hAnsi="Calibri" w:cs="Calibri"/>
            <w:sz w:val="23"/>
            <w:szCs w:val="23"/>
            <w:shd w:val="clear" w:color="auto" w:fill="FFFFFF"/>
          </w:rPr>
          <w:t>https://doi.org/10.1080/10538712.2020.1856993</w:t>
        </w:r>
      </w:hyperlink>
      <w:r w:rsidRPr="00E32898">
        <w:rPr>
          <w:i/>
          <w:iCs/>
          <w:color w:val="000000"/>
        </w:rPr>
        <w:t>.</w:t>
      </w:r>
      <w:r w:rsidR="00AE5138">
        <w:rPr>
          <w:i/>
          <w:iCs/>
          <w:color w:val="000000"/>
        </w:rPr>
        <w:t xml:space="preserve"> </w:t>
      </w:r>
      <w:r w:rsidRPr="00E32898">
        <w:fldChar w:fldCharType="begin"/>
      </w:r>
      <w:r w:rsidRPr="00E32898">
        <w:instrText xml:space="preserve"> HYPERLINK "https://loop.frontiersin.org/people/537160/overview" \t "_blank" </w:instrText>
      </w:r>
      <w:r w:rsidRPr="00E32898">
        <w:fldChar w:fldCharType="separate"/>
      </w:r>
    </w:p>
    <w:p w:rsidR="00AE5138" w:rsidRDefault="00E32898" w:rsidP="00AE5138">
      <w:pPr>
        <w:autoSpaceDE w:val="0"/>
        <w:autoSpaceDN w:val="0"/>
        <w:bidi w:val="0"/>
        <w:adjustRightInd w:val="0"/>
        <w:ind w:left="284"/>
        <w:rPr>
          <w:i/>
          <w:iCs/>
        </w:rPr>
      </w:pPr>
      <w:r w:rsidRPr="00E32898">
        <w:t xml:space="preserve">160. Goldner, L., </w:t>
      </w:r>
      <w:r w:rsidRPr="00E32898">
        <w:fldChar w:fldCharType="end"/>
      </w:r>
      <w:r w:rsidRPr="00E32898">
        <w:rPr>
          <w:b/>
          <w:bCs/>
        </w:rPr>
        <w:t>Lev Wiesel, R</w:t>
      </w:r>
      <w:r w:rsidRPr="00E32898">
        <w:t xml:space="preserve">., &amp; Binson, B. (2021). Perceptions of Child Abuse as Manifested in Drawings and Narratives by Children and Adolescents. </w:t>
      </w:r>
      <w:hyperlink r:id="rId53" w:tgtFrame="_blank" w:history="1">
        <w:r w:rsidRPr="00E32898">
          <w:rPr>
            <w:i/>
            <w:iCs/>
          </w:rPr>
          <w:t>Frontiers in Psychology</w:t>
        </w:r>
      </w:hyperlink>
      <w:r w:rsidRPr="00E32898">
        <w:rPr>
          <w:i/>
          <w:iCs/>
        </w:rPr>
        <w:t xml:space="preserve"> </w:t>
      </w:r>
      <w:hyperlink r:id="rId54" w:tgtFrame="_blank" w:history="1">
        <w:r w:rsidRPr="00E32898">
          <w:rPr>
            <w:i/>
            <w:iCs/>
          </w:rPr>
          <w:t>Health Psychology</w:t>
        </w:r>
      </w:hyperlink>
      <w:r w:rsidRPr="00E32898">
        <w:rPr>
          <w:i/>
          <w:iCs/>
        </w:rPr>
        <w:t xml:space="preserve">, 11, 3805. https://www.frontiersin.org/article/10.3389/fpsyg.2020.562972 . </w:t>
      </w:r>
    </w:p>
    <w:p w:rsidR="00E32898" w:rsidRPr="00E32898" w:rsidRDefault="00E32898" w:rsidP="00AE5138">
      <w:pPr>
        <w:autoSpaceDE w:val="0"/>
        <w:autoSpaceDN w:val="0"/>
        <w:bidi w:val="0"/>
        <w:adjustRightInd w:val="0"/>
        <w:ind w:left="284"/>
      </w:pPr>
      <w:r w:rsidRPr="00E32898">
        <w:t xml:space="preserve">161. </w:t>
      </w:r>
      <w:proofErr w:type="spellStart"/>
      <w:r w:rsidRPr="00E32898">
        <w:t>Itzkovich</w:t>
      </w:r>
      <w:proofErr w:type="spellEnd"/>
      <w:r w:rsidRPr="00E32898">
        <w:t xml:space="preserve">, Y., Barhon, E., &amp; </w:t>
      </w:r>
      <w:r w:rsidRPr="00E32898">
        <w:rPr>
          <w:b/>
          <w:bCs/>
        </w:rPr>
        <w:t>Lev-Wiesel, R</w:t>
      </w:r>
      <w:r w:rsidRPr="00E32898">
        <w:t xml:space="preserve">. (2021). Health and Risk Behaviors of Bystanders: An Integrative Theoretical Model of Bystanders’ Reactions to Mistreatment. </w:t>
      </w:r>
      <w:r>
        <w:t xml:space="preserve">IJERPH, </w:t>
      </w:r>
      <w:r>
        <w:rPr>
          <w:rStyle w:val="Emphasis"/>
          <w:rFonts w:ascii="Arial" w:hAnsi="Arial" w:cs="Arial"/>
          <w:color w:val="222222"/>
          <w:sz w:val="18"/>
          <w:szCs w:val="18"/>
          <w:shd w:val="clear" w:color="auto" w:fill="FFFFFF"/>
        </w:rPr>
        <w:t>18</w:t>
      </w:r>
      <w:r>
        <w:rPr>
          <w:rFonts w:ascii="Arial" w:hAnsi="Arial" w:cs="Arial"/>
          <w:color w:val="222222"/>
          <w:sz w:val="18"/>
          <w:szCs w:val="18"/>
          <w:shd w:val="clear" w:color="auto" w:fill="FFFFFF"/>
        </w:rPr>
        <w:t>(11), 5552; </w:t>
      </w:r>
      <w:hyperlink r:id="rId55" w:history="1">
        <w:r>
          <w:rPr>
            <w:rStyle w:val="Hyperlink"/>
            <w:rFonts w:ascii="Arial" w:hAnsi="Arial" w:cs="Arial"/>
            <w:b/>
            <w:bCs/>
            <w:sz w:val="18"/>
            <w:szCs w:val="18"/>
            <w:shd w:val="clear" w:color="auto" w:fill="FFFFFF"/>
          </w:rPr>
          <w:t>https://doi.org/10.3390/ijerph18115552</w:t>
        </w:r>
      </w:hyperlink>
      <w:r>
        <w:t>.</w:t>
      </w:r>
    </w:p>
    <w:p w:rsidR="00E32898" w:rsidRDefault="00E32898" w:rsidP="00AE5138">
      <w:pPr>
        <w:autoSpaceDE w:val="0"/>
        <w:autoSpaceDN w:val="0"/>
        <w:bidi w:val="0"/>
        <w:adjustRightInd w:val="0"/>
        <w:ind w:left="284"/>
      </w:pPr>
      <w:r w:rsidRPr="00E32898">
        <w:t xml:space="preserve">162. </w:t>
      </w:r>
      <w:r w:rsidRPr="00E32898">
        <w:rPr>
          <w:b/>
          <w:bCs/>
        </w:rPr>
        <w:t>Lev-Wiesel, R.</w:t>
      </w:r>
      <w:r w:rsidRPr="00E32898">
        <w:t xml:space="preserve">, et al. (2021). Social peer rejection as reflected in drawings and narratives: to what extent does it reflect actual experience? </w:t>
      </w:r>
      <w:r w:rsidRPr="00E32898">
        <w:rPr>
          <w:i/>
          <w:iCs/>
        </w:rPr>
        <w:t xml:space="preserve">A Pilot study. Arts </w:t>
      </w:r>
      <w:r w:rsidRPr="000C08BC">
        <w:rPr>
          <w:i/>
          <w:iCs/>
        </w:rPr>
        <w:t>in Psychotherapy</w:t>
      </w:r>
      <w:r w:rsidRPr="000C08BC">
        <w:t xml:space="preserve">, </w:t>
      </w:r>
      <w:r w:rsidRPr="00E32898">
        <w:t>76, https://doi.org/10.1016/j.aip.2021.101856.</w:t>
      </w:r>
      <w:r w:rsidRPr="000C08BC">
        <w:t> </w:t>
      </w:r>
      <w:r w:rsidRPr="00E32898">
        <w:t>IF 1.404</w:t>
      </w:r>
    </w:p>
    <w:p w:rsidR="000C08BC" w:rsidRDefault="000C08BC" w:rsidP="000C08BC">
      <w:pPr>
        <w:autoSpaceDE w:val="0"/>
        <w:autoSpaceDN w:val="0"/>
        <w:bidi w:val="0"/>
        <w:adjustRightInd w:val="0"/>
        <w:ind w:left="284"/>
      </w:pPr>
      <w:r>
        <w:lastRenderedPageBreak/>
        <w:t xml:space="preserve">163. Shai, D., Afek, E., </w:t>
      </w:r>
      <w:r w:rsidRPr="00C22D71">
        <w:rPr>
          <w:b/>
          <w:bCs/>
        </w:rPr>
        <w:t>Lev-Wiesel, R.,</w:t>
      </w:r>
      <w:r>
        <w:t xml:space="preserve"> &amp; Federman, D. (202</w:t>
      </w:r>
      <w:r w:rsidR="00827B23">
        <w:t>2</w:t>
      </w:r>
      <w:r>
        <w:t xml:space="preserve">). The Mediating role of Parental Embodied Mentalizing in the longitudinal association between prenatal spousal support and toddler emotion recognition. </w:t>
      </w:r>
      <w:r w:rsidRPr="000C08BC">
        <w:rPr>
          <w:i/>
          <w:iCs/>
        </w:rPr>
        <w:t>Infancy</w:t>
      </w:r>
      <w:r w:rsidR="00827B23">
        <w:rPr>
          <w:i/>
          <w:iCs/>
        </w:rPr>
        <w:t xml:space="preserve">, </w:t>
      </w:r>
      <w:r w:rsidR="00827B23" w:rsidRPr="00827B23">
        <w:t>27(3), 609-629.</w:t>
      </w:r>
      <w:r w:rsidR="00827B23">
        <w:rPr>
          <w:i/>
          <w:iCs/>
        </w:rPr>
        <w:t xml:space="preserve"> </w:t>
      </w:r>
      <w:hyperlink r:id="rId56" w:history="1">
        <w:r w:rsidR="00827B23" w:rsidRPr="00827B23">
          <w:t>https://doi.org/10.1111/infa.12462</w:t>
        </w:r>
      </w:hyperlink>
      <w:r w:rsidRPr="00827B23">
        <w:t xml:space="preserve">. </w:t>
      </w:r>
      <w:r w:rsidR="00A344CB" w:rsidRPr="00A344CB">
        <w:t>IF 2.05</w:t>
      </w:r>
      <w:r w:rsidR="00DA3B60">
        <w:t>.</w:t>
      </w:r>
      <w:r w:rsidR="00C22D71">
        <w:t xml:space="preserve"> Q1.</w:t>
      </w:r>
    </w:p>
    <w:p w:rsidR="00810D93" w:rsidRPr="00810D93" w:rsidRDefault="00810D93" w:rsidP="00810D93">
      <w:pPr>
        <w:autoSpaceDE w:val="0"/>
        <w:autoSpaceDN w:val="0"/>
        <w:bidi w:val="0"/>
        <w:adjustRightInd w:val="0"/>
        <w:ind w:left="284"/>
      </w:pPr>
      <w:r>
        <w:t xml:space="preserve">164. </w:t>
      </w:r>
      <w:r w:rsidRPr="00A90924">
        <w:rPr>
          <w:b/>
          <w:bCs/>
        </w:rPr>
        <w:t>Lev-Wiesel, R.,</w:t>
      </w:r>
      <w:r w:rsidRPr="00810D93">
        <w:t xml:space="preserve">  Goldner, L., &amp; Daphna-Tekoah}</w:t>
      </w:r>
      <w:r w:rsidRPr="00810D93">
        <w:rPr>
          <w:rtl/>
        </w:rPr>
        <w:t>,</w:t>
      </w:r>
      <w:r w:rsidRPr="00810D93">
        <w:t xml:space="preserve">S. (2022). Introduction to the Special Issue The Use of Creative Art Therapies in the Prevention, Screening, and Treatment of Child Sexual Abuse. Journal of Child Sexual Abuse. </w:t>
      </w:r>
      <w:proofErr w:type="spellStart"/>
      <w:r w:rsidRPr="00810D93">
        <w:t>doi</w:t>
      </w:r>
      <w:proofErr w:type="spellEnd"/>
      <w:r w:rsidRPr="00810D93">
        <w:t>: .</w:t>
      </w:r>
      <w:r w:rsidRPr="00810D93">
        <w:rPr>
          <w:rtl/>
        </w:rPr>
        <w:t>10.1080/10538712.2022.2032895</w:t>
      </w:r>
      <w:r>
        <w:t>.</w:t>
      </w:r>
    </w:p>
    <w:p w:rsidR="00A32ED5" w:rsidRDefault="00A32ED5" w:rsidP="005F2BC5">
      <w:pPr>
        <w:bidi w:val="0"/>
        <w:ind w:left="284"/>
        <w:jc w:val="both"/>
      </w:pPr>
      <w:r>
        <w:t xml:space="preserve">165. </w:t>
      </w:r>
      <w:proofErr w:type="spellStart"/>
      <w:r>
        <w:t>Jaroenkajornkij</w:t>
      </w:r>
      <w:proofErr w:type="spellEnd"/>
      <w:r>
        <w:t xml:space="preserve">, N., </w:t>
      </w:r>
      <w:r w:rsidRPr="00A32ED5">
        <w:rPr>
          <w:b/>
          <w:bCs/>
        </w:rPr>
        <w:t>Lev-Wiesel, R</w:t>
      </w:r>
      <w:r>
        <w:t xml:space="preserve">., Binson, B. (2022). Use of Self-Figure Drawing as an Assessment Tool for Child Abuse: Differentiating between Sexual, Physical, and Emotional Abuse. </w:t>
      </w:r>
      <w:r w:rsidRPr="00A32ED5">
        <w:rPr>
          <w:i/>
          <w:iCs/>
        </w:rPr>
        <w:t>Children</w:t>
      </w:r>
      <w:r>
        <w:t>, 9, 868. https://doi.org/10.3390/ children9060868</w:t>
      </w:r>
      <w:r w:rsidR="005F2BC5">
        <w:t xml:space="preserve"> </w:t>
      </w:r>
    </w:p>
    <w:p w:rsidR="00E32898" w:rsidRDefault="00BF31D8" w:rsidP="00BF31D8">
      <w:pPr>
        <w:jc w:val="right"/>
      </w:pPr>
      <w:r>
        <w:rPr>
          <w:rFonts w:ascii="&amp;quot" w:hAnsi="&amp;quot"/>
          <w:color w:val="201F1E"/>
          <w:sz w:val="23"/>
          <w:szCs w:val="23"/>
        </w:rPr>
        <w:t xml:space="preserve">     </w:t>
      </w:r>
      <w:r w:rsidR="00B3752A" w:rsidRPr="00B3752A">
        <w:rPr>
          <w:rFonts w:ascii="&amp;quot" w:hAnsi="&amp;quot"/>
          <w:color w:val="201F1E"/>
          <w:sz w:val="23"/>
          <w:szCs w:val="23"/>
        </w:rPr>
        <w:t>166.</w:t>
      </w:r>
      <w:r w:rsidR="00B3752A">
        <w:rPr>
          <w:rFonts w:ascii="&amp;quot" w:hAnsi="&amp;quot"/>
          <w:color w:val="201F1E"/>
          <w:sz w:val="23"/>
          <w:szCs w:val="23"/>
        </w:rPr>
        <w:t xml:space="preserve"> </w:t>
      </w:r>
      <w:r w:rsidRPr="00BF31D8">
        <w:rPr>
          <w:rFonts w:ascii="&amp;quot" w:hAnsi="&amp;quot"/>
          <w:b/>
          <w:bCs/>
          <w:color w:val="201F1E"/>
          <w:sz w:val="23"/>
          <w:szCs w:val="23"/>
        </w:rPr>
        <w:t>Lev-Wiesel, R.,</w:t>
      </w:r>
      <w:r>
        <w:rPr>
          <w:rFonts w:ascii="&amp;quot" w:hAnsi="&amp;quot"/>
          <w:color w:val="201F1E"/>
          <w:sz w:val="23"/>
          <w:szCs w:val="23"/>
        </w:rPr>
        <w:t xml:space="preserve"> </w:t>
      </w:r>
      <w:r w:rsidRPr="00BF31D8">
        <w:t xml:space="preserve">Goldner, L., </w:t>
      </w:r>
      <w:proofErr w:type="spellStart"/>
      <w:r w:rsidRPr="00BF31D8">
        <w:t>Malishkevich</w:t>
      </w:r>
      <w:proofErr w:type="spellEnd"/>
      <w:r w:rsidRPr="00BF31D8">
        <w:t xml:space="preserve"> Haas, R, </w:t>
      </w:r>
      <w:proofErr w:type="spellStart"/>
      <w:r w:rsidRPr="00BF31D8">
        <w:t>Hait</w:t>
      </w:r>
      <w:proofErr w:type="spellEnd"/>
      <w:r w:rsidRPr="00BF31D8">
        <w:t xml:space="preserve">, A, </w:t>
      </w:r>
      <w:proofErr w:type="spellStart"/>
      <w:r w:rsidRPr="00BF31D8">
        <w:t>Frid</w:t>
      </w:r>
      <w:proofErr w:type="spellEnd"/>
      <w:r w:rsidRPr="00BF31D8">
        <w:t xml:space="preserve"> </w:t>
      </w:r>
      <w:proofErr w:type="spellStart"/>
      <w:r w:rsidRPr="00BF31D8">
        <w:t>Gangersky</w:t>
      </w:r>
      <w:proofErr w:type="spellEnd"/>
      <w:r w:rsidRPr="00BF31D8">
        <w:t xml:space="preserve">, </w:t>
      </w:r>
      <w:r>
        <w:t xml:space="preserve">      </w:t>
      </w:r>
      <w:r w:rsidRPr="00BF31D8">
        <w:t>N., Lahav, L. Weinger, S. &amp; Binson, B.</w:t>
      </w:r>
      <w:r>
        <w:t xml:space="preserve"> (2022). </w:t>
      </w:r>
      <w:r w:rsidR="0094735C">
        <w:t xml:space="preserve">Adult Survivors of Child Sexual </w:t>
      </w:r>
      <w:r>
        <w:t xml:space="preserve">        </w:t>
      </w:r>
      <w:r w:rsidR="0094735C">
        <w:t>Abuse Draw and Describe their Experiences of Dissociation</w:t>
      </w:r>
      <w:r>
        <w:t xml:space="preserve">. </w:t>
      </w:r>
      <w:r w:rsidR="00B3752A" w:rsidRPr="00BF31D8">
        <w:rPr>
          <w:i/>
          <w:iCs/>
        </w:rPr>
        <w:t>Violence Against Women</w:t>
      </w:r>
      <w:r w:rsidR="00B3752A" w:rsidRPr="00BF31D8">
        <w:t xml:space="preserve">. </w:t>
      </w:r>
      <w:r w:rsidR="00C53B63">
        <w:t>(accepted).</w:t>
      </w:r>
      <w:r>
        <w:t xml:space="preserve"> </w:t>
      </w:r>
      <w:r>
        <w:tab/>
      </w:r>
    </w:p>
    <w:p w:rsidR="00C53B63" w:rsidRDefault="00C53B63" w:rsidP="00C53B63">
      <w:pPr>
        <w:bidi w:val="0"/>
        <w:ind w:left="284"/>
        <w:rPr>
          <w:i/>
          <w:iCs/>
        </w:rPr>
      </w:pPr>
      <w:r>
        <w:t xml:space="preserve">167. </w:t>
      </w:r>
      <w:proofErr w:type="spellStart"/>
      <w:r w:rsidRPr="00E32898">
        <w:t>Balla</w:t>
      </w:r>
      <w:proofErr w:type="spellEnd"/>
      <w:r w:rsidRPr="00E32898">
        <w:t xml:space="preserve">, U., </w:t>
      </w:r>
      <w:r w:rsidRPr="00E32898">
        <w:rPr>
          <w:b/>
          <w:bCs/>
        </w:rPr>
        <w:t>Lev-Wiesel, R.,</w:t>
      </w:r>
      <w:r w:rsidRPr="00E32898">
        <w:t xml:space="preserve"> Israeli, D., Bhattacharyya A., Daphna-Tekoah, S. </w:t>
      </w:r>
      <w:r>
        <w:t xml:space="preserve">(2022). </w:t>
      </w:r>
      <w:r w:rsidRPr="00E32898">
        <w:t xml:space="preserve">The Medical Somatic Dissociation Questionnaire: A tool for differentiating sexually abused children from non-sexually abused children. A brief report. </w:t>
      </w:r>
      <w:r w:rsidRPr="00AE5138">
        <w:rPr>
          <w:i/>
          <w:iCs/>
        </w:rPr>
        <w:t>Journal of Child Sexual Abuse.</w:t>
      </w:r>
    </w:p>
    <w:bookmarkEnd w:id="15"/>
    <w:bookmarkEnd w:id="16"/>
    <w:p w:rsidR="00BF31D8" w:rsidRPr="00C53B63" w:rsidRDefault="00C53B63" w:rsidP="00BF31D8">
      <w:pPr>
        <w:jc w:val="right"/>
      </w:pPr>
      <w:r>
        <w:rPr>
          <w:i/>
          <w:iCs/>
        </w:rPr>
        <w:tab/>
        <w:t xml:space="preserve">   </w:t>
      </w:r>
    </w:p>
    <w:p w:rsidR="00E32898" w:rsidRDefault="00E32898" w:rsidP="00E41C58">
      <w:pPr>
        <w:bidi w:val="0"/>
        <w:ind w:left="644"/>
        <w:rPr>
          <w:b/>
          <w:bCs/>
        </w:rPr>
      </w:pPr>
      <w:r w:rsidRPr="00B7246A">
        <w:rPr>
          <w:b/>
          <w:bCs/>
        </w:rPr>
        <w:t>Submitted</w:t>
      </w:r>
      <w:r>
        <w:rPr>
          <w:b/>
          <w:bCs/>
        </w:rPr>
        <w:t xml:space="preserve"> (under review)</w:t>
      </w:r>
    </w:p>
    <w:p w:rsidR="00AE5138" w:rsidRDefault="00E32898" w:rsidP="00E41C58">
      <w:pPr>
        <w:bidi w:val="0"/>
        <w:ind w:left="284"/>
        <w:jc w:val="both"/>
        <w:rPr>
          <w:i/>
          <w:iCs/>
          <w:color w:val="000000"/>
        </w:rPr>
      </w:pPr>
      <w:r>
        <w:rPr>
          <w:color w:val="000000"/>
        </w:rPr>
        <w:t xml:space="preserve">Doron, H., &amp; </w:t>
      </w:r>
      <w:r w:rsidRPr="00EC4E85">
        <w:rPr>
          <w:b/>
          <w:bCs/>
          <w:color w:val="000000"/>
        </w:rPr>
        <w:t>Lev-Wiesel, R.</w:t>
      </w:r>
      <w:r>
        <w:rPr>
          <w:color w:val="000000"/>
        </w:rPr>
        <w:t xml:space="preserve"> T</w:t>
      </w:r>
      <w:r w:rsidRPr="00EC4E85">
        <w:rPr>
          <w:color w:val="000000"/>
        </w:rPr>
        <w:t>he contribution of emotional intelligence, gender and higher education in supporting honor killing</w:t>
      </w:r>
      <w:r>
        <w:rPr>
          <w:color w:val="000000"/>
        </w:rPr>
        <w:t xml:space="preserve">. </w:t>
      </w:r>
      <w:r w:rsidRPr="00EC4E85">
        <w:rPr>
          <w:i/>
          <w:iCs/>
          <w:color w:val="000000"/>
        </w:rPr>
        <w:t>Aggression and Violent Behavior</w:t>
      </w:r>
      <w:r>
        <w:rPr>
          <w:i/>
          <w:iCs/>
          <w:color w:val="000000"/>
        </w:rPr>
        <w:t>.</w:t>
      </w:r>
    </w:p>
    <w:p w:rsidR="00E32898" w:rsidRDefault="00E32898" w:rsidP="00E41C58">
      <w:pPr>
        <w:bidi w:val="0"/>
        <w:ind w:left="284"/>
        <w:jc w:val="both"/>
        <w:rPr>
          <w:rFonts w:ascii="inherit" w:hAnsi="inherit"/>
          <w:i/>
          <w:iCs/>
          <w:shd w:val="clear" w:color="auto" w:fill="FFFFFF"/>
          <w:rtl/>
        </w:rPr>
      </w:pPr>
      <w:r w:rsidRPr="00C55FCE">
        <w:rPr>
          <w:b/>
          <w:bCs/>
          <w:color w:val="000000"/>
        </w:rPr>
        <w:t>Kissos</w:t>
      </w:r>
      <w:r>
        <w:rPr>
          <w:color w:val="000000"/>
        </w:rPr>
        <w:t xml:space="preserve">, L., &amp; </w:t>
      </w:r>
      <w:r w:rsidRPr="00B830DF">
        <w:rPr>
          <w:b/>
          <w:bCs/>
          <w:color w:val="000000"/>
        </w:rPr>
        <w:t>Lev-Wiesel, R.</w:t>
      </w:r>
      <w:r>
        <w:rPr>
          <w:color w:val="000000"/>
        </w:rPr>
        <w:t xml:space="preserve"> </w:t>
      </w:r>
      <w:r>
        <w:rPr>
          <w:rFonts w:ascii="inherit" w:hAnsi="inherit"/>
          <w:shd w:val="clear" w:color="auto" w:fill="FFFFFF"/>
        </w:rPr>
        <w:t xml:space="preserve">Two Types of Emotional Response Tendencies Among Highly Sensitive Individuals- Emotion Regulation Differentiation Between Sensitivities Levels. </w:t>
      </w:r>
      <w:r w:rsidR="007550BF">
        <w:rPr>
          <w:rFonts w:ascii="inherit" w:hAnsi="inherit"/>
          <w:i/>
          <w:iCs/>
          <w:shd w:val="clear" w:color="auto" w:fill="FFFFFF"/>
        </w:rPr>
        <w:t>Children.</w:t>
      </w:r>
    </w:p>
    <w:p w:rsidR="00415FB8" w:rsidRDefault="00415FB8" w:rsidP="00415FB8">
      <w:pPr>
        <w:bidi w:val="0"/>
        <w:ind w:left="284"/>
        <w:jc w:val="both"/>
      </w:pPr>
      <w:r w:rsidRPr="00CC777B">
        <w:rPr>
          <w:color w:val="000000"/>
        </w:rPr>
        <w:t>Goldner, L.</w:t>
      </w:r>
      <w:r>
        <w:rPr>
          <w:rFonts w:ascii="&amp;quot" w:hAnsi="&amp;quot"/>
          <w:color w:val="201F1E"/>
          <w:sz w:val="23"/>
          <w:szCs w:val="23"/>
        </w:rPr>
        <w:t xml:space="preserve"> </w:t>
      </w:r>
      <w:r w:rsidRPr="00CC777B">
        <w:rPr>
          <w:rFonts w:ascii="&amp;quot" w:hAnsi="&amp;quot"/>
          <w:b/>
          <w:bCs/>
          <w:color w:val="201F1E"/>
          <w:sz w:val="23"/>
          <w:szCs w:val="23"/>
        </w:rPr>
        <w:t>Lev-Wiesel, R.,</w:t>
      </w:r>
      <w:r>
        <w:rPr>
          <w:rFonts w:ascii="&amp;quot" w:hAnsi="&amp;quot"/>
          <w:color w:val="201F1E"/>
          <w:sz w:val="23"/>
          <w:szCs w:val="23"/>
        </w:rPr>
        <w:t xml:space="preserve"> &amp; Binson B. </w:t>
      </w:r>
      <w:r>
        <w:t>I'm in a Bloody Battle without Being Able to Stop It": The Dissociative Experiences of Child Sexual Abuse Survivors. Journal of Interpersonal Violence.</w:t>
      </w:r>
    </w:p>
    <w:p w:rsidR="007550BF" w:rsidRDefault="007550BF" w:rsidP="007550BF">
      <w:pPr>
        <w:bidi w:val="0"/>
        <w:ind w:left="284"/>
        <w:jc w:val="both"/>
      </w:pPr>
      <w:r>
        <w:t xml:space="preserve">Banerjee, S., </w:t>
      </w:r>
      <w:r w:rsidRPr="00384A58">
        <w:rPr>
          <w:b/>
          <w:bCs/>
        </w:rPr>
        <w:t>Lev-Wiesel, R</w:t>
      </w:r>
      <w:r>
        <w:t xml:space="preserve">, </w:t>
      </w:r>
      <w:proofErr w:type="spellStart"/>
      <w:r>
        <w:t>De,Sonali</w:t>
      </w:r>
      <w:proofErr w:type="spellEnd"/>
      <w:r>
        <w:t xml:space="preserve">. </w:t>
      </w:r>
      <w:proofErr w:type="spellStart"/>
      <w:r>
        <w:t>Somatisation</w:t>
      </w:r>
      <w:proofErr w:type="spellEnd"/>
      <w:r>
        <w:t xml:space="preserve"> tendency and potency in low-income adolescent groups of India and Israel: A cross-national comparison. Journal of Adolescence. </w:t>
      </w:r>
    </w:p>
    <w:p w:rsidR="003C60A9" w:rsidRDefault="003C60A9" w:rsidP="003C60A9">
      <w:pPr>
        <w:bidi w:val="0"/>
        <w:ind w:left="284"/>
        <w:jc w:val="both"/>
        <w:rPr>
          <w:rFonts w:ascii="&amp;quot" w:hAnsi="&amp;quot"/>
          <w:color w:val="201F1E"/>
          <w:sz w:val="23"/>
          <w:szCs w:val="23"/>
          <w:highlight w:val="yellow"/>
        </w:rPr>
      </w:pPr>
      <w:proofErr w:type="spellStart"/>
      <w:r w:rsidRPr="003C60A9">
        <w:rPr>
          <w:rFonts w:ascii="&amp;quot" w:hAnsi="&amp;quot"/>
          <w:color w:val="201F1E"/>
          <w:sz w:val="23"/>
          <w:szCs w:val="23"/>
          <w:highlight w:val="yellow"/>
        </w:rPr>
        <w:t>Maghna</w:t>
      </w:r>
      <w:proofErr w:type="spellEnd"/>
    </w:p>
    <w:p w:rsidR="003C60A9" w:rsidRPr="003C60A9" w:rsidRDefault="003C60A9" w:rsidP="003C60A9">
      <w:pPr>
        <w:bidi w:val="0"/>
        <w:ind w:left="284"/>
        <w:jc w:val="both"/>
        <w:rPr>
          <w:rFonts w:ascii="&amp;quot" w:hAnsi="&amp;quot"/>
          <w:color w:val="201F1E"/>
          <w:sz w:val="23"/>
          <w:szCs w:val="23"/>
          <w:highlight w:val="yellow"/>
        </w:rPr>
      </w:pPr>
      <w:r w:rsidRPr="003C60A9">
        <w:rPr>
          <w:rFonts w:ascii="&amp;quot" w:hAnsi="&amp;quot"/>
          <w:color w:val="201F1E"/>
          <w:sz w:val="23"/>
          <w:szCs w:val="23"/>
          <w:highlight w:val="yellow"/>
        </w:rPr>
        <w:t>Dialysis</w:t>
      </w:r>
    </w:p>
    <w:p w:rsidR="003C60A9" w:rsidRPr="003C60A9" w:rsidRDefault="003C60A9" w:rsidP="003C60A9">
      <w:pPr>
        <w:bidi w:val="0"/>
        <w:ind w:left="284"/>
        <w:jc w:val="both"/>
        <w:rPr>
          <w:rFonts w:ascii="&amp;quot" w:hAnsi="&amp;quot"/>
          <w:color w:val="201F1E"/>
          <w:sz w:val="23"/>
          <w:szCs w:val="23"/>
          <w:highlight w:val="yellow"/>
        </w:rPr>
      </w:pPr>
      <w:r w:rsidRPr="003C60A9">
        <w:rPr>
          <w:rFonts w:ascii="&amp;quot" w:hAnsi="&amp;quot"/>
          <w:color w:val="201F1E"/>
          <w:sz w:val="23"/>
          <w:szCs w:val="23"/>
          <w:highlight w:val="yellow"/>
        </w:rPr>
        <w:t>Work maltreatment</w:t>
      </w:r>
    </w:p>
    <w:p w:rsidR="003C60A9" w:rsidRPr="00E75CE7" w:rsidRDefault="00E75CE7" w:rsidP="003C60A9">
      <w:pPr>
        <w:bidi w:val="0"/>
        <w:ind w:left="284"/>
        <w:jc w:val="both"/>
        <w:rPr>
          <w:rFonts w:ascii="&amp;quot" w:hAnsi="&amp;quot"/>
          <w:color w:val="201F1E"/>
          <w:sz w:val="23"/>
          <w:szCs w:val="23"/>
        </w:rPr>
      </w:pPr>
      <w:r>
        <w:t xml:space="preserve">Lev-Wiesel, R. et al. </w:t>
      </w:r>
      <w:r w:rsidRPr="00E75CE7">
        <w:t>Getting Even, Getting Better": The Reflection of Desire for Revenge and Revenge Fantasies in Drawings and Narratives of Sexually Abused Children</w:t>
      </w:r>
      <w:r>
        <w:t>. Child and Family Social Work.</w:t>
      </w:r>
    </w:p>
    <w:p w:rsidR="00E32898" w:rsidRPr="00C81E0F" w:rsidRDefault="00E32898" w:rsidP="00E41C58">
      <w:pPr>
        <w:ind w:left="284"/>
        <w:jc w:val="center"/>
        <w:rPr>
          <w:rFonts w:ascii="&amp;quot" w:hAnsi="&amp;quot"/>
          <w:color w:val="212121"/>
          <w:sz w:val="23"/>
          <w:szCs w:val="23"/>
          <w:rtl/>
        </w:rPr>
      </w:pPr>
      <w:r w:rsidRPr="008F5828">
        <w:rPr>
          <w:rFonts w:ascii="&amp;quot" w:hAnsi="&amp;quot"/>
          <w:i/>
          <w:iCs/>
          <w:color w:val="212121"/>
          <w:sz w:val="23"/>
          <w:szCs w:val="23"/>
        </w:rPr>
        <w:t>.</w:t>
      </w:r>
    </w:p>
    <w:p w:rsidR="00E32898" w:rsidRPr="00A746AA" w:rsidRDefault="00E32898" w:rsidP="00E41C58">
      <w:pPr>
        <w:bidi w:val="0"/>
        <w:spacing w:line="276" w:lineRule="auto"/>
        <w:ind w:left="284"/>
        <w:rPr>
          <w:b/>
          <w:bCs/>
          <w:sz w:val="28"/>
          <w:szCs w:val="28"/>
          <w:u w:val="single"/>
        </w:rPr>
      </w:pPr>
      <w:r>
        <w:rPr>
          <w:rFonts w:hint="cs"/>
          <w:b/>
          <w:bCs/>
          <w:sz w:val="28"/>
          <w:szCs w:val="28"/>
        </w:rPr>
        <w:t>E</w:t>
      </w:r>
      <w:r w:rsidRPr="00A746AA">
        <w:rPr>
          <w:b/>
          <w:bCs/>
        </w:rPr>
        <w:t xml:space="preserve">.  </w:t>
      </w:r>
      <w:r w:rsidRPr="00A746AA">
        <w:rPr>
          <w:b/>
          <w:bCs/>
          <w:sz w:val="28"/>
          <w:szCs w:val="28"/>
          <w:u w:val="single"/>
        </w:rPr>
        <w:t xml:space="preserve">Articles or Chapters in Scientific Books </w:t>
      </w:r>
    </w:p>
    <w:p w:rsidR="00E32898" w:rsidRDefault="00E32898" w:rsidP="00E41C58">
      <w:pPr>
        <w:pStyle w:val="ListParagraph"/>
        <w:bidi w:val="0"/>
        <w:spacing w:line="276" w:lineRule="auto"/>
        <w:ind w:left="284"/>
        <w:rPr>
          <w:b/>
          <w:bCs/>
          <w:sz w:val="28"/>
          <w:szCs w:val="28"/>
          <w:u w:val="single"/>
        </w:rPr>
      </w:pPr>
      <w:r w:rsidRPr="00F84D28">
        <w:rPr>
          <w:b/>
          <w:bCs/>
          <w:sz w:val="28"/>
          <w:szCs w:val="28"/>
        </w:rPr>
        <w:t xml:space="preserve">     </w:t>
      </w:r>
      <w:r>
        <w:rPr>
          <w:b/>
          <w:bCs/>
          <w:sz w:val="28"/>
          <w:szCs w:val="28"/>
        </w:rPr>
        <w:t xml:space="preserve"> </w:t>
      </w:r>
      <w:r w:rsidRPr="00A746AA">
        <w:rPr>
          <w:b/>
          <w:bCs/>
          <w:sz w:val="28"/>
          <w:szCs w:val="28"/>
          <w:u w:val="single"/>
        </w:rPr>
        <w:t xml:space="preserve">(which are not Conference Proceedings) </w:t>
      </w:r>
    </w:p>
    <w:p w:rsidR="00E32898" w:rsidRPr="00A746AA" w:rsidRDefault="00E32898" w:rsidP="00E41C58">
      <w:pPr>
        <w:pStyle w:val="ListParagraph"/>
        <w:bidi w:val="0"/>
        <w:spacing w:line="276" w:lineRule="auto"/>
        <w:ind w:left="284"/>
        <w:rPr>
          <w:b/>
          <w:bCs/>
          <w:sz w:val="28"/>
          <w:szCs w:val="28"/>
          <w:u w:val="single"/>
        </w:rPr>
      </w:pPr>
    </w:p>
    <w:p w:rsidR="00E32898" w:rsidRPr="00085EE7" w:rsidRDefault="00E32898" w:rsidP="00E41C58">
      <w:pPr>
        <w:bidi w:val="0"/>
        <w:spacing w:line="276" w:lineRule="auto"/>
        <w:ind w:left="284"/>
        <w:rPr>
          <w:b/>
          <w:bCs/>
        </w:rPr>
      </w:pPr>
      <w:r>
        <w:rPr>
          <w:b/>
          <w:bCs/>
          <w:u w:val="single"/>
        </w:rPr>
        <w:t>Published</w:t>
      </w:r>
    </w:p>
    <w:p w:rsidR="00E32898" w:rsidRDefault="00E32898" w:rsidP="00E41C58">
      <w:pPr>
        <w:bidi w:val="0"/>
        <w:spacing w:line="276" w:lineRule="auto"/>
        <w:ind w:left="284"/>
        <w:rPr>
          <w:rFonts w:ascii="Arial" w:hAnsi="Arial" w:cs="David"/>
          <w:sz w:val="22"/>
          <w:szCs w:val="22"/>
        </w:rPr>
      </w:pPr>
    </w:p>
    <w:p w:rsidR="00E32898" w:rsidRDefault="00E41C58" w:rsidP="002130B0">
      <w:pPr>
        <w:tabs>
          <w:tab w:val="right" w:pos="0"/>
          <w:tab w:val="right" w:pos="284"/>
          <w:tab w:val="right" w:pos="374"/>
          <w:tab w:val="right" w:pos="935"/>
        </w:tabs>
        <w:bidi w:val="0"/>
        <w:ind w:left="284"/>
        <w:jc w:val="both"/>
      </w:pPr>
      <w:r>
        <w:tab/>
      </w:r>
      <w:r w:rsidR="00E32898" w:rsidRPr="63118FAE">
        <w:t>1</w:t>
      </w:r>
      <w:r w:rsidR="00E32898">
        <w:t>6</w:t>
      </w:r>
      <w:r w:rsidR="00C53B63">
        <w:t>8</w:t>
      </w:r>
      <w:r w:rsidR="00E32898" w:rsidRPr="63118FAE">
        <w:t xml:space="preserve">. </w:t>
      </w:r>
      <w:r w:rsidR="00E32898" w:rsidRPr="63118FAE">
        <w:rPr>
          <w:b/>
          <w:bCs/>
        </w:rPr>
        <w:t>Lev-Wiesel, R</w:t>
      </w:r>
      <w:r w:rsidR="00E32898" w:rsidRPr="63118FAE">
        <w:t xml:space="preserve">. (2002). Different political attitudes: A model for intervention. In: L. </w:t>
      </w:r>
      <w:proofErr w:type="spellStart"/>
      <w:r w:rsidR="00E32898" w:rsidRPr="63118FAE">
        <w:t>Kacen</w:t>
      </w:r>
      <w:proofErr w:type="spellEnd"/>
      <w:r w:rsidR="00E32898" w:rsidRPr="63118FAE">
        <w:t xml:space="preserve"> &amp; R. Lev-Wiesel, </w:t>
      </w:r>
      <w:r w:rsidR="00E32898" w:rsidRPr="63118FAE">
        <w:rPr>
          <w:i/>
          <w:iCs/>
        </w:rPr>
        <w:t>Group work in multicultural society- the case of Israel</w:t>
      </w:r>
      <w:r w:rsidR="00E32898" w:rsidRPr="63118FAE">
        <w:t xml:space="preserve"> (pp. 83-90). Tel Aviv: </w:t>
      </w:r>
      <w:proofErr w:type="spellStart"/>
      <w:r w:rsidR="00E32898" w:rsidRPr="63118FAE">
        <w:t>Cherikover</w:t>
      </w:r>
      <w:proofErr w:type="spellEnd"/>
      <w:r w:rsidR="00E32898" w:rsidRPr="63118FAE">
        <w:t xml:space="preserve"> (Hebrew).</w:t>
      </w:r>
    </w:p>
    <w:p w:rsidR="00E32898" w:rsidRPr="002B5A54" w:rsidRDefault="00E41C58" w:rsidP="002130B0">
      <w:pPr>
        <w:tabs>
          <w:tab w:val="right" w:pos="0"/>
          <w:tab w:val="right" w:pos="284"/>
          <w:tab w:val="right" w:pos="374"/>
          <w:tab w:val="left" w:pos="810"/>
        </w:tabs>
        <w:bidi w:val="0"/>
        <w:ind w:left="284"/>
      </w:pPr>
      <w:r>
        <w:tab/>
      </w:r>
      <w:r w:rsidR="00E32898">
        <w:t>16</w:t>
      </w:r>
      <w:r w:rsidR="00C53B63">
        <w:t>9</w:t>
      </w:r>
      <w:r w:rsidR="00E32898" w:rsidRPr="63118FAE">
        <w:t xml:space="preserve">. </w:t>
      </w:r>
      <w:proofErr w:type="spellStart"/>
      <w:r w:rsidR="00E32898" w:rsidRPr="63118FAE">
        <w:t>Kacen</w:t>
      </w:r>
      <w:proofErr w:type="spellEnd"/>
      <w:r w:rsidR="00E32898" w:rsidRPr="63118FAE">
        <w:t xml:space="preserve"> L. &amp; </w:t>
      </w:r>
      <w:r w:rsidR="00E32898" w:rsidRPr="63118FAE">
        <w:rPr>
          <w:b/>
          <w:bCs/>
        </w:rPr>
        <w:t>Lev-Wiesel, R</w:t>
      </w:r>
      <w:r w:rsidR="00E32898" w:rsidRPr="63118FAE">
        <w:t xml:space="preserve">. (2002). Dialogue and conflict groups' experience in Israel: A meta-analysis. In: L. </w:t>
      </w:r>
      <w:proofErr w:type="spellStart"/>
      <w:r w:rsidR="00E32898" w:rsidRPr="63118FAE">
        <w:t>Kacen</w:t>
      </w:r>
      <w:proofErr w:type="spellEnd"/>
      <w:r w:rsidR="00E32898" w:rsidRPr="63118FAE">
        <w:t xml:space="preserve"> &amp; R. Lev-Wiesel, </w:t>
      </w:r>
      <w:r w:rsidR="00E32898" w:rsidRPr="63118FAE">
        <w:rPr>
          <w:i/>
          <w:iCs/>
        </w:rPr>
        <w:t>Group work in multicultural society- the case of Israel</w:t>
      </w:r>
      <w:r w:rsidR="00E32898" w:rsidRPr="63118FAE">
        <w:t xml:space="preserve"> (pp. 243-251). Tel Aviv: </w:t>
      </w:r>
      <w:proofErr w:type="spellStart"/>
      <w:r w:rsidR="00E32898" w:rsidRPr="63118FAE">
        <w:t>Chrikover</w:t>
      </w:r>
      <w:proofErr w:type="spellEnd"/>
      <w:r w:rsidR="00E32898" w:rsidRPr="63118FAE">
        <w:t xml:space="preserve"> (Hebrew). </w:t>
      </w:r>
    </w:p>
    <w:p w:rsidR="00E32898" w:rsidRDefault="00E32898" w:rsidP="002130B0">
      <w:pPr>
        <w:tabs>
          <w:tab w:val="right" w:pos="0"/>
          <w:tab w:val="right" w:pos="284"/>
          <w:tab w:val="right" w:pos="374"/>
        </w:tabs>
        <w:bidi w:val="0"/>
        <w:ind w:left="284"/>
      </w:pPr>
      <w:r w:rsidRPr="63118FAE">
        <w:lastRenderedPageBreak/>
        <w:t>1</w:t>
      </w:r>
      <w:r w:rsidR="00C53B63">
        <w:t>70</w:t>
      </w:r>
      <w:r w:rsidRPr="63118FAE">
        <w:t>.</w:t>
      </w:r>
      <w:r w:rsidRPr="63118FAE">
        <w:rPr>
          <w:b/>
          <w:bCs/>
        </w:rPr>
        <w:t xml:space="preserve"> Lev-Wiesel, R</w:t>
      </w:r>
      <w:r w:rsidRPr="63118FAE">
        <w:t xml:space="preserve">. &amp; </w:t>
      </w:r>
      <w:proofErr w:type="spellStart"/>
      <w:r w:rsidRPr="63118FAE">
        <w:t>Kacen</w:t>
      </w:r>
      <w:proofErr w:type="spellEnd"/>
      <w:r w:rsidRPr="63118FAE">
        <w:t xml:space="preserve">, L. (2002). Group work in a multicultural society. In: L. </w:t>
      </w:r>
      <w:proofErr w:type="spellStart"/>
      <w:r w:rsidRPr="63118FAE">
        <w:t>Kacen</w:t>
      </w:r>
      <w:proofErr w:type="spellEnd"/>
      <w:r w:rsidRPr="63118FAE">
        <w:t xml:space="preserve"> &amp; R. Lev-Wiesel, </w:t>
      </w:r>
      <w:r w:rsidRPr="63118FAE">
        <w:rPr>
          <w:i/>
          <w:iCs/>
        </w:rPr>
        <w:t>Group work in multicultural society- the case of Israel</w:t>
      </w:r>
      <w:r w:rsidRPr="63118FAE">
        <w:t xml:space="preserve"> (pp. 15-20). Tel Aviv: </w:t>
      </w:r>
      <w:proofErr w:type="spellStart"/>
      <w:r w:rsidRPr="63118FAE">
        <w:t>Cherikover</w:t>
      </w:r>
      <w:proofErr w:type="spellEnd"/>
      <w:r w:rsidRPr="63118FAE">
        <w:t xml:space="preserve"> (Hebrew). </w:t>
      </w:r>
    </w:p>
    <w:p w:rsidR="00E32898" w:rsidRPr="0010283C" w:rsidRDefault="00E32898" w:rsidP="002130B0">
      <w:pPr>
        <w:tabs>
          <w:tab w:val="right" w:pos="0"/>
          <w:tab w:val="right" w:pos="284"/>
          <w:tab w:val="right" w:pos="374"/>
        </w:tabs>
        <w:bidi w:val="0"/>
        <w:ind w:left="284"/>
      </w:pPr>
      <w:r w:rsidRPr="63118FAE">
        <w:t>1</w:t>
      </w:r>
      <w:r w:rsidR="00C53B63">
        <w:t>71</w:t>
      </w:r>
      <w:r w:rsidRPr="63118FAE">
        <w:t xml:space="preserve">. </w:t>
      </w:r>
      <w:r w:rsidRPr="63118FAE">
        <w:rPr>
          <w:b/>
          <w:bCs/>
        </w:rPr>
        <w:t>Lev-Wiesel, R</w:t>
      </w:r>
      <w:r w:rsidRPr="63118FAE">
        <w:t xml:space="preserve">. (2002). The right stuff: Key personality characteristics that indicate success in overcoming addiction in Israel. In: R. </w:t>
      </w:r>
      <w:proofErr w:type="spellStart"/>
      <w:r w:rsidRPr="63118FAE">
        <w:t>Isralowitz</w:t>
      </w:r>
      <w:proofErr w:type="spellEnd"/>
      <w:r w:rsidRPr="63118FAE">
        <w:t xml:space="preserve">, M. Afifi, &amp; R. Rawson, (Eds.) </w:t>
      </w:r>
      <w:r w:rsidRPr="63118FAE">
        <w:rPr>
          <w:i/>
          <w:iCs/>
        </w:rPr>
        <w:t>Drug Problems: Cross Cultural Policy and Program Development</w:t>
      </w:r>
      <w:r w:rsidRPr="63118FAE">
        <w:t xml:space="preserve"> (pp 233-242). Westport: CT: Auburn House, Greenwood Publishers.</w:t>
      </w:r>
    </w:p>
    <w:p w:rsidR="00E32898" w:rsidRPr="0010283C" w:rsidRDefault="00E32898" w:rsidP="002130B0">
      <w:pPr>
        <w:tabs>
          <w:tab w:val="right" w:pos="0"/>
          <w:tab w:val="right" w:pos="284"/>
          <w:tab w:val="right" w:pos="374"/>
        </w:tabs>
        <w:bidi w:val="0"/>
        <w:ind w:left="284"/>
      </w:pPr>
      <w:r w:rsidRPr="63118FAE">
        <w:t>1</w:t>
      </w:r>
      <w:r w:rsidR="005F2BC5">
        <w:t>7</w:t>
      </w:r>
      <w:r w:rsidR="00C53B63">
        <w:t>2</w:t>
      </w:r>
      <w:r w:rsidRPr="63118FAE">
        <w:t>.</w:t>
      </w:r>
      <w:r w:rsidRPr="63118FAE">
        <w:rPr>
          <w:b/>
          <w:bCs/>
        </w:rPr>
        <w:t xml:space="preserve"> Lev-Wiesel, R</w:t>
      </w:r>
      <w:r w:rsidRPr="63118FAE">
        <w:t xml:space="preserve">. &amp; Amir, M. (2004). Lost childhood: Children surviving the Holocaust. In T. A. </w:t>
      </w:r>
      <w:proofErr w:type="spellStart"/>
      <w:r w:rsidRPr="63118FAE">
        <w:t>Corales</w:t>
      </w:r>
      <w:proofErr w:type="spellEnd"/>
      <w:r w:rsidRPr="63118FAE">
        <w:t xml:space="preserve">, </w:t>
      </w:r>
      <w:r w:rsidRPr="63118FAE">
        <w:rPr>
          <w:i/>
          <w:iCs/>
        </w:rPr>
        <w:t>Trends in Post-traumatic  stress disorder research</w:t>
      </w:r>
      <w:r w:rsidRPr="63118FAE">
        <w:t xml:space="preserve"> (pp. 131-159). Hauppauge, NY: Nova Science. </w:t>
      </w:r>
    </w:p>
    <w:p w:rsidR="00E32898" w:rsidRPr="0010283C" w:rsidRDefault="00E32898" w:rsidP="002130B0">
      <w:pPr>
        <w:tabs>
          <w:tab w:val="right" w:pos="0"/>
          <w:tab w:val="right" w:pos="284"/>
          <w:tab w:val="right" w:pos="374"/>
        </w:tabs>
        <w:bidi w:val="0"/>
        <w:ind w:left="284"/>
      </w:pPr>
      <w:r w:rsidRPr="63118FAE">
        <w:t>1</w:t>
      </w:r>
      <w:r w:rsidR="002130B0">
        <w:t>7</w:t>
      </w:r>
      <w:r w:rsidR="00C53B63">
        <w:t>3</w:t>
      </w:r>
      <w:r w:rsidRPr="63118FAE">
        <w:t xml:space="preserve">. Amir, M., &amp; </w:t>
      </w:r>
      <w:r w:rsidRPr="63118FAE">
        <w:rPr>
          <w:b/>
          <w:bCs/>
        </w:rPr>
        <w:t>Lev-Wiesel, R</w:t>
      </w:r>
      <w:r w:rsidRPr="63118FAE">
        <w:t xml:space="preserve">. (2004). The quality of life among survivors' loved ones. In D.R. </w:t>
      </w:r>
      <w:proofErr w:type="spellStart"/>
      <w:r w:rsidRPr="63118FAE">
        <w:t>Catherall</w:t>
      </w:r>
      <w:proofErr w:type="spellEnd"/>
      <w:r w:rsidRPr="63118FAE">
        <w:t xml:space="preserve">, (Ed.). </w:t>
      </w:r>
      <w:r w:rsidRPr="63118FAE">
        <w:rPr>
          <w:i/>
          <w:iCs/>
        </w:rPr>
        <w:t>The Handbook of Stress, Trauma and the Family</w:t>
      </w:r>
      <w:r w:rsidRPr="63118FAE">
        <w:t xml:space="preserve"> (pp. 161-178). New York: Brunner-Routledge. (authors contributed equally to this paper).</w:t>
      </w:r>
    </w:p>
    <w:p w:rsidR="00E32898" w:rsidRPr="0010283C" w:rsidRDefault="00E32898" w:rsidP="002130B0">
      <w:pPr>
        <w:tabs>
          <w:tab w:val="right" w:pos="0"/>
          <w:tab w:val="right" w:pos="187"/>
          <w:tab w:val="right" w:pos="374"/>
        </w:tabs>
        <w:bidi w:val="0"/>
        <w:ind w:left="284"/>
      </w:pPr>
      <w:r w:rsidRPr="63118FAE">
        <w:t>1</w:t>
      </w:r>
      <w:r w:rsidR="00C22D71">
        <w:t>7</w:t>
      </w:r>
      <w:r w:rsidR="00C53B63">
        <w:t>4</w:t>
      </w:r>
      <w:r w:rsidRPr="63118FAE">
        <w:t xml:space="preserve">. </w:t>
      </w:r>
      <w:proofErr w:type="spellStart"/>
      <w:r w:rsidRPr="63118FAE">
        <w:t>Gome-Doitshman</w:t>
      </w:r>
      <w:proofErr w:type="spellEnd"/>
      <w:r w:rsidRPr="63118FAE">
        <w:t xml:space="preserve">, H., &amp; </w:t>
      </w:r>
      <w:r w:rsidRPr="63118FAE">
        <w:rPr>
          <w:b/>
          <w:bCs/>
        </w:rPr>
        <w:t>Lev-Wiesel, R</w:t>
      </w:r>
      <w:r w:rsidRPr="63118FAE">
        <w:t xml:space="preserve">. (2005). To be a mother of a battered husband. In R. Lev-Wiesel, J. </w:t>
      </w:r>
      <w:proofErr w:type="spellStart"/>
      <w:r w:rsidRPr="63118FAE">
        <w:t>Cwikel</w:t>
      </w:r>
      <w:proofErr w:type="spellEnd"/>
      <w:r w:rsidRPr="63118FAE">
        <w:t xml:space="preserve">, &amp; N. Barak, </w:t>
      </w:r>
      <w:r w:rsidRPr="63118FAE">
        <w:rPr>
          <w:i/>
          <w:iCs/>
        </w:rPr>
        <w:t>Women health in Israel</w:t>
      </w:r>
      <w:r w:rsidRPr="63118FAE">
        <w:t xml:space="preserve"> (pp. 309-334). Jerusalem: Brookdale. (Authors contributed equally to  this paper).</w:t>
      </w:r>
    </w:p>
    <w:p w:rsidR="00E32898" w:rsidRPr="0010283C" w:rsidRDefault="00E32898" w:rsidP="002130B0">
      <w:pPr>
        <w:tabs>
          <w:tab w:val="right" w:pos="0"/>
          <w:tab w:val="right" w:pos="284"/>
          <w:tab w:val="right" w:pos="374"/>
        </w:tabs>
        <w:bidi w:val="0"/>
        <w:ind w:left="284"/>
      </w:pPr>
      <w:r w:rsidRPr="63118FAE">
        <w:t>1</w:t>
      </w:r>
      <w:r w:rsidR="00C22D71">
        <w:t>7</w:t>
      </w:r>
      <w:r w:rsidR="00C53B63">
        <w:t>5</w:t>
      </w:r>
      <w:r w:rsidRPr="63118FAE">
        <w:rPr>
          <w:b/>
          <w:bCs/>
        </w:rPr>
        <w:t>. Lev-Wiesel, R</w:t>
      </w:r>
      <w:r w:rsidRPr="63118FAE">
        <w:t xml:space="preserve">. (2005). Intergenerational transmission of incest. In R. Lev-Wiesel, J. </w:t>
      </w:r>
      <w:proofErr w:type="spellStart"/>
      <w:r w:rsidRPr="63118FAE">
        <w:t>Cwikel</w:t>
      </w:r>
      <w:proofErr w:type="spellEnd"/>
      <w:r w:rsidRPr="63118FAE">
        <w:t xml:space="preserve">, &amp; N. Barak, </w:t>
      </w:r>
      <w:r w:rsidRPr="63118FAE">
        <w:rPr>
          <w:i/>
          <w:iCs/>
        </w:rPr>
        <w:t>Women health in Israel</w:t>
      </w:r>
      <w:r w:rsidRPr="63118FAE">
        <w:t xml:space="preserve"> (pp. 335-350). Jerusalem: Brookdale.</w:t>
      </w:r>
    </w:p>
    <w:p w:rsidR="00E32898" w:rsidRDefault="00E32898" w:rsidP="002130B0">
      <w:pPr>
        <w:tabs>
          <w:tab w:val="right" w:pos="187"/>
        </w:tabs>
        <w:bidi w:val="0"/>
        <w:ind w:left="284"/>
      </w:pPr>
      <w:r w:rsidRPr="63118FAE">
        <w:t>1</w:t>
      </w:r>
      <w:r>
        <w:t>7</w:t>
      </w:r>
      <w:r w:rsidR="00A242A9">
        <w:t>6</w:t>
      </w:r>
      <w:r w:rsidRPr="63118FAE">
        <w:t xml:space="preserve">. Daphna-Tekoa, S., </w:t>
      </w:r>
      <w:r w:rsidRPr="63118FAE">
        <w:rPr>
          <w:b/>
          <w:bCs/>
        </w:rPr>
        <w:t>Lev-Wiesel, R</w:t>
      </w:r>
      <w:r w:rsidRPr="63118FAE">
        <w:t xml:space="preserve">., &amp; </w:t>
      </w:r>
      <w:proofErr w:type="spellStart"/>
      <w:r w:rsidRPr="63118FAE">
        <w:t>Cwikel</w:t>
      </w:r>
      <w:proofErr w:type="spellEnd"/>
      <w:r w:rsidRPr="63118FAE">
        <w:t xml:space="preserve">, J. (2005). Battered women, Bedouin vs. Jewish. In R. Lev-Wiesel, J. </w:t>
      </w:r>
      <w:proofErr w:type="spellStart"/>
      <w:r w:rsidRPr="63118FAE">
        <w:t>Cwikel</w:t>
      </w:r>
      <w:proofErr w:type="spellEnd"/>
      <w:r w:rsidRPr="63118FAE">
        <w:t xml:space="preserve">, &amp; N. Barak, </w:t>
      </w:r>
      <w:r w:rsidRPr="63118FAE">
        <w:rPr>
          <w:i/>
          <w:iCs/>
        </w:rPr>
        <w:t>Women health in Israel</w:t>
      </w:r>
      <w:r w:rsidRPr="63118FAE">
        <w:t xml:space="preserve"> (pp.291-308). Jerusalem: Brookdale. </w:t>
      </w:r>
    </w:p>
    <w:p w:rsidR="00E32898" w:rsidRPr="0010283C" w:rsidRDefault="00E32898" w:rsidP="002130B0">
      <w:pPr>
        <w:tabs>
          <w:tab w:val="right" w:pos="187"/>
        </w:tabs>
        <w:bidi w:val="0"/>
        <w:ind w:left="284"/>
      </w:pPr>
      <w:r w:rsidRPr="63118FAE">
        <w:t>1</w:t>
      </w:r>
      <w:r>
        <w:t>7</w:t>
      </w:r>
      <w:r w:rsidR="00A242A9">
        <w:t>7</w:t>
      </w:r>
      <w:r w:rsidRPr="63118FAE">
        <w:t xml:space="preserve">. </w:t>
      </w:r>
      <w:r w:rsidRPr="63118FAE">
        <w:rPr>
          <w:b/>
          <w:bCs/>
        </w:rPr>
        <w:t>Lev-Wiesel, R</w:t>
      </w:r>
      <w:r w:rsidRPr="63118FAE">
        <w:t xml:space="preserve">., Amir. M., &amp; </w:t>
      </w:r>
      <w:proofErr w:type="spellStart"/>
      <w:r w:rsidRPr="63118FAE">
        <w:t>Ohaion</w:t>
      </w:r>
      <w:proofErr w:type="spellEnd"/>
      <w:r w:rsidRPr="63118FAE">
        <w:t xml:space="preserve">, L. (2005). Fear of rape among female college students. In R. Lev-Wiesel, J. </w:t>
      </w:r>
      <w:proofErr w:type="spellStart"/>
      <w:r w:rsidRPr="63118FAE">
        <w:t>Cwikel</w:t>
      </w:r>
      <w:proofErr w:type="spellEnd"/>
      <w:r w:rsidRPr="63118FAE">
        <w:t xml:space="preserve">, &amp; N. Barak, </w:t>
      </w:r>
      <w:r w:rsidRPr="63118FAE">
        <w:rPr>
          <w:i/>
          <w:iCs/>
        </w:rPr>
        <w:t>Women health in Israel</w:t>
      </w:r>
      <w:r w:rsidRPr="63118FAE">
        <w:t xml:space="preserve"> (pp. 275-290). Jerusalem: Brookdale. </w:t>
      </w:r>
    </w:p>
    <w:p w:rsidR="00E32898" w:rsidRPr="0010283C" w:rsidRDefault="00E32898" w:rsidP="002130B0">
      <w:pPr>
        <w:tabs>
          <w:tab w:val="right" w:pos="187"/>
        </w:tabs>
        <w:bidi w:val="0"/>
        <w:ind w:left="284"/>
      </w:pPr>
      <w:r w:rsidRPr="63118FAE">
        <w:t>1</w:t>
      </w:r>
      <w:r>
        <w:t>7</w:t>
      </w:r>
      <w:r w:rsidR="00A242A9">
        <w:t>8</w:t>
      </w:r>
      <w:r w:rsidRPr="63118FAE">
        <w:rPr>
          <w:b/>
          <w:bCs/>
        </w:rPr>
        <w:t>. Lev-Wiesel, R</w:t>
      </w:r>
      <w:r w:rsidRPr="63118FAE">
        <w:t xml:space="preserve">. &amp; Amir. M. (2006). Growing out of ashes: Post traumatic growth among Holocaust child survivors- is it possible?. In L. G. Calhoun, &amp; R. G. Tedeschi, </w:t>
      </w:r>
      <w:r w:rsidRPr="63118FAE">
        <w:rPr>
          <w:i/>
          <w:iCs/>
        </w:rPr>
        <w:t>Handbook of posttraumatic growth, research and practice</w:t>
      </w:r>
      <w:r w:rsidRPr="63118FAE">
        <w:t xml:space="preserve"> (pp. 248-263). New York: Lawrence Erlbaum Associates. </w:t>
      </w:r>
    </w:p>
    <w:p w:rsidR="00E32898" w:rsidRDefault="00E32898" w:rsidP="002130B0">
      <w:pPr>
        <w:tabs>
          <w:tab w:val="right" w:pos="187"/>
        </w:tabs>
        <w:bidi w:val="0"/>
        <w:ind w:left="284"/>
      </w:pPr>
      <w:r w:rsidRPr="63118FAE">
        <w:t>1</w:t>
      </w:r>
      <w:r>
        <w:t>7</w:t>
      </w:r>
      <w:r w:rsidR="00A242A9">
        <w:t>9</w:t>
      </w:r>
      <w:r w:rsidRPr="63118FAE">
        <w:t xml:space="preserve">. </w:t>
      </w:r>
      <w:r w:rsidRPr="63118FAE">
        <w:rPr>
          <w:b/>
          <w:bCs/>
        </w:rPr>
        <w:t>Lev-Wiesel, R</w:t>
      </w:r>
      <w:r w:rsidRPr="63118FAE">
        <w:t xml:space="preserve">. &amp; Slater, N. (2006). Art making as a response to terrorism. In F. F. Kaplan (Ed.), </w:t>
      </w:r>
      <w:r w:rsidRPr="63118FAE">
        <w:rPr>
          <w:i/>
          <w:iCs/>
        </w:rPr>
        <w:t>Art therapy and social action</w:t>
      </w:r>
      <w:r w:rsidRPr="63118FAE">
        <w:t xml:space="preserve"> (pp. 191-210). New York: Jessica Kingsley. </w:t>
      </w:r>
    </w:p>
    <w:p w:rsidR="00E32898" w:rsidRPr="0010283C" w:rsidRDefault="00E32898" w:rsidP="002130B0">
      <w:pPr>
        <w:tabs>
          <w:tab w:val="right" w:pos="187"/>
        </w:tabs>
        <w:bidi w:val="0"/>
        <w:ind w:left="284"/>
      </w:pPr>
      <w:r w:rsidRPr="63118FAE">
        <w:t>1</w:t>
      </w:r>
      <w:r w:rsidR="00A242A9">
        <w:t>80</w:t>
      </w:r>
      <w:r w:rsidRPr="63118FAE">
        <w:t xml:space="preserve">. </w:t>
      </w:r>
      <w:r w:rsidRPr="63118FAE">
        <w:rPr>
          <w:b/>
          <w:bCs/>
        </w:rPr>
        <w:t>Lev-Wiesel, R</w:t>
      </w:r>
      <w:r w:rsidRPr="63118FAE">
        <w:t xml:space="preserve">. (2007). Trauma, secondary traumatization, </w:t>
      </w:r>
      <w:proofErr w:type="spellStart"/>
      <w:r w:rsidRPr="63118FAE">
        <w:t>retraumatization</w:t>
      </w:r>
      <w:proofErr w:type="spellEnd"/>
      <w:r w:rsidRPr="63118FAE">
        <w:t xml:space="preserve"> and sexual abuse. In D. Horowitz, Y. Ben Yehuda, M. </w:t>
      </w:r>
      <w:proofErr w:type="spellStart"/>
      <w:r w:rsidRPr="63118FAE">
        <w:t>Hovav</w:t>
      </w:r>
      <w:proofErr w:type="spellEnd"/>
      <w:r w:rsidRPr="63118FAE">
        <w:t xml:space="preserve"> (Eds.), </w:t>
      </w:r>
      <w:r w:rsidRPr="63118FAE">
        <w:rPr>
          <w:i/>
          <w:iCs/>
        </w:rPr>
        <w:t>Neglect and sexual abuse of children in Israel</w:t>
      </w:r>
      <w:r w:rsidRPr="63118FAE">
        <w:t xml:space="preserve"> (pp. 566-581). Jerusalem: Ministry of Welfare (Hebrew).</w:t>
      </w:r>
    </w:p>
    <w:p w:rsidR="00E32898" w:rsidRDefault="00E32898" w:rsidP="002130B0">
      <w:pPr>
        <w:tabs>
          <w:tab w:val="right" w:pos="187"/>
        </w:tabs>
        <w:bidi w:val="0"/>
        <w:ind w:left="284"/>
      </w:pPr>
      <w:r w:rsidRPr="63118FAE">
        <w:t>1</w:t>
      </w:r>
      <w:r w:rsidR="00A242A9">
        <w:t>81</w:t>
      </w:r>
      <w:r w:rsidRPr="63118FAE">
        <w:t xml:space="preserve">. </w:t>
      </w:r>
      <w:r w:rsidRPr="63118FAE">
        <w:rPr>
          <w:b/>
          <w:bCs/>
        </w:rPr>
        <w:t>Lev-Wiesel, R</w:t>
      </w:r>
      <w:r w:rsidRPr="63118FAE">
        <w:t xml:space="preserve">. &amp; Amir, M. (2007). To be a Holocaust child survivor. In Z. Solomon &amp; J. </w:t>
      </w:r>
      <w:proofErr w:type="spellStart"/>
      <w:r w:rsidRPr="63118FAE">
        <w:t>Chaitin</w:t>
      </w:r>
      <w:proofErr w:type="spellEnd"/>
      <w:r w:rsidRPr="63118FAE">
        <w:t xml:space="preserve"> (Eds.), </w:t>
      </w:r>
      <w:r w:rsidRPr="63118FAE">
        <w:rPr>
          <w:i/>
          <w:iCs/>
        </w:rPr>
        <w:t>Holocaust and trauma</w:t>
      </w:r>
      <w:r w:rsidRPr="63118FAE">
        <w:t xml:space="preserve"> (pp. 134-151). Tel Aviv: </w:t>
      </w:r>
      <w:proofErr w:type="spellStart"/>
      <w:r w:rsidRPr="63118FAE">
        <w:t>Hakibutz</w:t>
      </w:r>
      <w:proofErr w:type="spellEnd"/>
      <w:r w:rsidRPr="63118FAE">
        <w:t xml:space="preserve"> </w:t>
      </w:r>
      <w:proofErr w:type="spellStart"/>
      <w:r w:rsidRPr="63118FAE">
        <w:t>Hameuhad</w:t>
      </w:r>
      <w:proofErr w:type="spellEnd"/>
      <w:r w:rsidRPr="63118FAE">
        <w:t xml:space="preserve">. </w:t>
      </w:r>
    </w:p>
    <w:p w:rsidR="00E32898" w:rsidRDefault="00E32898" w:rsidP="002130B0">
      <w:pPr>
        <w:tabs>
          <w:tab w:val="right" w:pos="187"/>
        </w:tabs>
        <w:bidi w:val="0"/>
        <w:ind w:left="284"/>
      </w:pPr>
      <w:r w:rsidRPr="63118FAE">
        <w:t>1</w:t>
      </w:r>
      <w:r w:rsidR="005F2BC5">
        <w:t>8</w:t>
      </w:r>
      <w:r w:rsidR="00A242A9">
        <w:t>2</w:t>
      </w:r>
      <w:r w:rsidRPr="63118FAE">
        <w:t xml:space="preserve">. </w:t>
      </w:r>
      <w:r w:rsidRPr="63118FAE">
        <w:rPr>
          <w:b/>
          <w:bCs/>
        </w:rPr>
        <w:t>Lev-Wiesel, R</w:t>
      </w:r>
      <w:r w:rsidRPr="63118FAE">
        <w:t xml:space="preserve">. (2008). Enhancing potency among adolescents at risk. In  D. </w:t>
      </w:r>
      <w:proofErr w:type="spellStart"/>
      <w:r w:rsidRPr="63118FAE">
        <w:t>Michaeli</w:t>
      </w:r>
      <w:proofErr w:type="spellEnd"/>
      <w:r w:rsidRPr="63118FAE">
        <w:t xml:space="preserve">, </w:t>
      </w:r>
      <w:r w:rsidRPr="63118FAE">
        <w:rPr>
          <w:i/>
          <w:iCs/>
        </w:rPr>
        <w:t>Exile, journey of choice, nature therapy</w:t>
      </w:r>
      <w:r w:rsidRPr="63118FAE">
        <w:t xml:space="preserve"> (pp. 189-213). Tel Aviv: </w:t>
      </w:r>
      <w:proofErr w:type="spellStart"/>
      <w:r w:rsidRPr="63118FAE">
        <w:t>Madaf</w:t>
      </w:r>
      <w:proofErr w:type="spellEnd"/>
      <w:r w:rsidRPr="63118FAE">
        <w:t>. (Hebrew).</w:t>
      </w:r>
    </w:p>
    <w:p w:rsidR="00E32898" w:rsidRPr="0010283C" w:rsidRDefault="00E32898" w:rsidP="002130B0">
      <w:pPr>
        <w:tabs>
          <w:tab w:val="right" w:pos="187"/>
        </w:tabs>
        <w:bidi w:val="0"/>
        <w:ind w:left="284"/>
      </w:pPr>
      <w:r w:rsidRPr="63118FAE">
        <w:t>1</w:t>
      </w:r>
      <w:r w:rsidR="002130B0">
        <w:t>8</w:t>
      </w:r>
      <w:r w:rsidR="00A242A9">
        <w:t>3</w:t>
      </w:r>
      <w:r w:rsidRPr="63118FAE">
        <w:t xml:space="preserve">. </w:t>
      </w:r>
      <w:r w:rsidRPr="63118FAE">
        <w:rPr>
          <w:b/>
          <w:bCs/>
        </w:rPr>
        <w:t>Lev-Wiesel, R</w:t>
      </w:r>
      <w:r w:rsidRPr="63118FAE">
        <w:t xml:space="preserve">. (2008). Beyond survival: Growing out of child abuse. In J. Stephen &amp; P. A. Linley (Eds.), </w:t>
      </w:r>
      <w:r w:rsidRPr="63118FAE">
        <w:rPr>
          <w:i/>
          <w:iCs/>
        </w:rPr>
        <w:t>Trauma, recovery, and growth: Positive psychological perspectives on posttraumatic stress</w:t>
      </w:r>
      <w:r w:rsidRPr="63118FAE">
        <w:t xml:space="preserve"> (pp.145-160). New Jersey: John Wiley and Sons.</w:t>
      </w:r>
    </w:p>
    <w:p w:rsidR="00E32898" w:rsidRPr="00E32898" w:rsidRDefault="00E32898" w:rsidP="002130B0">
      <w:pPr>
        <w:pStyle w:val="JobTitle"/>
        <w:spacing w:after="0" w:line="240" w:lineRule="auto"/>
        <w:ind w:left="284"/>
        <w:rPr>
          <w:rFonts w:ascii="Times New Roman" w:eastAsia="Times New Roman" w:hAnsi="Times New Roman"/>
          <w:color w:val="222222"/>
          <w:sz w:val="24"/>
          <w:szCs w:val="24"/>
        </w:rPr>
      </w:pPr>
      <w:r w:rsidRPr="00E32898">
        <w:rPr>
          <w:rFonts w:ascii="Times New Roman" w:eastAsia="Times New Roman" w:hAnsi="Times New Roman"/>
          <w:sz w:val="24"/>
          <w:szCs w:val="24"/>
        </w:rPr>
        <w:t>1</w:t>
      </w:r>
      <w:r w:rsidR="00C22D71">
        <w:rPr>
          <w:rFonts w:ascii="Times New Roman" w:eastAsia="Times New Roman" w:hAnsi="Times New Roman"/>
          <w:sz w:val="24"/>
          <w:szCs w:val="24"/>
        </w:rPr>
        <w:t>8</w:t>
      </w:r>
      <w:r w:rsidR="00A242A9">
        <w:rPr>
          <w:rFonts w:ascii="Times New Roman" w:eastAsia="Times New Roman" w:hAnsi="Times New Roman"/>
          <w:sz w:val="24"/>
          <w:szCs w:val="24"/>
        </w:rPr>
        <w:t>4</w:t>
      </w:r>
      <w:r w:rsidRPr="00E32898">
        <w:rPr>
          <w:rFonts w:ascii="Times New Roman" w:eastAsia="Times New Roman" w:hAnsi="Times New Roman"/>
          <w:sz w:val="24"/>
          <w:szCs w:val="24"/>
        </w:rPr>
        <w:t xml:space="preserve">. </w:t>
      </w:r>
      <w:proofErr w:type="spellStart"/>
      <w:r w:rsidRPr="00E32898">
        <w:rPr>
          <w:rFonts w:ascii="Times New Roman" w:eastAsia="Times New Roman" w:hAnsi="Times New Roman"/>
          <w:sz w:val="24"/>
          <w:szCs w:val="24"/>
        </w:rPr>
        <w:t>Eisikovits</w:t>
      </w:r>
      <w:proofErr w:type="spellEnd"/>
      <w:r w:rsidRPr="00E32898">
        <w:rPr>
          <w:rFonts w:ascii="Times New Roman" w:eastAsia="Times New Roman" w:hAnsi="Times New Roman"/>
          <w:sz w:val="24"/>
          <w:szCs w:val="24"/>
        </w:rPr>
        <w:t xml:space="preserve">, Z., Davidov, J., </w:t>
      </w:r>
      <w:proofErr w:type="spellStart"/>
      <w:r w:rsidRPr="00E32898">
        <w:rPr>
          <w:rFonts w:ascii="Times New Roman" w:eastAsia="Times New Roman" w:hAnsi="Times New Roman"/>
          <w:sz w:val="24"/>
          <w:szCs w:val="24"/>
        </w:rPr>
        <w:t>Sigad</w:t>
      </w:r>
      <w:proofErr w:type="spellEnd"/>
      <w:r w:rsidRPr="00E32898">
        <w:rPr>
          <w:rFonts w:ascii="Times New Roman" w:eastAsia="Times New Roman" w:hAnsi="Times New Roman"/>
          <w:sz w:val="24"/>
          <w:szCs w:val="24"/>
        </w:rPr>
        <w:t xml:space="preserve">. L., </w:t>
      </w:r>
      <w:r w:rsidRPr="00E32898">
        <w:rPr>
          <w:rFonts w:ascii="Times New Roman" w:eastAsia="Times New Roman" w:hAnsi="Times New Roman"/>
          <w:b/>
          <w:bCs/>
          <w:sz w:val="24"/>
          <w:szCs w:val="24"/>
        </w:rPr>
        <w:t>Lev-Wiesel, R</w:t>
      </w:r>
      <w:r w:rsidRPr="00E32898">
        <w:rPr>
          <w:rFonts w:ascii="Times New Roman" w:eastAsia="Times New Roman" w:hAnsi="Times New Roman"/>
          <w:sz w:val="24"/>
          <w:szCs w:val="24"/>
        </w:rPr>
        <w:t xml:space="preserve">.  (2013). The social construction of disclosure: The case of child abuse in Israeli society. In R.D Krugman &amp; J.E. Korbin (Eds.), </w:t>
      </w:r>
      <w:r w:rsidRPr="00E32898">
        <w:rPr>
          <w:rStyle w:val="il"/>
          <w:rFonts w:ascii="Times New Roman" w:eastAsia="Times New Roman" w:hAnsi="Times New Roman"/>
          <w:i/>
          <w:iCs/>
          <w:color w:val="222222"/>
          <w:shd w:val="clear" w:color="auto" w:fill="FFFFFF"/>
        </w:rPr>
        <w:t>Henry</w:t>
      </w:r>
      <w:r w:rsidRPr="00E32898">
        <w:rPr>
          <w:rStyle w:val="apple-converted-space"/>
          <w:rFonts w:ascii="Times New Roman" w:eastAsia="Times New Roman" w:hAnsi="Times New Roman"/>
          <w:i/>
          <w:iCs/>
          <w:color w:val="222222"/>
          <w:sz w:val="24"/>
          <w:szCs w:val="24"/>
          <w:shd w:val="clear" w:color="auto" w:fill="FFFFFF"/>
        </w:rPr>
        <w:t> </w:t>
      </w:r>
      <w:r w:rsidRPr="00E32898">
        <w:rPr>
          <w:rStyle w:val="il"/>
          <w:rFonts w:ascii="Times New Roman" w:eastAsia="Times New Roman" w:hAnsi="Times New Roman"/>
          <w:i/>
          <w:iCs/>
          <w:color w:val="222222"/>
          <w:shd w:val="clear" w:color="auto" w:fill="FFFFFF"/>
        </w:rPr>
        <w:t>Kempe</w:t>
      </w:r>
      <w:r w:rsidRPr="00E32898">
        <w:rPr>
          <w:rFonts w:ascii="Times New Roman" w:eastAsia="Times New Roman" w:hAnsi="Times New Roman"/>
          <w:i/>
          <w:iCs/>
          <w:color w:val="222222"/>
          <w:sz w:val="24"/>
          <w:szCs w:val="24"/>
          <w:shd w:val="clear" w:color="auto" w:fill="FFFFFF"/>
        </w:rPr>
        <w:t>: A 50 year legacy to the field of child abuse and neglect.</w:t>
      </w:r>
      <w:r w:rsidRPr="00E32898">
        <w:rPr>
          <w:rFonts w:ascii="Times New Roman" w:eastAsia="Times New Roman" w:hAnsi="Times New Roman"/>
          <w:color w:val="222222"/>
          <w:sz w:val="24"/>
          <w:szCs w:val="24"/>
          <w:shd w:val="clear" w:color="auto" w:fill="FFFFFF"/>
        </w:rPr>
        <w:t xml:space="preserve"> Springer</w:t>
      </w:r>
    </w:p>
    <w:p w:rsidR="00E32898" w:rsidRDefault="00E32898" w:rsidP="002130B0">
      <w:pPr>
        <w:tabs>
          <w:tab w:val="right" w:pos="187"/>
        </w:tabs>
        <w:bidi w:val="0"/>
        <w:ind w:left="284"/>
        <w:jc w:val="both"/>
      </w:pPr>
      <w:r w:rsidRPr="63118FAE">
        <w:t>1</w:t>
      </w:r>
      <w:r w:rsidR="00C22D71">
        <w:t>8</w:t>
      </w:r>
      <w:r w:rsidR="00A242A9">
        <w:t>5</w:t>
      </w:r>
      <w:r w:rsidRPr="63118FAE">
        <w:t xml:space="preserve">. </w:t>
      </w:r>
      <w:r w:rsidRPr="63118FAE">
        <w:rPr>
          <w:b/>
          <w:bCs/>
        </w:rPr>
        <w:t>Lev-Wiesel, R</w:t>
      </w:r>
      <w:r w:rsidRPr="63118FAE">
        <w:t xml:space="preserve">., &amp; </w:t>
      </w:r>
      <w:proofErr w:type="spellStart"/>
      <w:r w:rsidRPr="63118FAE">
        <w:t>Wianberg</w:t>
      </w:r>
      <w:proofErr w:type="spellEnd"/>
      <w:r w:rsidRPr="63118FAE">
        <w:t xml:space="preserve">, S. (2014). Individual-Group Therapy in Sexually Abused Children Who Suffer from Dissociative Identity Disorder. In Elias </w:t>
      </w:r>
      <w:proofErr w:type="spellStart"/>
      <w:r w:rsidRPr="63118FAE">
        <w:t>Kourkoutas</w:t>
      </w:r>
      <w:proofErr w:type="spellEnd"/>
      <w:r w:rsidRPr="63118FAE">
        <w:t xml:space="preserve">, Angie Hart, &amp; </w:t>
      </w:r>
      <w:proofErr w:type="spellStart"/>
      <w:r w:rsidRPr="63118FAE">
        <w:t>Angeliki</w:t>
      </w:r>
      <w:proofErr w:type="spellEnd"/>
      <w:r w:rsidRPr="63118FAE">
        <w:t xml:space="preserve"> </w:t>
      </w:r>
      <w:proofErr w:type="spellStart"/>
      <w:r w:rsidRPr="63118FAE">
        <w:t>Mouzaki</w:t>
      </w:r>
      <w:proofErr w:type="spellEnd"/>
      <w:r w:rsidRPr="63118FAE">
        <w:t xml:space="preserve"> (Eds.), Innovative Practice and </w:t>
      </w:r>
      <w:r w:rsidRPr="63118FAE">
        <w:lastRenderedPageBreak/>
        <w:t>Interventions for Children and Adolescents with Psychosocial Difficulties and Disabilities. UK: Cambridge Scholar Pub.</w:t>
      </w:r>
    </w:p>
    <w:p w:rsidR="00E32898" w:rsidRPr="00772371" w:rsidRDefault="00E32898" w:rsidP="002130B0">
      <w:pPr>
        <w:tabs>
          <w:tab w:val="right" w:pos="187"/>
        </w:tabs>
        <w:bidi w:val="0"/>
        <w:ind w:left="284"/>
      </w:pPr>
      <w:r w:rsidRPr="63118FAE">
        <w:t>1</w:t>
      </w:r>
      <w:r>
        <w:t>8</w:t>
      </w:r>
      <w:r w:rsidR="00A242A9">
        <w:t>6</w:t>
      </w:r>
      <w:r w:rsidRPr="63118FAE">
        <w:t xml:space="preserve">.  Daphna-Tekoah, S., </w:t>
      </w:r>
      <w:r w:rsidRPr="63118FAE">
        <w:rPr>
          <w:b/>
          <w:bCs/>
        </w:rPr>
        <w:t>Lev-Wiesel, R</w:t>
      </w:r>
      <w:r w:rsidRPr="63118FAE">
        <w:t xml:space="preserve">., &amp; Ben-Zion I.Z.  (2016). Childbirth as </w:t>
      </w:r>
      <w:proofErr w:type="spellStart"/>
      <w:r w:rsidRPr="63118FAE">
        <w:t>Retraumatization</w:t>
      </w:r>
      <w:proofErr w:type="spellEnd"/>
      <w:r w:rsidRPr="63118FAE">
        <w:t xml:space="preserve"> of Childhood's Sexual Abuse. In C.R. Martin, V.R. </w:t>
      </w:r>
      <w:proofErr w:type="spellStart"/>
      <w:r w:rsidRPr="63118FAE">
        <w:t>Preedy</w:t>
      </w:r>
      <w:proofErr w:type="spellEnd"/>
      <w:r w:rsidRPr="63118FAE">
        <w:t xml:space="preserve">, &amp;  V.P. Patel (Eds.), The Comprehensive Guide to Post-Traumatic Stress Disorders. Switzerland: Springer. </w:t>
      </w:r>
    </w:p>
    <w:p w:rsidR="00E32898" w:rsidRDefault="00E32898" w:rsidP="002130B0">
      <w:pPr>
        <w:tabs>
          <w:tab w:val="right" w:pos="187"/>
        </w:tabs>
        <w:bidi w:val="0"/>
        <w:ind w:left="284"/>
      </w:pPr>
      <w:r w:rsidRPr="63118FAE">
        <w:t>1</w:t>
      </w:r>
      <w:r>
        <w:t>8</w:t>
      </w:r>
      <w:r w:rsidR="00A242A9">
        <w:t>7</w:t>
      </w:r>
      <w:r w:rsidRPr="63118FAE">
        <w:t xml:space="preserve">. Regev, D. &amp; </w:t>
      </w:r>
      <w:r w:rsidRPr="63118FAE">
        <w:rPr>
          <w:b/>
          <w:bCs/>
        </w:rPr>
        <w:t>Lev-Wiesel, R.</w:t>
      </w:r>
      <w:r w:rsidRPr="63118FAE">
        <w:t xml:space="preserve"> (2016). Creative Art Therapy in Israel: Current Status and Future Directions of the Profession.  In D. </w:t>
      </w:r>
      <w:proofErr w:type="spellStart"/>
      <w:r w:rsidRPr="63118FAE">
        <w:t>Gussak</w:t>
      </w:r>
      <w:proofErr w:type="spellEnd"/>
      <w:r w:rsidRPr="63118FAE">
        <w:t xml:space="preserve"> &amp; M.L. </w:t>
      </w:r>
      <w:proofErr w:type="spellStart"/>
      <w:r w:rsidRPr="63118FAE">
        <w:t>Rusal</w:t>
      </w:r>
      <w:proofErr w:type="spellEnd"/>
      <w:r w:rsidRPr="63118FAE">
        <w:t xml:space="preserve"> (Eds.). Oxford: Wiley-Blackwell Publications.</w:t>
      </w:r>
    </w:p>
    <w:p w:rsidR="00E32898" w:rsidRPr="00CC68FF" w:rsidRDefault="00E32898" w:rsidP="002130B0">
      <w:pPr>
        <w:tabs>
          <w:tab w:val="right" w:pos="187"/>
        </w:tabs>
        <w:bidi w:val="0"/>
        <w:ind w:left="284"/>
      </w:pPr>
      <w:r w:rsidRPr="63118FAE">
        <w:t>1</w:t>
      </w:r>
      <w:r>
        <w:t>8</w:t>
      </w:r>
      <w:r w:rsidR="00A242A9">
        <w:t>8</w:t>
      </w:r>
      <w:r w:rsidRPr="63118FAE">
        <w:t xml:space="preserve">. </w:t>
      </w:r>
      <w:proofErr w:type="spellStart"/>
      <w:r w:rsidRPr="63118FAE">
        <w:t>Eik</w:t>
      </w:r>
      <w:proofErr w:type="spellEnd"/>
      <w:r w:rsidRPr="63118FAE">
        <w:t xml:space="preserve">, U., &amp; </w:t>
      </w:r>
      <w:r w:rsidRPr="63118FAE">
        <w:rPr>
          <w:b/>
          <w:bCs/>
        </w:rPr>
        <w:t>Lev-Wiesel, R.</w:t>
      </w:r>
      <w:r w:rsidRPr="63118FAE">
        <w:t xml:space="preserve"> (2016). Between forgiveness to rejection – Holocaust survivors’ attitudes towards Germans. In A. </w:t>
      </w:r>
      <w:proofErr w:type="spellStart"/>
      <w:r w:rsidRPr="63118FAE">
        <w:t>Zaihan-Wisman</w:t>
      </w:r>
      <w:proofErr w:type="spellEnd"/>
      <w:r w:rsidRPr="63118FAE">
        <w:t xml:space="preserve">, H. </w:t>
      </w:r>
      <w:proofErr w:type="spellStart"/>
      <w:r w:rsidRPr="63118FAE">
        <w:t>Koren</w:t>
      </w:r>
      <w:proofErr w:type="spellEnd"/>
      <w:r w:rsidRPr="63118FAE">
        <w:t xml:space="preserve">., &amp; Z. </w:t>
      </w:r>
      <w:proofErr w:type="spellStart"/>
      <w:r w:rsidRPr="63118FAE">
        <w:t>Eisikovits</w:t>
      </w:r>
      <w:proofErr w:type="spellEnd"/>
      <w:r w:rsidRPr="63118FAE">
        <w:t xml:space="preserve"> (Eds.), On interpersonal forgiveness (pp. 157-176). Tel Aviv: </w:t>
      </w:r>
      <w:proofErr w:type="spellStart"/>
      <w:r w:rsidRPr="63118FAE">
        <w:t>R</w:t>
      </w:r>
      <w:r>
        <w:t>e</w:t>
      </w:r>
      <w:r w:rsidRPr="63118FAE">
        <w:t>sling</w:t>
      </w:r>
      <w:proofErr w:type="spellEnd"/>
      <w:r w:rsidRPr="63118FAE">
        <w:t>.</w:t>
      </w:r>
    </w:p>
    <w:p w:rsidR="00E32898" w:rsidRPr="0062387B" w:rsidRDefault="00E32898" w:rsidP="00E41C58">
      <w:pPr>
        <w:bidi w:val="0"/>
        <w:ind w:left="284"/>
        <w:jc w:val="both"/>
        <w:rPr>
          <w:b/>
          <w:bCs/>
          <w:u w:val="single"/>
        </w:rPr>
      </w:pPr>
    </w:p>
    <w:p w:rsidR="00160FE8" w:rsidRDefault="00160FE8" w:rsidP="007A55FC">
      <w:pPr>
        <w:bidi w:val="0"/>
        <w:ind w:firstLine="426"/>
        <w:jc w:val="both"/>
        <w:rPr>
          <w:iCs/>
        </w:rPr>
      </w:pPr>
    </w:p>
    <w:p w:rsidR="002D77B6" w:rsidRPr="00160FE8" w:rsidRDefault="002D77B6" w:rsidP="00160FE8">
      <w:pPr>
        <w:numPr>
          <w:ilvl w:val="0"/>
          <w:numId w:val="3"/>
        </w:numPr>
        <w:tabs>
          <w:tab w:val="num" w:pos="360"/>
        </w:tabs>
        <w:bidi w:val="0"/>
        <w:spacing w:line="360" w:lineRule="auto"/>
        <w:ind w:left="360"/>
        <w:jc w:val="both"/>
        <w:rPr>
          <w:b/>
          <w:bCs/>
          <w:u w:val="single"/>
        </w:rPr>
      </w:pPr>
      <w:r w:rsidRPr="00160FE8">
        <w:rPr>
          <w:b/>
          <w:bCs/>
          <w:u w:val="single"/>
        </w:rPr>
        <w:t>Miscellaneous</w:t>
      </w:r>
    </w:p>
    <w:p w:rsidR="00A04F59" w:rsidRDefault="00A04F59" w:rsidP="00A04F59">
      <w:pPr>
        <w:numPr>
          <w:ilvl w:val="0"/>
          <w:numId w:val="3"/>
        </w:numPr>
        <w:spacing w:line="276" w:lineRule="auto"/>
        <w:jc w:val="right"/>
        <w:rPr>
          <w:b/>
          <w:bCs/>
        </w:rPr>
      </w:pPr>
    </w:p>
    <w:p w:rsidR="00A04F59" w:rsidRDefault="00A04F59" w:rsidP="00A04F59">
      <w:pPr>
        <w:numPr>
          <w:ilvl w:val="0"/>
          <w:numId w:val="3"/>
        </w:numPr>
        <w:spacing w:line="276" w:lineRule="auto"/>
        <w:jc w:val="center"/>
        <w:rPr>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6"/>
        <w:gridCol w:w="1486"/>
      </w:tblGrid>
      <w:tr w:rsidR="00A04F59" w:rsidRPr="00F70130" w:rsidTr="00706155">
        <w:tc>
          <w:tcPr>
            <w:tcW w:w="7195" w:type="dxa"/>
          </w:tcPr>
          <w:p w:rsidR="00A04F59" w:rsidRPr="00F70130" w:rsidRDefault="00A04F59" w:rsidP="00706155">
            <w:pPr>
              <w:spacing w:line="276" w:lineRule="auto"/>
              <w:jc w:val="right"/>
              <w:rPr>
                <w:rtl/>
              </w:rPr>
            </w:pPr>
            <w:r w:rsidRPr="00F70130">
              <w:t>Book Review editor: "Society and Welfare" (in Hebrew)</w:t>
            </w:r>
          </w:p>
        </w:tc>
        <w:tc>
          <w:tcPr>
            <w:tcW w:w="1526" w:type="dxa"/>
          </w:tcPr>
          <w:p w:rsidR="00A04F59" w:rsidRPr="00F70130" w:rsidRDefault="00A04F59" w:rsidP="00706155">
            <w:pPr>
              <w:bidi w:val="0"/>
              <w:spacing w:line="276" w:lineRule="auto"/>
            </w:pPr>
            <w:r w:rsidRPr="00F70130">
              <w:t>2005- 2009</w:t>
            </w:r>
          </w:p>
          <w:p w:rsidR="00A04F59" w:rsidRPr="00F70130" w:rsidRDefault="00A04F59" w:rsidP="00706155">
            <w:pPr>
              <w:spacing w:line="276" w:lineRule="auto"/>
              <w:jc w:val="center"/>
              <w:rPr>
                <w:rtl/>
              </w:rPr>
            </w:pPr>
          </w:p>
        </w:tc>
      </w:tr>
      <w:tr w:rsidR="00A04F59" w:rsidRPr="00F70130" w:rsidTr="00706155">
        <w:tc>
          <w:tcPr>
            <w:tcW w:w="7195" w:type="dxa"/>
          </w:tcPr>
          <w:p w:rsidR="00A04F59" w:rsidRPr="00F70130" w:rsidRDefault="00A04F59" w:rsidP="00706155">
            <w:pPr>
              <w:spacing w:line="276" w:lineRule="auto"/>
              <w:jc w:val="right"/>
              <w:rPr>
                <w:rtl/>
              </w:rPr>
            </w:pPr>
            <w:r w:rsidRPr="00F70130">
              <w:t>Co-editor of special issue Journal of Child Sexual Abuse</w:t>
            </w:r>
          </w:p>
        </w:tc>
        <w:tc>
          <w:tcPr>
            <w:tcW w:w="1526" w:type="dxa"/>
          </w:tcPr>
          <w:p w:rsidR="00A04F59" w:rsidRPr="00F70130" w:rsidRDefault="00A04F59" w:rsidP="00706155">
            <w:pPr>
              <w:bidi w:val="0"/>
              <w:spacing w:line="276" w:lineRule="auto"/>
            </w:pPr>
            <w:r w:rsidRPr="00F70130">
              <w:rPr>
                <w:rFonts w:hint="cs"/>
                <w:rtl/>
              </w:rPr>
              <w:t>2010</w:t>
            </w:r>
          </w:p>
        </w:tc>
      </w:tr>
      <w:tr w:rsidR="00A04F59" w:rsidRPr="00F70130" w:rsidTr="00706155">
        <w:tc>
          <w:tcPr>
            <w:tcW w:w="7195" w:type="dxa"/>
          </w:tcPr>
          <w:p w:rsidR="00A04F59" w:rsidRPr="00F70130" w:rsidRDefault="00A04F59" w:rsidP="00706155">
            <w:pPr>
              <w:spacing w:line="276" w:lineRule="auto"/>
              <w:jc w:val="right"/>
            </w:pPr>
            <w:r>
              <w:t>Editor, Academic Journal of Creative Arts Therapies</w:t>
            </w:r>
          </w:p>
        </w:tc>
        <w:tc>
          <w:tcPr>
            <w:tcW w:w="1526" w:type="dxa"/>
          </w:tcPr>
          <w:p w:rsidR="00A04F59" w:rsidRPr="00F70130" w:rsidRDefault="00A04F59" w:rsidP="00706155">
            <w:pPr>
              <w:bidi w:val="0"/>
              <w:spacing w:line="276" w:lineRule="auto"/>
              <w:rPr>
                <w:rtl/>
              </w:rPr>
            </w:pPr>
            <w:r>
              <w:t>2011-present</w:t>
            </w:r>
          </w:p>
        </w:tc>
      </w:tr>
      <w:tr w:rsidR="00A04F59" w:rsidRPr="00F70130" w:rsidTr="00706155">
        <w:tc>
          <w:tcPr>
            <w:tcW w:w="7195" w:type="dxa"/>
          </w:tcPr>
          <w:p w:rsidR="00A04F59" w:rsidRDefault="00A04F59" w:rsidP="00706155">
            <w:pPr>
              <w:spacing w:line="276" w:lineRule="auto"/>
              <w:jc w:val="right"/>
            </w:pPr>
            <w:r>
              <w:t>Guest Editor, Frontiers to Psychology, section CSA body and mind</w:t>
            </w:r>
          </w:p>
        </w:tc>
        <w:tc>
          <w:tcPr>
            <w:tcW w:w="1526" w:type="dxa"/>
          </w:tcPr>
          <w:p w:rsidR="00A04F59" w:rsidRDefault="00A04F59" w:rsidP="00706155">
            <w:pPr>
              <w:bidi w:val="0"/>
              <w:spacing w:line="276" w:lineRule="auto"/>
            </w:pPr>
            <w:r>
              <w:t>2018</w:t>
            </w:r>
          </w:p>
        </w:tc>
      </w:tr>
      <w:tr w:rsidR="00A04F59" w:rsidRPr="00F70130" w:rsidTr="00706155">
        <w:tc>
          <w:tcPr>
            <w:tcW w:w="7195" w:type="dxa"/>
          </w:tcPr>
          <w:p w:rsidR="00A04F59" w:rsidRDefault="00A04F59" w:rsidP="00706155">
            <w:pPr>
              <w:spacing w:line="276" w:lineRule="auto"/>
              <w:jc w:val="right"/>
            </w:pPr>
            <w:r>
              <w:t>Guest Editor &amp; Editorial Board member, Journal of Loss and Trauma, special issue</w:t>
            </w:r>
          </w:p>
        </w:tc>
        <w:tc>
          <w:tcPr>
            <w:tcW w:w="1526" w:type="dxa"/>
          </w:tcPr>
          <w:p w:rsidR="00A04F59" w:rsidRDefault="00A04F59" w:rsidP="00706155">
            <w:pPr>
              <w:bidi w:val="0"/>
              <w:spacing w:line="276" w:lineRule="auto"/>
            </w:pPr>
            <w:r>
              <w:t>2018</w:t>
            </w:r>
          </w:p>
        </w:tc>
      </w:tr>
      <w:tr w:rsidR="00A04F59" w:rsidRPr="00F70130" w:rsidTr="00706155">
        <w:tc>
          <w:tcPr>
            <w:tcW w:w="7195" w:type="dxa"/>
          </w:tcPr>
          <w:p w:rsidR="00A04F59" w:rsidRDefault="00A04F59" w:rsidP="00706155">
            <w:pPr>
              <w:spacing w:line="276" w:lineRule="auto"/>
              <w:jc w:val="right"/>
            </w:pPr>
            <w:r>
              <w:t xml:space="preserve">Guest Editor, Frontiers to Health and Psychology </w:t>
            </w:r>
          </w:p>
        </w:tc>
        <w:tc>
          <w:tcPr>
            <w:tcW w:w="1526" w:type="dxa"/>
          </w:tcPr>
          <w:p w:rsidR="00A04F59" w:rsidRDefault="00A04F59" w:rsidP="00706155">
            <w:pPr>
              <w:bidi w:val="0"/>
              <w:spacing w:line="276" w:lineRule="auto"/>
            </w:pPr>
            <w:r>
              <w:t>2018</w:t>
            </w:r>
          </w:p>
        </w:tc>
      </w:tr>
      <w:tr w:rsidR="00A04F59" w:rsidRPr="00F70130" w:rsidTr="00706155">
        <w:tc>
          <w:tcPr>
            <w:tcW w:w="7195" w:type="dxa"/>
          </w:tcPr>
          <w:p w:rsidR="00A04F59" w:rsidRDefault="00A04F59" w:rsidP="00706155">
            <w:pPr>
              <w:spacing w:line="276" w:lineRule="auto"/>
              <w:jc w:val="right"/>
            </w:pPr>
            <w:r>
              <w:rPr>
                <w:rFonts w:hint="cs"/>
              </w:rPr>
              <w:t>A</w:t>
            </w:r>
            <w:r>
              <w:t>ssociate Editor, Frontiers, Journal of Psychology Settings</w:t>
            </w:r>
          </w:p>
        </w:tc>
        <w:tc>
          <w:tcPr>
            <w:tcW w:w="1526" w:type="dxa"/>
          </w:tcPr>
          <w:p w:rsidR="00A04F59" w:rsidRDefault="00A04F59" w:rsidP="00706155">
            <w:pPr>
              <w:bidi w:val="0"/>
              <w:spacing w:line="276" w:lineRule="auto"/>
            </w:pPr>
            <w:r>
              <w:t>2020</w:t>
            </w:r>
          </w:p>
        </w:tc>
      </w:tr>
    </w:tbl>
    <w:p w:rsidR="00A04F59" w:rsidRDefault="00A04F59" w:rsidP="00A04F59">
      <w:pPr>
        <w:numPr>
          <w:ilvl w:val="0"/>
          <w:numId w:val="3"/>
        </w:numPr>
        <w:spacing w:line="276" w:lineRule="auto"/>
        <w:jc w:val="right"/>
        <w:rPr>
          <w:b/>
          <w:bCs/>
        </w:rPr>
      </w:pPr>
    </w:p>
    <w:p w:rsidR="00A04F59" w:rsidRDefault="00A04F59" w:rsidP="00A04F59">
      <w:pPr>
        <w:numPr>
          <w:ilvl w:val="0"/>
          <w:numId w:val="3"/>
        </w:numPr>
        <w:spacing w:line="276" w:lineRule="auto"/>
        <w:jc w:val="right"/>
        <w:rPr>
          <w:b/>
          <w:bCs/>
        </w:rPr>
      </w:pPr>
    </w:p>
    <w:p w:rsidR="00A04F59" w:rsidRDefault="00A04F59" w:rsidP="00A04F59">
      <w:pPr>
        <w:numPr>
          <w:ilvl w:val="0"/>
          <w:numId w:val="3"/>
        </w:numPr>
        <w:spacing w:line="276" w:lineRule="auto"/>
        <w:jc w:val="right"/>
        <w:rPr>
          <w:b/>
          <w:bCs/>
        </w:rPr>
      </w:pPr>
      <w:r w:rsidRPr="0010283C">
        <w:rPr>
          <w:b/>
          <w:bCs/>
        </w:rPr>
        <w:t>Activities as Board member, referee and reviewer for professional journals, publishers or research agencies</w:t>
      </w:r>
    </w:p>
    <w:p w:rsidR="00A04F59" w:rsidRPr="000A026E" w:rsidRDefault="00A04F59" w:rsidP="00A04F59">
      <w:pPr>
        <w:numPr>
          <w:ilvl w:val="0"/>
          <w:numId w:val="3"/>
        </w:numPr>
        <w:spacing w:line="276" w:lineRule="auto"/>
        <w:jc w:val="right"/>
        <w:rPr>
          <w:rtl/>
        </w:rPr>
      </w:pPr>
    </w:p>
    <w:p w:rsidR="00A04F59" w:rsidRPr="0010283C" w:rsidRDefault="00A04F59" w:rsidP="00A04F59">
      <w:pPr>
        <w:numPr>
          <w:ilvl w:val="0"/>
          <w:numId w:val="3"/>
        </w:numPr>
        <w:spacing w:line="276" w:lineRule="auto"/>
        <w:jc w:val="right"/>
        <w:rPr>
          <w:u w:val="single"/>
          <w:rtl/>
        </w:rPr>
      </w:pPr>
      <w:r w:rsidRPr="0010283C">
        <w:rPr>
          <w:u w:val="single"/>
        </w:rPr>
        <w:t>International Journals</w:t>
      </w:r>
    </w:p>
    <w:p w:rsidR="00A04F59" w:rsidRPr="0010283C" w:rsidRDefault="00A04F59" w:rsidP="00A04F59">
      <w:pPr>
        <w:numPr>
          <w:ilvl w:val="0"/>
          <w:numId w:val="3"/>
        </w:numPr>
        <w:spacing w:line="276" w:lineRule="auto"/>
        <w:jc w:val="right"/>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A04F59" w:rsidRPr="0010283C" w:rsidTr="00706155">
        <w:tc>
          <w:tcPr>
            <w:tcW w:w="1668" w:type="dxa"/>
          </w:tcPr>
          <w:p w:rsidR="00A04F59" w:rsidRPr="0010283C" w:rsidRDefault="00A04F59" w:rsidP="00706155">
            <w:pPr>
              <w:spacing w:line="276" w:lineRule="auto"/>
              <w:jc w:val="right"/>
            </w:pPr>
            <w:r w:rsidRPr="0010283C">
              <w:t>2002 - present</w:t>
            </w:r>
          </w:p>
        </w:tc>
        <w:tc>
          <w:tcPr>
            <w:tcW w:w="7087" w:type="dxa"/>
          </w:tcPr>
          <w:p w:rsidR="00A04F59" w:rsidRPr="0010283C" w:rsidRDefault="00A04F59" w:rsidP="00706155">
            <w:pPr>
              <w:spacing w:line="276" w:lineRule="auto"/>
              <w:jc w:val="right"/>
            </w:pPr>
            <w:r w:rsidRPr="0010283C">
              <w:t>Reviewer</w:t>
            </w:r>
            <w:r>
              <w:t>,</w:t>
            </w:r>
            <w:r w:rsidRPr="0010283C">
              <w:t xml:space="preserve"> Qualitative Health Research</w:t>
            </w:r>
          </w:p>
        </w:tc>
      </w:tr>
      <w:tr w:rsidR="00A04F59" w:rsidRPr="0010283C" w:rsidTr="00706155">
        <w:tc>
          <w:tcPr>
            <w:tcW w:w="1668" w:type="dxa"/>
          </w:tcPr>
          <w:p w:rsidR="00A04F59" w:rsidRPr="0010283C" w:rsidRDefault="00A04F59" w:rsidP="00706155">
            <w:pPr>
              <w:spacing w:line="276" w:lineRule="auto"/>
              <w:jc w:val="right"/>
            </w:pPr>
            <w:r w:rsidRPr="0010283C">
              <w:t>2003 - present</w:t>
            </w:r>
          </w:p>
        </w:tc>
        <w:tc>
          <w:tcPr>
            <w:tcW w:w="7087" w:type="dxa"/>
          </w:tcPr>
          <w:p w:rsidR="00A04F59" w:rsidRPr="0010283C" w:rsidRDefault="00A04F59" w:rsidP="00706155">
            <w:pPr>
              <w:spacing w:line="276" w:lineRule="auto"/>
              <w:jc w:val="right"/>
            </w:pPr>
            <w:r w:rsidRPr="0010283C">
              <w:t>Reviewer</w:t>
            </w:r>
            <w:r>
              <w:t>,</w:t>
            </w:r>
            <w:r w:rsidRPr="0010283C">
              <w:rPr>
                <w:i/>
                <w:iCs/>
              </w:rPr>
              <w:t xml:space="preserve"> </w:t>
            </w:r>
            <w:r w:rsidRPr="0010283C">
              <w:t>International Journal of Psychology</w:t>
            </w:r>
          </w:p>
        </w:tc>
      </w:tr>
      <w:tr w:rsidR="00A04F59" w:rsidRPr="0010283C" w:rsidTr="00706155">
        <w:tc>
          <w:tcPr>
            <w:tcW w:w="1668" w:type="dxa"/>
          </w:tcPr>
          <w:p w:rsidR="00A04F59" w:rsidRPr="0010283C" w:rsidRDefault="00A04F59" w:rsidP="00706155">
            <w:pPr>
              <w:spacing w:line="276" w:lineRule="auto"/>
              <w:jc w:val="right"/>
            </w:pPr>
            <w:r w:rsidRPr="0010283C">
              <w:t>2003 - present</w:t>
            </w:r>
          </w:p>
        </w:tc>
        <w:tc>
          <w:tcPr>
            <w:tcW w:w="7087" w:type="dxa"/>
          </w:tcPr>
          <w:p w:rsidR="00A04F59" w:rsidRPr="0010283C" w:rsidRDefault="00A04F59" w:rsidP="00706155">
            <w:pPr>
              <w:spacing w:line="276" w:lineRule="auto"/>
              <w:jc w:val="right"/>
            </w:pPr>
            <w:r w:rsidRPr="0010283C">
              <w:t>External review board</w:t>
            </w:r>
            <w:r>
              <w:t xml:space="preserve">, </w:t>
            </w:r>
            <w:r w:rsidRPr="0010283C">
              <w:t>UCLA for USAID/MERC research project</w:t>
            </w:r>
          </w:p>
        </w:tc>
      </w:tr>
      <w:tr w:rsidR="00A04F59" w:rsidRPr="0010283C" w:rsidTr="00706155">
        <w:tc>
          <w:tcPr>
            <w:tcW w:w="1668" w:type="dxa"/>
          </w:tcPr>
          <w:p w:rsidR="00A04F59" w:rsidRPr="0010283C" w:rsidRDefault="00A04F59" w:rsidP="00706155">
            <w:pPr>
              <w:spacing w:line="276" w:lineRule="auto"/>
              <w:jc w:val="right"/>
            </w:pPr>
            <w:r w:rsidRPr="0010283C">
              <w:t>2003 - present</w:t>
            </w:r>
          </w:p>
        </w:tc>
        <w:tc>
          <w:tcPr>
            <w:tcW w:w="7087" w:type="dxa"/>
          </w:tcPr>
          <w:p w:rsidR="00A04F59" w:rsidRPr="0010283C" w:rsidRDefault="00A04F59" w:rsidP="00706155">
            <w:pPr>
              <w:spacing w:line="276" w:lineRule="auto"/>
              <w:jc w:val="right"/>
            </w:pPr>
            <w:r w:rsidRPr="0010283C">
              <w:t>Reviewer:</w:t>
            </w:r>
            <w:r w:rsidRPr="0010283C">
              <w:rPr>
                <w:i/>
                <w:iCs/>
              </w:rPr>
              <w:t xml:space="preserve"> </w:t>
            </w:r>
            <w:r w:rsidRPr="0010283C">
              <w:t>"International Journal of Psychology"</w:t>
            </w:r>
          </w:p>
        </w:tc>
      </w:tr>
      <w:tr w:rsidR="00A04F59" w:rsidRPr="0010283C" w:rsidTr="00706155">
        <w:tc>
          <w:tcPr>
            <w:tcW w:w="1668" w:type="dxa"/>
          </w:tcPr>
          <w:p w:rsidR="00A04F59" w:rsidRPr="0010283C" w:rsidRDefault="00A04F59" w:rsidP="00706155">
            <w:pPr>
              <w:spacing w:line="276" w:lineRule="auto"/>
              <w:jc w:val="right"/>
            </w:pPr>
            <w:r w:rsidRPr="0010283C">
              <w:t>2003 - present</w:t>
            </w:r>
          </w:p>
        </w:tc>
        <w:tc>
          <w:tcPr>
            <w:tcW w:w="7087" w:type="dxa"/>
          </w:tcPr>
          <w:p w:rsidR="00A04F59" w:rsidRPr="0010283C" w:rsidRDefault="00A04F59" w:rsidP="00706155">
            <w:pPr>
              <w:spacing w:line="276" w:lineRule="auto"/>
              <w:jc w:val="right"/>
            </w:pPr>
            <w:r w:rsidRPr="0010283C">
              <w:t>Editorial Board</w:t>
            </w:r>
            <w:r>
              <w:t>,</w:t>
            </w:r>
            <w:r w:rsidRPr="0010283C">
              <w:t xml:space="preserve"> Journal of Marital and Family Therapy (JMFT)</w:t>
            </w:r>
          </w:p>
        </w:tc>
      </w:tr>
      <w:tr w:rsidR="00A04F59" w:rsidRPr="0010283C" w:rsidTr="00706155">
        <w:tc>
          <w:tcPr>
            <w:tcW w:w="1668" w:type="dxa"/>
          </w:tcPr>
          <w:p w:rsidR="00A04F59" w:rsidRPr="0010283C" w:rsidRDefault="00A04F59" w:rsidP="00706155">
            <w:pPr>
              <w:spacing w:line="276" w:lineRule="auto"/>
              <w:jc w:val="right"/>
            </w:pPr>
            <w:r w:rsidRPr="0010283C">
              <w:t>2003 - present</w:t>
            </w:r>
          </w:p>
        </w:tc>
        <w:tc>
          <w:tcPr>
            <w:tcW w:w="7087" w:type="dxa"/>
          </w:tcPr>
          <w:p w:rsidR="00A04F59" w:rsidRPr="0010283C" w:rsidRDefault="00A04F59" w:rsidP="00706155">
            <w:pPr>
              <w:spacing w:line="276" w:lineRule="auto"/>
              <w:jc w:val="right"/>
            </w:pPr>
            <w:r w:rsidRPr="0010283C">
              <w:t>Reviewer</w:t>
            </w:r>
            <w:r>
              <w:t xml:space="preserve">, </w:t>
            </w:r>
            <w:r w:rsidRPr="0010283C">
              <w:t>Arabs Studies Quarterly</w:t>
            </w:r>
          </w:p>
        </w:tc>
      </w:tr>
      <w:tr w:rsidR="00A04F59" w:rsidRPr="0010283C" w:rsidTr="00706155">
        <w:tc>
          <w:tcPr>
            <w:tcW w:w="1668" w:type="dxa"/>
          </w:tcPr>
          <w:p w:rsidR="00A04F59" w:rsidRPr="0010283C" w:rsidRDefault="00A04F59" w:rsidP="00706155">
            <w:pPr>
              <w:spacing w:line="276" w:lineRule="auto"/>
              <w:jc w:val="right"/>
            </w:pPr>
            <w:r w:rsidRPr="0010283C">
              <w:t>2004 - present</w:t>
            </w:r>
          </w:p>
        </w:tc>
        <w:tc>
          <w:tcPr>
            <w:tcW w:w="7087" w:type="dxa"/>
          </w:tcPr>
          <w:p w:rsidR="00A04F59" w:rsidRPr="0010283C" w:rsidRDefault="00A04F59" w:rsidP="00706155">
            <w:pPr>
              <w:spacing w:line="276" w:lineRule="auto"/>
              <w:jc w:val="right"/>
            </w:pPr>
            <w:r w:rsidRPr="0010283C">
              <w:t>Reviewer</w:t>
            </w:r>
            <w:r>
              <w:t xml:space="preserve">, </w:t>
            </w:r>
            <w:r w:rsidRPr="0010283C">
              <w:t>Family Violence &amp; Sexual Assault Bulletin</w:t>
            </w:r>
          </w:p>
        </w:tc>
      </w:tr>
      <w:tr w:rsidR="00A04F59" w:rsidRPr="0010283C" w:rsidTr="00706155">
        <w:tc>
          <w:tcPr>
            <w:tcW w:w="1668" w:type="dxa"/>
          </w:tcPr>
          <w:p w:rsidR="00A04F59" w:rsidRPr="0010283C" w:rsidRDefault="00A04F59" w:rsidP="00706155">
            <w:pPr>
              <w:spacing w:line="276" w:lineRule="auto"/>
              <w:jc w:val="right"/>
            </w:pPr>
            <w:r w:rsidRPr="0010283C">
              <w:t>2005 - present</w:t>
            </w:r>
          </w:p>
        </w:tc>
        <w:tc>
          <w:tcPr>
            <w:tcW w:w="7087" w:type="dxa"/>
          </w:tcPr>
          <w:p w:rsidR="00A04F59" w:rsidRPr="0010283C" w:rsidRDefault="00A04F59" w:rsidP="00706155">
            <w:pPr>
              <w:spacing w:line="276" w:lineRule="auto"/>
              <w:jc w:val="right"/>
            </w:pPr>
            <w:r w:rsidRPr="0010283C">
              <w:t>Reviewer</w:t>
            </w:r>
            <w:r>
              <w:t xml:space="preserve">, </w:t>
            </w:r>
            <w:r w:rsidRPr="0010283C">
              <w:t>Journal of Consulting and Clinical Psychology</w:t>
            </w:r>
          </w:p>
        </w:tc>
      </w:tr>
      <w:tr w:rsidR="00A04F59" w:rsidRPr="0010283C" w:rsidTr="00706155">
        <w:tc>
          <w:tcPr>
            <w:tcW w:w="1668" w:type="dxa"/>
          </w:tcPr>
          <w:p w:rsidR="00A04F59" w:rsidRPr="0010283C" w:rsidRDefault="00A04F59" w:rsidP="00706155">
            <w:pPr>
              <w:spacing w:line="276" w:lineRule="auto"/>
              <w:jc w:val="right"/>
            </w:pPr>
            <w:r w:rsidRPr="0010283C">
              <w:t>2005 - present</w:t>
            </w:r>
          </w:p>
        </w:tc>
        <w:tc>
          <w:tcPr>
            <w:tcW w:w="7087" w:type="dxa"/>
          </w:tcPr>
          <w:p w:rsidR="00A04F59" w:rsidRPr="0010283C" w:rsidRDefault="00A04F59" w:rsidP="00706155">
            <w:pPr>
              <w:spacing w:line="276" w:lineRule="auto"/>
              <w:jc w:val="right"/>
            </w:pPr>
            <w:r w:rsidRPr="0010283C">
              <w:t>Reviewer</w:t>
            </w:r>
            <w:r>
              <w:t xml:space="preserve">, </w:t>
            </w:r>
            <w:r w:rsidRPr="0010283C">
              <w:t xml:space="preserve"> Reviewer: "Journal of Orthopsychiatry </w:t>
            </w:r>
          </w:p>
        </w:tc>
      </w:tr>
      <w:tr w:rsidR="00A04F59" w:rsidRPr="0010283C" w:rsidTr="00706155">
        <w:tc>
          <w:tcPr>
            <w:tcW w:w="1668" w:type="dxa"/>
          </w:tcPr>
          <w:p w:rsidR="00A04F59" w:rsidRPr="0010283C" w:rsidRDefault="00A04F59" w:rsidP="00706155">
            <w:pPr>
              <w:spacing w:line="276" w:lineRule="auto"/>
              <w:jc w:val="right"/>
            </w:pPr>
            <w:r w:rsidRPr="0010283C">
              <w:t>2006 - present</w:t>
            </w:r>
          </w:p>
        </w:tc>
        <w:tc>
          <w:tcPr>
            <w:tcW w:w="7087" w:type="dxa"/>
          </w:tcPr>
          <w:p w:rsidR="00A04F59" w:rsidRPr="0010283C" w:rsidRDefault="00A04F59" w:rsidP="00706155">
            <w:pPr>
              <w:spacing w:line="276" w:lineRule="auto"/>
              <w:jc w:val="right"/>
            </w:pPr>
            <w:r w:rsidRPr="0010283C">
              <w:t>Reviewer</w:t>
            </w:r>
            <w:r>
              <w:t xml:space="preserve">, </w:t>
            </w:r>
            <w:r w:rsidRPr="0010283C">
              <w:t>Sex Roles</w:t>
            </w:r>
          </w:p>
        </w:tc>
      </w:tr>
      <w:tr w:rsidR="00A04F59" w:rsidRPr="0010283C" w:rsidTr="00706155">
        <w:tc>
          <w:tcPr>
            <w:tcW w:w="1668" w:type="dxa"/>
          </w:tcPr>
          <w:p w:rsidR="00A04F59" w:rsidRPr="0010283C" w:rsidRDefault="00A04F59" w:rsidP="00706155">
            <w:pPr>
              <w:bidi w:val="0"/>
              <w:spacing w:line="276" w:lineRule="auto"/>
              <w:rPr>
                <w:rtl/>
              </w:rPr>
            </w:pPr>
            <w:r>
              <w:t>2011-</w:t>
            </w:r>
            <w:r w:rsidRPr="0010283C">
              <w:t xml:space="preserve"> present</w:t>
            </w:r>
          </w:p>
        </w:tc>
        <w:tc>
          <w:tcPr>
            <w:tcW w:w="7087" w:type="dxa"/>
          </w:tcPr>
          <w:p w:rsidR="00A04F59" w:rsidRPr="0010283C" w:rsidRDefault="00A04F59" w:rsidP="00706155">
            <w:pPr>
              <w:spacing w:line="276" w:lineRule="auto"/>
              <w:jc w:val="right"/>
            </w:pPr>
            <w:r>
              <w:t>Editor, Academic International Journal of Creative Art Therapies</w:t>
            </w:r>
          </w:p>
        </w:tc>
      </w:tr>
      <w:tr w:rsidR="00A04F59" w:rsidRPr="0010283C" w:rsidTr="00706155">
        <w:tc>
          <w:tcPr>
            <w:tcW w:w="1668" w:type="dxa"/>
          </w:tcPr>
          <w:p w:rsidR="00A04F59" w:rsidRDefault="00A04F59" w:rsidP="00706155">
            <w:pPr>
              <w:spacing w:line="276" w:lineRule="auto"/>
              <w:jc w:val="right"/>
            </w:pPr>
            <w:r>
              <w:t>2012-</w:t>
            </w:r>
            <w:r w:rsidRPr="0010283C">
              <w:t xml:space="preserve"> present</w:t>
            </w:r>
          </w:p>
        </w:tc>
        <w:tc>
          <w:tcPr>
            <w:tcW w:w="7087" w:type="dxa"/>
          </w:tcPr>
          <w:p w:rsidR="00A04F59" w:rsidRDefault="00A04F59" w:rsidP="00706155">
            <w:pPr>
              <w:bidi w:val="0"/>
              <w:spacing w:line="276" w:lineRule="auto"/>
            </w:pPr>
            <w:r>
              <w:t xml:space="preserve">Editorial Board, </w:t>
            </w:r>
            <w:r w:rsidRPr="0010283C">
              <w:t>Journal of</w:t>
            </w:r>
            <w:r>
              <w:t xml:space="preserve"> Loss &amp; Trauma</w:t>
            </w:r>
          </w:p>
        </w:tc>
      </w:tr>
      <w:tr w:rsidR="00A04F59" w:rsidRPr="0010283C" w:rsidTr="00706155">
        <w:tc>
          <w:tcPr>
            <w:tcW w:w="1668" w:type="dxa"/>
          </w:tcPr>
          <w:p w:rsidR="00A04F59" w:rsidRDefault="00A04F59" w:rsidP="00706155">
            <w:pPr>
              <w:spacing w:line="276" w:lineRule="auto"/>
              <w:jc w:val="right"/>
            </w:pPr>
            <w:r>
              <w:t>2017-present</w:t>
            </w:r>
          </w:p>
        </w:tc>
        <w:tc>
          <w:tcPr>
            <w:tcW w:w="7087" w:type="dxa"/>
          </w:tcPr>
          <w:p w:rsidR="00A04F59" w:rsidRDefault="00A04F59" w:rsidP="00706155">
            <w:pPr>
              <w:spacing w:line="276" w:lineRule="auto"/>
              <w:jc w:val="right"/>
            </w:pPr>
            <w:r>
              <w:t xml:space="preserve">Editorial Board </w:t>
            </w:r>
            <w:r w:rsidRPr="004970A3">
              <w:t xml:space="preserve">scientific committee of the Journal </w:t>
            </w:r>
            <w:proofErr w:type="spellStart"/>
            <w:r w:rsidRPr="004970A3">
              <w:t>Gli</w:t>
            </w:r>
            <w:proofErr w:type="spellEnd"/>
            <w:r w:rsidRPr="004970A3">
              <w:t xml:space="preserve"> </w:t>
            </w:r>
            <w:proofErr w:type="spellStart"/>
            <w:r w:rsidRPr="004970A3">
              <w:t>Argonauti</w:t>
            </w:r>
            <w:proofErr w:type="spellEnd"/>
            <w:r w:rsidRPr="004970A3">
              <w:t xml:space="preserve"> university of Padova, Italy</w:t>
            </w:r>
          </w:p>
        </w:tc>
      </w:tr>
      <w:tr w:rsidR="00A04F59" w:rsidRPr="0010283C" w:rsidTr="00706155">
        <w:tc>
          <w:tcPr>
            <w:tcW w:w="1668" w:type="dxa"/>
          </w:tcPr>
          <w:p w:rsidR="00A04F59" w:rsidRDefault="00A04F59" w:rsidP="00706155">
            <w:pPr>
              <w:spacing w:line="276" w:lineRule="auto"/>
              <w:jc w:val="right"/>
            </w:pPr>
            <w:r>
              <w:lastRenderedPageBreak/>
              <w:t>2018</w:t>
            </w:r>
          </w:p>
        </w:tc>
        <w:tc>
          <w:tcPr>
            <w:tcW w:w="7087" w:type="dxa"/>
          </w:tcPr>
          <w:p w:rsidR="00A04F59" w:rsidRDefault="00A04F59" w:rsidP="00706155">
            <w:pPr>
              <w:bidi w:val="0"/>
              <w:spacing w:line="276" w:lineRule="auto"/>
            </w:pPr>
            <w:r>
              <w:t>Guest editor, Journal of Loss and Trauma</w:t>
            </w:r>
          </w:p>
        </w:tc>
      </w:tr>
      <w:tr w:rsidR="00A04F59" w:rsidRPr="0010283C" w:rsidTr="00706155">
        <w:tc>
          <w:tcPr>
            <w:tcW w:w="1668" w:type="dxa"/>
          </w:tcPr>
          <w:p w:rsidR="00A04F59" w:rsidRDefault="00A04F59" w:rsidP="00706155">
            <w:pPr>
              <w:spacing w:line="276" w:lineRule="auto"/>
              <w:jc w:val="right"/>
            </w:pPr>
            <w:r>
              <w:t>2018</w:t>
            </w:r>
          </w:p>
        </w:tc>
        <w:tc>
          <w:tcPr>
            <w:tcW w:w="7087" w:type="dxa"/>
          </w:tcPr>
          <w:p w:rsidR="00A04F59" w:rsidRDefault="00A04F59" w:rsidP="00706155">
            <w:pPr>
              <w:bidi w:val="0"/>
              <w:spacing w:line="276" w:lineRule="auto"/>
            </w:pPr>
            <w:r>
              <w:t>Guest editor, Frontiers to Psychology and Health</w:t>
            </w:r>
          </w:p>
        </w:tc>
      </w:tr>
    </w:tbl>
    <w:p w:rsidR="00A04F59" w:rsidRDefault="00A04F59" w:rsidP="00A04F59">
      <w:pPr>
        <w:numPr>
          <w:ilvl w:val="0"/>
          <w:numId w:val="3"/>
        </w:numPr>
        <w:bidi w:val="0"/>
        <w:spacing w:line="276" w:lineRule="auto"/>
        <w:rPr>
          <w:u w:val="single"/>
        </w:rPr>
      </w:pPr>
    </w:p>
    <w:p w:rsidR="00A04F59" w:rsidRDefault="00A04F59" w:rsidP="00A04F59">
      <w:pPr>
        <w:numPr>
          <w:ilvl w:val="0"/>
          <w:numId w:val="3"/>
        </w:numPr>
        <w:bidi w:val="0"/>
        <w:spacing w:line="276" w:lineRule="auto"/>
        <w:rPr>
          <w:b/>
          <w:bCs/>
        </w:rPr>
      </w:pPr>
      <w:r w:rsidRPr="0010283C">
        <w:rPr>
          <w:u w:val="single"/>
        </w:rPr>
        <w:t>Israeli Journals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7"/>
      </w:tblGrid>
      <w:tr w:rsidR="00A04F59" w:rsidRPr="0010283C" w:rsidTr="00706155">
        <w:tc>
          <w:tcPr>
            <w:tcW w:w="1668" w:type="dxa"/>
          </w:tcPr>
          <w:p w:rsidR="00A04F59" w:rsidRPr="0010283C" w:rsidRDefault="00A04F59" w:rsidP="00706155">
            <w:pPr>
              <w:spacing w:line="276" w:lineRule="auto"/>
              <w:jc w:val="right"/>
            </w:pPr>
            <w:r w:rsidRPr="0010283C">
              <w:t>2003</w:t>
            </w:r>
          </w:p>
        </w:tc>
        <w:tc>
          <w:tcPr>
            <w:tcW w:w="7087" w:type="dxa"/>
          </w:tcPr>
          <w:p w:rsidR="00A04F59" w:rsidRPr="0010283C" w:rsidRDefault="00A04F59" w:rsidP="00706155">
            <w:pPr>
              <w:spacing w:line="276" w:lineRule="auto"/>
              <w:jc w:val="right"/>
            </w:pPr>
            <w:r w:rsidRPr="0010283C">
              <w:t>Reviewer</w:t>
            </w:r>
            <w:r>
              <w:t xml:space="preserve">, </w:t>
            </w:r>
            <w:r w:rsidRPr="0010283C">
              <w:t>The Israeli Journal for Psychotherapy</w:t>
            </w:r>
            <w:r w:rsidRPr="0010283C">
              <w:rPr>
                <w:i/>
                <w:iCs/>
              </w:rPr>
              <w:t xml:space="preserve"> </w:t>
            </w:r>
            <w:r w:rsidRPr="0010283C">
              <w:t>(</w:t>
            </w:r>
            <w:proofErr w:type="spellStart"/>
            <w:r w:rsidRPr="0010283C">
              <w:t>Sichot</w:t>
            </w:r>
            <w:proofErr w:type="spellEnd"/>
            <w:r w:rsidRPr="0010283C">
              <w:t>)</w:t>
            </w:r>
          </w:p>
        </w:tc>
      </w:tr>
      <w:tr w:rsidR="00A04F59" w:rsidRPr="0010283C" w:rsidTr="00706155">
        <w:tc>
          <w:tcPr>
            <w:tcW w:w="1668" w:type="dxa"/>
          </w:tcPr>
          <w:p w:rsidR="00A04F59" w:rsidRPr="0010283C" w:rsidRDefault="00A04F59" w:rsidP="00706155">
            <w:pPr>
              <w:spacing w:line="276" w:lineRule="auto"/>
              <w:jc w:val="right"/>
            </w:pPr>
            <w:r w:rsidRPr="0010283C">
              <w:t>2003 - present</w:t>
            </w:r>
          </w:p>
        </w:tc>
        <w:tc>
          <w:tcPr>
            <w:tcW w:w="7087" w:type="dxa"/>
          </w:tcPr>
          <w:p w:rsidR="00A04F59" w:rsidRPr="0010283C" w:rsidRDefault="00A04F59" w:rsidP="00706155">
            <w:pPr>
              <w:spacing w:line="276" w:lineRule="auto"/>
              <w:jc w:val="right"/>
              <w:rPr>
                <w:rtl/>
              </w:rPr>
            </w:pPr>
            <w:r w:rsidRPr="0010283C">
              <w:t>Reviewer</w:t>
            </w:r>
            <w:r>
              <w:t xml:space="preserve">, </w:t>
            </w:r>
            <w:r w:rsidRPr="0010283C">
              <w:t>Society and Welfare</w:t>
            </w:r>
          </w:p>
        </w:tc>
      </w:tr>
      <w:tr w:rsidR="00A04F59" w:rsidRPr="0010283C" w:rsidTr="00706155">
        <w:tc>
          <w:tcPr>
            <w:tcW w:w="1668" w:type="dxa"/>
          </w:tcPr>
          <w:p w:rsidR="00A04F59" w:rsidRPr="0010283C" w:rsidRDefault="00A04F59" w:rsidP="00706155">
            <w:pPr>
              <w:spacing w:line="276" w:lineRule="auto"/>
              <w:jc w:val="right"/>
            </w:pPr>
            <w:r w:rsidRPr="0010283C">
              <w:t xml:space="preserve">2005 - </w:t>
            </w:r>
            <w:r>
              <w:t>2012</w:t>
            </w:r>
          </w:p>
        </w:tc>
        <w:tc>
          <w:tcPr>
            <w:tcW w:w="7087" w:type="dxa"/>
          </w:tcPr>
          <w:p w:rsidR="00A04F59" w:rsidRPr="0010283C" w:rsidRDefault="00A04F59" w:rsidP="00706155">
            <w:pPr>
              <w:spacing w:line="276" w:lineRule="auto"/>
              <w:jc w:val="right"/>
            </w:pPr>
            <w:r w:rsidRPr="0010283C">
              <w:t>Book Review Editor</w:t>
            </w:r>
            <w:r>
              <w:t xml:space="preserve">, </w:t>
            </w:r>
            <w:r w:rsidRPr="0010283C">
              <w:t>Society and Welfare</w:t>
            </w:r>
          </w:p>
          <w:p w:rsidR="00A04F59" w:rsidRPr="0010283C" w:rsidRDefault="00A04F59" w:rsidP="00706155">
            <w:pPr>
              <w:spacing w:line="276" w:lineRule="auto"/>
              <w:jc w:val="right"/>
            </w:pPr>
            <w:r w:rsidRPr="0010283C">
              <w:t>Guest Editor</w:t>
            </w:r>
            <w:r>
              <w:t xml:space="preserve">, </w:t>
            </w:r>
            <w:proofErr w:type="spellStart"/>
            <w:r w:rsidRPr="0010283C">
              <w:t>Mikbatz</w:t>
            </w:r>
            <w:proofErr w:type="spellEnd"/>
            <w:r w:rsidRPr="0010283C">
              <w:t>, Journal of the Israeli Association of Group Psychotherapy</w:t>
            </w:r>
          </w:p>
        </w:tc>
      </w:tr>
    </w:tbl>
    <w:p w:rsidR="00450737" w:rsidRPr="0062387B" w:rsidRDefault="00450737" w:rsidP="007D1A16">
      <w:pPr>
        <w:bidi w:val="0"/>
        <w:spacing w:after="80" w:line="360" w:lineRule="auto"/>
        <w:ind w:left="720"/>
        <w:jc w:val="both"/>
        <w:rPr>
          <w:iCs/>
        </w:rPr>
      </w:pPr>
    </w:p>
    <w:p w:rsidR="00997F4D" w:rsidRPr="0062387B" w:rsidRDefault="00997F4D" w:rsidP="007D1A16">
      <w:pPr>
        <w:bidi w:val="0"/>
        <w:spacing w:after="80" w:line="360" w:lineRule="auto"/>
        <w:ind w:left="720"/>
        <w:jc w:val="both"/>
      </w:pPr>
    </w:p>
    <w:p w:rsidR="00571914" w:rsidRPr="0062387B" w:rsidRDefault="00571914" w:rsidP="007D1A16">
      <w:pPr>
        <w:bidi w:val="0"/>
        <w:spacing w:after="80" w:line="360" w:lineRule="auto"/>
        <w:ind w:left="1418" w:hanging="709"/>
        <w:jc w:val="both"/>
      </w:pPr>
    </w:p>
    <w:p w:rsidR="0008640E" w:rsidRPr="0062387B" w:rsidRDefault="0008640E" w:rsidP="007D1A16">
      <w:pPr>
        <w:bidi w:val="0"/>
        <w:spacing w:after="80" w:line="360" w:lineRule="auto"/>
        <w:ind w:left="360"/>
        <w:jc w:val="both"/>
      </w:pPr>
    </w:p>
    <w:sectPr w:rsidR="0008640E" w:rsidRPr="0062387B" w:rsidSect="002332AA">
      <w:footerReference w:type="even" r:id="rId57"/>
      <w:footerReference w:type="default" r:id="rId58"/>
      <w:pgSz w:w="11906" w:h="16838"/>
      <w:pgMar w:top="907" w:right="1797" w:bottom="907"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289" w:rsidRDefault="00155289">
      <w:r>
        <w:separator/>
      </w:r>
    </w:p>
  </w:endnote>
  <w:endnote w:type="continuationSeparator" w:id="0">
    <w:p w:rsidR="00155289" w:rsidRDefault="0015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Calibri">
    <w:altName w:val="Times New Roman"/>
    <w:panose1 w:val="00000000000000000000"/>
    <w:charset w:val="00"/>
    <w:family w:val="roman"/>
    <w:notTrueType/>
    <w:pitch w:val="default"/>
  </w:font>
  <w:font w:name="Guttman Yad-Brush">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wf_segoe-ui_normal">
    <w:altName w:val="Times New Roman"/>
    <w:charset w:val="00"/>
    <w:family w:val="auto"/>
    <w:pitch w:val="default"/>
  </w:font>
  <w:font w:name="inherit">
    <w:altName w:val="Times New Roman"/>
    <w:panose1 w:val="00000000000000000000"/>
    <w:charset w:val="00"/>
    <w:family w:val="roman"/>
    <w:notTrueType/>
    <w:pitch w:val="default"/>
  </w:font>
  <w:font w:name="WgsdtcAdvTTc488b0e6">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15" w:rsidRDefault="000D5815" w:rsidP="006572B2">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D5815" w:rsidRDefault="000D5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15" w:rsidRDefault="000D5815" w:rsidP="006572B2">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34</w:t>
    </w:r>
    <w:r>
      <w:rPr>
        <w:rStyle w:val="PageNumber"/>
        <w:rtl/>
      </w:rPr>
      <w:fldChar w:fldCharType="end"/>
    </w:r>
  </w:p>
  <w:p w:rsidR="000D5815" w:rsidRDefault="000D5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289" w:rsidRDefault="00155289">
      <w:r>
        <w:separator/>
      </w:r>
    </w:p>
  </w:footnote>
  <w:footnote w:type="continuationSeparator" w:id="0">
    <w:p w:rsidR="00155289" w:rsidRDefault="00155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56E"/>
    <w:multiLevelType w:val="hybridMultilevel"/>
    <w:tmpl w:val="445C0CA0"/>
    <w:lvl w:ilvl="0" w:tplc="30F6953A">
      <w:start w:val="1"/>
      <w:numFmt w:val="lowerLetter"/>
      <w:lvlText w:val="%1."/>
      <w:lvlJc w:val="left"/>
      <w:pPr>
        <w:ind w:left="6840" w:hanging="360"/>
      </w:pPr>
      <w:rPr>
        <w:rFonts w:hint="default"/>
        <w:b w:val="0"/>
        <w:bCs w:val="0"/>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 w15:restartNumberingAfterBreak="0">
    <w:nsid w:val="05442C85"/>
    <w:multiLevelType w:val="hybridMultilevel"/>
    <w:tmpl w:val="4BAC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B1512"/>
    <w:multiLevelType w:val="hybridMultilevel"/>
    <w:tmpl w:val="2A28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5DD0"/>
    <w:multiLevelType w:val="multilevel"/>
    <w:tmpl w:val="A2C6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A044C"/>
    <w:multiLevelType w:val="hybridMultilevel"/>
    <w:tmpl w:val="C89801DE"/>
    <w:lvl w:ilvl="0" w:tplc="877C2410">
      <w:start w:val="8"/>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A259B1"/>
    <w:multiLevelType w:val="multilevel"/>
    <w:tmpl w:val="621C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E07DD"/>
    <w:multiLevelType w:val="hybridMultilevel"/>
    <w:tmpl w:val="309C1D96"/>
    <w:lvl w:ilvl="0" w:tplc="48ECDAE2">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84687"/>
    <w:multiLevelType w:val="hybridMultilevel"/>
    <w:tmpl w:val="F1D06AEC"/>
    <w:lvl w:ilvl="0" w:tplc="CCD23358">
      <w:start w:val="1"/>
      <w:numFmt w:val="decimal"/>
      <w:lvlText w:val="%1."/>
      <w:lvlJc w:val="left"/>
      <w:pPr>
        <w:ind w:left="-6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B605D"/>
    <w:multiLevelType w:val="hybridMultilevel"/>
    <w:tmpl w:val="1F50C1A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BB6494"/>
    <w:multiLevelType w:val="hybridMultilevel"/>
    <w:tmpl w:val="FF0ABB30"/>
    <w:lvl w:ilvl="0" w:tplc="4E80DA7A">
      <w:start w:val="113"/>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902BD"/>
    <w:multiLevelType w:val="hybridMultilevel"/>
    <w:tmpl w:val="E3364340"/>
    <w:lvl w:ilvl="0" w:tplc="4A82E2B2">
      <w:start w:val="1"/>
      <w:numFmt w:val="hebrew1"/>
      <w:lvlText w:val="%1."/>
      <w:lvlJc w:val="left"/>
      <w:pPr>
        <w:tabs>
          <w:tab w:val="num" w:pos="360"/>
        </w:tabs>
        <w:ind w:left="360" w:right="360" w:hanging="360"/>
      </w:pPr>
      <w:rPr>
        <w:rFonts w:hint="cs"/>
        <w:b/>
        <w:bCs/>
        <w:sz w:val="24"/>
        <w:szCs w:val="24"/>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1" w15:restartNumberingAfterBreak="0">
    <w:nsid w:val="2A216BFB"/>
    <w:multiLevelType w:val="hybridMultilevel"/>
    <w:tmpl w:val="4A9A5D82"/>
    <w:lvl w:ilvl="0" w:tplc="D242CB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ACB57D6"/>
    <w:multiLevelType w:val="hybridMultilevel"/>
    <w:tmpl w:val="E0AA8482"/>
    <w:lvl w:ilvl="0" w:tplc="46441794">
      <w:start w:val="1998"/>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75501A"/>
    <w:multiLevelType w:val="hybridMultilevel"/>
    <w:tmpl w:val="709E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37D62"/>
    <w:multiLevelType w:val="hybridMultilevel"/>
    <w:tmpl w:val="0B10C880"/>
    <w:lvl w:ilvl="0" w:tplc="62AE4A3A">
      <w:start w:val="1"/>
      <w:numFmt w:val="upperLetter"/>
      <w:lvlText w:val="%1."/>
      <w:lvlJc w:val="left"/>
      <w:pPr>
        <w:ind w:left="717" w:hanging="360"/>
      </w:pPr>
      <w:rPr>
        <w:rFonts w:ascii="Times New Roman" w:hAnsi="Times New Roman" w:cs="Times New Roman"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2F2D7F54"/>
    <w:multiLevelType w:val="multilevel"/>
    <w:tmpl w:val="34E8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90764"/>
    <w:multiLevelType w:val="multilevel"/>
    <w:tmpl w:val="6C00BD30"/>
    <w:lvl w:ilvl="0">
      <w:start w:val="2004"/>
      <w:numFmt w:val="decimal"/>
      <w:lvlText w:val="%1"/>
      <w:lvlJc w:val="left"/>
      <w:pPr>
        <w:tabs>
          <w:tab w:val="num" w:pos="2100"/>
        </w:tabs>
        <w:ind w:left="2100" w:hanging="2100"/>
      </w:pPr>
      <w:rPr>
        <w:rFonts w:hint="default"/>
      </w:rPr>
    </w:lvl>
    <w:lvl w:ilvl="1">
      <w:start w:val="2007"/>
      <w:numFmt w:val="decimal"/>
      <w:lvlText w:val="%1-%2"/>
      <w:lvlJc w:val="left"/>
      <w:pPr>
        <w:tabs>
          <w:tab w:val="num" w:pos="2100"/>
        </w:tabs>
        <w:ind w:left="2100" w:hanging="2100"/>
      </w:pPr>
      <w:rPr>
        <w:rFonts w:hint="default"/>
      </w:rPr>
    </w:lvl>
    <w:lvl w:ilvl="2">
      <w:start w:val="1"/>
      <w:numFmt w:val="decimal"/>
      <w:lvlText w:val="%1-%2.%3"/>
      <w:lvlJc w:val="left"/>
      <w:pPr>
        <w:tabs>
          <w:tab w:val="num" w:pos="2100"/>
        </w:tabs>
        <w:ind w:left="2100" w:hanging="2100"/>
      </w:pPr>
      <w:rPr>
        <w:rFonts w:hint="default"/>
      </w:rPr>
    </w:lvl>
    <w:lvl w:ilvl="3">
      <w:start w:val="1"/>
      <w:numFmt w:val="decimal"/>
      <w:lvlText w:val="%1-%2.%3.%4"/>
      <w:lvlJc w:val="left"/>
      <w:pPr>
        <w:tabs>
          <w:tab w:val="num" w:pos="2100"/>
        </w:tabs>
        <w:ind w:left="2100" w:hanging="2100"/>
      </w:pPr>
      <w:rPr>
        <w:rFonts w:hint="default"/>
      </w:rPr>
    </w:lvl>
    <w:lvl w:ilvl="4">
      <w:start w:val="1"/>
      <w:numFmt w:val="decimal"/>
      <w:lvlText w:val="%1-%2.%3.%4.%5"/>
      <w:lvlJc w:val="left"/>
      <w:pPr>
        <w:tabs>
          <w:tab w:val="num" w:pos="2100"/>
        </w:tabs>
        <w:ind w:left="2100" w:hanging="2100"/>
      </w:pPr>
      <w:rPr>
        <w:rFonts w:hint="default"/>
      </w:rPr>
    </w:lvl>
    <w:lvl w:ilvl="5">
      <w:start w:val="1"/>
      <w:numFmt w:val="decimal"/>
      <w:lvlText w:val="%1-%2.%3.%4.%5.%6"/>
      <w:lvlJc w:val="left"/>
      <w:pPr>
        <w:tabs>
          <w:tab w:val="num" w:pos="2100"/>
        </w:tabs>
        <w:ind w:left="2100" w:hanging="2100"/>
      </w:pPr>
      <w:rPr>
        <w:rFonts w:hint="default"/>
      </w:rPr>
    </w:lvl>
    <w:lvl w:ilvl="6">
      <w:start w:val="1"/>
      <w:numFmt w:val="decimal"/>
      <w:lvlText w:val="%1-%2.%3.%4.%5.%6.%7"/>
      <w:lvlJc w:val="left"/>
      <w:pPr>
        <w:tabs>
          <w:tab w:val="num" w:pos="2100"/>
        </w:tabs>
        <w:ind w:left="2100" w:hanging="2100"/>
      </w:pPr>
      <w:rPr>
        <w:rFonts w:hint="default"/>
      </w:rPr>
    </w:lvl>
    <w:lvl w:ilvl="7">
      <w:start w:val="1"/>
      <w:numFmt w:val="decimal"/>
      <w:lvlText w:val="%1-%2.%3.%4.%5.%6.%7.%8"/>
      <w:lvlJc w:val="left"/>
      <w:pPr>
        <w:tabs>
          <w:tab w:val="num" w:pos="2100"/>
        </w:tabs>
        <w:ind w:left="2100" w:hanging="2100"/>
      </w:pPr>
      <w:rPr>
        <w:rFonts w:hint="default"/>
      </w:rPr>
    </w:lvl>
    <w:lvl w:ilvl="8">
      <w:start w:val="1"/>
      <w:numFmt w:val="decimal"/>
      <w:lvlText w:val="%1-%2.%3.%4.%5.%6.%7.%8.%9"/>
      <w:lvlJc w:val="left"/>
      <w:pPr>
        <w:tabs>
          <w:tab w:val="num" w:pos="2100"/>
        </w:tabs>
        <w:ind w:left="2100" w:hanging="2100"/>
      </w:pPr>
      <w:rPr>
        <w:rFonts w:hint="default"/>
      </w:rPr>
    </w:lvl>
  </w:abstractNum>
  <w:abstractNum w:abstractNumId="17" w15:restartNumberingAfterBreak="0">
    <w:nsid w:val="3C100125"/>
    <w:multiLevelType w:val="hybridMultilevel"/>
    <w:tmpl w:val="774288E2"/>
    <w:lvl w:ilvl="0" w:tplc="6AB04FE4">
      <w:start w:val="1"/>
      <w:numFmt w:val="upperRoman"/>
      <w:lvlText w:val="%1."/>
      <w:lvlJc w:val="left"/>
      <w:pPr>
        <w:ind w:left="1296" w:hanging="720"/>
      </w:pPr>
      <w:rPr>
        <w:rFonts w:ascii="Times New Roman" w:hAnsi="Times New Roman" w:cs="Times New Roman"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3D273773"/>
    <w:multiLevelType w:val="hybridMultilevel"/>
    <w:tmpl w:val="97A4D402"/>
    <w:lvl w:ilvl="0" w:tplc="F410913E">
      <w:start w:val="3"/>
      <w:numFmt w:val="bullet"/>
      <w:lvlText w:val=""/>
      <w:lvlJc w:val="left"/>
      <w:pPr>
        <w:tabs>
          <w:tab w:val="num" w:pos="1080"/>
        </w:tabs>
        <w:ind w:left="1080" w:right="720" w:hanging="360"/>
      </w:pPr>
      <w:rPr>
        <w:rFonts w:ascii="Symbol" w:eastAsia="Times New Roman" w:hAnsi="Symbol" w:cs="Narkisim" w:hint="default"/>
      </w:rPr>
    </w:lvl>
    <w:lvl w:ilvl="1" w:tplc="040D0003" w:tentative="1">
      <w:start w:val="1"/>
      <w:numFmt w:val="bullet"/>
      <w:lvlText w:val="o"/>
      <w:lvlJc w:val="left"/>
      <w:pPr>
        <w:tabs>
          <w:tab w:val="num" w:pos="1800"/>
        </w:tabs>
        <w:ind w:left="1800" w:right="1440" w:hanging="360"/>
      </w:pPr>
      <w:rPr>
        <w:rFonts w:ascii="Courier New" w:hAnsi="Courier New" w:hint="default"/>
      </w:rPr>
    </w:lvl>
    <w:lvl w:ilvl="2" w:tplc="040D0005" w:tentative="1">
      <w:start w:val="1"/>
      <w:numFmt w:val="bullet"/>
      <w:lvlText w:val=""/>
      <w:lvlJc w:val="left"/>
      <w:pPr>
        <w:tabs>
          <w:tab w:val="num" w:pos="2520"/>
        </w:tabs>
        <w:ind w:left="2520" w:right="2160" w:hanging="360"/>
      </w:pPr>
      <w:rPr>
        <w:rFonts w:ascii="Wingdings" w:hAnsi="Wingdings" w:hint="default"/>
      </w:rPr>
    </w:lvl>
    <w:lvl w:ilvl="3" w:tplc="040D0001" w:tentative="1">
      <w:start w:val="1"/>
      <w:numFmt w:val="bullet"/>
      <w:lvlText w:val=""/>
      <w:lvlJc w:val="left"/>
      <w:pPr>
        <w:tabs>
          <w:tab w:val="num" w:pos="3240"/>
        </w:tabs>
        <w:ind w:left="3240" w:right="2880" w:hanging="360"/>
      </w:pPr>
      <w:rPr>
        <w:rFonts w:ascii="Symbol" w:hAnsi="Symbol" w:hint="default"/>
      </w:rPr>
    </w:lvl>
    <w:lvl w:ilvl="4" w:tplc="040D0003" w:tentative="1">
      <w:start w:val="1"/>
      <w:numFmt w:val="bullet"/>
      <w:lvlText w:val="o"/>
      <w:lvlJc w:val="left"/>
      <w:pPr>
        <w:tabs>
          <w:tab w:val="num" w:pos="3960"/>
        </w:tabs>
        <w:ind w:left="3960" w:right="3600" w:hanging="360"/>
      </w:pPr>
      <w:rPr>
        <w:rFonts w:ascii="Courier New" w:hAnsi="Courier New" w:hint="default"/>
      </w:rPr>
    </w:lvl>
    <w:lvl w:ilvl="5" w:tplc="040D0005" w:tentative="1">
      <w:start w:val="1"/>
      <w:numFmt w:val="bullet"/>
      <w:lvlText w:val=""/>
      <w:lvlJc w:val="left"/>
      <w:pPr>
        <w:tabs>
          <w:tab w:val="num" w:pos="4680"/>
        </w:tabs>
        <w:ind w:left="4680" w:right="4320" w:hanging="360"/>
      </w:pPr>
      <w:rPr>
        <w:rFonts w:ascii="Wingdings" w:hAnsi="Wingdings" w:hint="default"/>
      </w:rPr>
    </w:lvl>
    <w:lvl w:ilvl="6" w:tplc="040D0001" w:tentative="1">
      <w:start w:val="1"/>
      <w:numFmt w:val="bullet"/>
      <w:lvlText w:val=""/>
      <w:lvlJc w:val="left"/>
      <w:pPr>
        <w:tabs>
          <w:tab w:val="num" w:pos="5400"/>
        </w:tabs>
        <w:ind w:left="5400" w:right="5040" w:hanging="360"/>
      </w:pPr>
      <w:rPr>
        <w:rFonts w:ascii="Symbol" w:hAnsi="Symbol" w:hint="default"/>
      </w:rPr>
    </w:lvl>
    <w:lvl w:ilvl="7" w:tplc="040D0003" w:tentative="1">
      <w:start w:val="1"/>
      <w:numFmt w:val="bullet"/>
      <w:lvlText w:val="o"/>
      <w:lvlJc w:val="left"/>
      <w:pPr>
        <w:tabs>
          <w:tab w:val="num" w:pos="6120"/>
        </w:tabs>
        <w:ind w:left="6120" w:right="5760" w:hanging="360"/>
      </w:pPr>
      <w:rPr>
        <w:rFonts w:ascii="Courier New" w:hAnsi="Courier New" w:hint="default"/>
      </w:rPr>
    </w:lvl>
    <w:lvl w:ilvl="8" w:tplc="040D0005" w:tentative="1">
      <w:start w:val="1"/>
      <w:numFmt w:val="bullet"/>
      <w:lvlText w:val=""/>
      <w:lvlJc w:val="left"/>
      <w:pPr>
        <w:tabs>
          <w:tab w:val="num" w:pos="6840"/>
        </w:tabs>
        <w:ind w:left="6840" w:right="6480" w:hanging="360"/>
      </w:pPr>
      <w:rPr>
        <w:rFonts w:ascii="Wingdings" w:hAnsi="Wingdings" w:hint="default"/>
      </w:rPr>
    </w:lvl>
  </w:abstractNum>
  <w:abstractNum w:abstractNumId="19" w15:restartNumberingAfterBreak="0">
    <w:nsid w:val="43B70111"/>
    <w:multiLevelType w:val="hybridMultilevel"/>
    <w:tmpl w:val="3BA6C3A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8122F"/>
    <w:multiLevelType w:val="hybridMultilevel"/>
    <w:tmpl w:val="70DE51D2"/>
    <w:lvl w:ilvl="0" w:tplc="E6669640">
      <w:start w:val="1"/>
      <w:numFmt w:val="decimal"/>
      <w:lvlText w:val="%1."/>
      <w:lvlJc w:val="left"/>
      <w:pPr>
        <w:ind w:left="36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C46B8"/>
    <w:multiLevelType w:val="hybridMultilevel"/>
    <w:tmpl w:val="4C941E7C"/>
    <w:lvl w:ilvl="0" w:tplc="04090015">
      <w:start w:val="1"/>
      <w:numFmt w:val="upp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2" w15:restartNumberingAfterBreak="0">
    <w:nsid w:val="58FA3AEA"/>
    <w:multiLevelType w:val="hybridMultilevel"/>
    <w:tmpl w:val="A2620CDE"/>
    <w:lvl w:ilvl="0" w:tplc="0409000F">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C7DA0"/>
    <w:multiLevelType w:val="hybridMultilevel"/>
    <w:tmpl w:val="64047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53A62"/>
    <w:multiLevelType w:val="hybridMultilevel"/>
    <w:tmpl w:val="0FAA4B3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9A77AE"/>
    <w:multiLevelType w:val="multilevel"/>
    <w:tmpl w:val="1E30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B148A7"/>
    <w:multiLevelType w:val="multilevel"/>
    <w:tmpl w:val="C474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A41BBF"/>
    <w:multiLevelType w:val="multilevel"/>
    <w:tmpl w:val="39AC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1E19DC"/>
    <w:multiLevelType w:val="hybridMultilevel"/>
    <w:tmpl w:val="A69AF8F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742F7361"/>
    <w:multiLevelType w:val="hybridMultilevel"/>
    <w:tmpl w:val="E926D316"/>
    <w:lvl w:ilvl="0" w:tplc="9092D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FD66EB"/>
    <w:multiLevelType w:val="hybridMultilevel"/>
    <w:tmpl w:val="5292464E"/>
    <w:lvl w:ilvl="0" w:tplc="04090015">
      <w:start w:val="1"/>
      <w:numFmt w:val="upperLetter"/>
      <w:lvlText w:val="%1."/>
      <w:lvlJc w:val="left"/>
      <w:pPr>
        <w:tabs>
          <w:tab w:val="num" w:pos="1210"/>
        </w:tabs>
        <w:ind w:left="1210" w:hanging="360"/>
      </w:pPr>
    </w:lvl>
    <w:lvl w:ilvl="1" w:tplc="A5262AF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D847E2"/>
    <w:multiLevelType w:val="hybridMultilevel"/>
    <w:tmpl w:val="1696F36A"/>
    <w:lvl w:ilvl="0" w:tplc="BAA837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79836E0D"/>
    <w:multiLevelType w:val="hybridMultilevel"/>
    <w:tmpl w:val="BBF66874"/>
    <w:lvl w:ilvl="0" w:tplc="2FC27518">
      <w:start w:val="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8C41F4"/>
    <w:multiLevelType w:val="hybridMultilevel"/>
    <w:tmpl w:val="070CA326"/>
    <w:lvl w:ilvl="0" w:tplc="3304759A">
      <w:start w:val="1130"/>
      <w:numFmt w:val="decimal"/>
      <w:lvlText w:val="%1"/>
      <w:lvlJc w:val="left"/>
      <w:pPr>
        <w:ind w:left="780" w:hanging="42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30"/>
  </w:num>
  <w:num w:numId="4">
    <w:abstractNumId w:val="8"/>
  </w:num>
  <w:num w:numId="5">
    <w:abstractNumId w:val="11"/>
  </w:num>
  <w:num w:numId="6">
    <w:abstractNumId w:val="31"/>
  </w:num>
  <w:num w:numId="7">
    <w:abstractNumId w:val="6"/>
  </w:num>
  <w:num w:numId="8">
    <w:abstractNumId w:val="1"/>
  </w:num>
  <w:num w:numId="9">
    <w:abstractNumId w:val="26"/>
  </w:num>
  <w:num w:numId="10">
    <w:abstractNumId w:val="23"/>
  </w:num>
  <w:num w:numId="11">
    <w:abstractNumId w:val="13"/>
  </w:num>
  <w:num w:numId="12">
    <w:abstractNumId w:val="22"/>
  </w:num>
  <w:num w:numId="13">
    <w:abstractNumId w:val="28"/>
  </w:num>
  <w:num w:numId="14">
    <w:abstractNumId w:val="14"/>
  </w:num>
  <w:num w:numId="15">
    <w:abstractNumId w:val="20"/>
  </w:num>
  <w:num w:numId="16">
    <w:abstractNumId w:val="4"/>
  </w:num>
  <w:num w:numId="17">
    <w:abstractNumId w:val="10"/>
  </w:num>
  <w:num w:numId="18">
    <w:abstractNumId w:val="18"/>
  </w:num>
  <w:num w:numId="19">
    <w:abstractNumId w:val="32"/>
  </w:num>
  <w:num w:numId="20">
    <w:abstractNumId w:val="2"/>
  </w:num>
  <w:num w:numId="21">
    <w:abstractNumId w:val="0"/>
  </w:num>
  <w:num w:numId="22">
    <w:abstractNumId w:val="29"/>
  </w:num>
  <w:num w:numId="23">
    <w:abstractNumId w:val="21"/>
  </w:num>
  <w:num w:numId="24">
    <w:abstractNumId w:val="12"/>
  </w:num>
  <w:num w:numId="25">
    <w:abstractNumId w:val="16"/>
  </w:num>
  <w:num w:numId="26">
    <w:abstractNumId w:val="17"/>
  </w:num>
  <w:num w:numId="27">
    <w:abstractNumId w:val="15"/>
  </w:num>
  <w:num w:numId="28">
    <w:abstractNumId w:val="27"/>
  </w:num>
  <w:num w:numId="29">
    <w:abstractNumId w:val="7"/>
  </w:num>
  <w:num w:numId="30">
    <w:abstractNumId w:val="33"/>
  </w:num>
  <w:num w:numId="31">
    <w:abstractNumId w:val="9"/>
  </w:num>
  <w:num w:numId="32">
    <w:abstractNumId w:val="3"/>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87"/>
    <w:rsid w:val="00002F18"/>
    <w:rsid w:val="000043E3"/>
    <w:rsid w:val="000159A2"/>
    <w:rsid w:val="00016CDD"/>
    <w:rsid w:val="0002026B"/>
    <w:rsid w:val="00022C03"/>
    <w:rsid w:val="0002729C"/>
    <w:rsid w:val="0003098C"/>
    <w:rsid w:val="00037FEB"/>
    <w:rsid w:val="00050605"/>
    <w:rsid w:val="000533A0"/>
    <w:rsid w:val="00053EF7"/>
    <w:rsid w:val="000572CA"/>
    <w:rsid w:val="000631C5"/>
    <w:rsid w:val="0006408B"/>
    <w:rsid w:val="000644F8"/>
    <w:rsid w:val="0007078B"/>
    <w:rsid w:val="00070EF8"/>
    <w:rsid w:val="0007283C"/>
    <w:rsid w:val="00083412"/>
    <w:rsid w:val="00086247"/>
    <w:rsid w:val="0008640E"/>
    <w:rsid w:val="00091E6E"/>
    <w:rsid w:val="000A6292"/>
    <w:rsid w:val="000B0BF7"/>
    <w:rsid w:val="000B3B61"/>
    <w:rsid w:val="000B4575"/>
    <w:rsid w:val="000B4EA0"/>
    <w:rsid w:val="000B5C5F"/>
    <w:rsid w:val="000C08BC"/>
    <w:rsid w:val="000C1813"/>
    <w:rsid w:val="000C23C8"/>
    <w:rsid w:val="000C2578"/>
    <w:rsid w:val="000D057C"/>
    <w:rsid w:val="000D5815"/>
    <w:rsid w:val="000E3C2E"/>
    <w:rsid w:val="000E70DC"/>
    <w:rsid w:val="000F16FC"/>
    <w:rsid w:val="00101B00"/>
    <w:rsid w:val="00106E8D"/>
    <w:rsid w:val="001077D7"/>
    <w:rsid w:val="00113A38"/>
    <w:rsid w:val="00115D25"/>
    <w:rsid w:val="0012413B"/>
    <w:rsid w:val="0013225E"/>
    <w:rsid w:val="001339A9"/>
    <w:rsid w:val="00144A2E"/>
    <w:rsid w:val="00144B66"/>
    <w:rsid w:val="001471F6"/>
    <w:rsid w:val="00155289"/>
    <w:rsid w:val="00160C4B"/>
    <w:rsid w:val="00160FE8"/>
    <w:rsid w:val="00166934"/>
    <w:rsid w:val="00173018"/>
    <w:rsid w:val="00183D02"/>
    <w:rsid w:val="00187606"/>
    <w:rsid w:val="00187E3E"/>
    <w:rsid w:val="001961EE"/>
    <w:rsid w:val="001C7195"/>
    <w:rsid w:val="001D1585"/>
    <w:rsid w:val="001F076A"/>
    <w:rsid w:val="001F411F"/>
    <w:rsid w:val="001F569D"/>
    <w:rsid w:val="001F6918"/>
    <w:rsid w:val="00203934"/>
    <w:rsid w:val="00204AFC"/>
    <w:rsid w:val="002051A1"/>
    <w:rsid w:val="00210FA3"/>
    <w:rsid w:val="002130B0"/>
    <w:rsid w:val="00213379"/>
    <w:rsid w:val="00222D88"/>
    <w:rsid w:val="00227EB3"/>
    <w:rsid w:val="00230F55"/>
    <w:rsid w:val="002332AA"/>
    <w:rsid w:val="002438A4"/>
    <w:rsid w:val="0025670D"/>
    <w:rsid w:val="00260C96"/>
    <w:rsid w:val="002650EB"/>
    <w:rsid w:val="00266273"/>
    <w:rsid w:val="002672C3"/>
    <w:rsid w:val="00277EA5"/>
    <w:rsid w:val="00281A4F"/>
    <w:rsid w:val="002A033C"/>
    <w:rsid w:val="002A3DAF"/>
    <w:rsid w:val="002A4273"/>
    <w:rsid w:val="002A648D"/>
    <w:rsid w:val="002A6A39"/>
    <w:rsid w:val="002A775B"/>
    <w:rsid w:val="002A7819"/>
    <w:rsid w:val="002B1107"/>
    <w:rsid w:val="002B1959"/>
    <w:rsid w:val="002B2B9A"/>
    <w:rsid w:val="002B33E0"/>
    <w:rsid w:val="002B665B"/>
    <w:rsid w:val="002B76A4"/>
    <w:rsid w:val="002B7A57"/>
    <w:rsid w:val="002D77B6"/>
    <w:rsid w:val="002E179C"/>
    <w:rsid w:val="002E35FC"/>
    <w:rsid w:val="002E6F35"/>
    <w:rsid w:val="003020D4"/>
    <w:rsid w:val="00302242"/>
    <w:rsid w:val="00306525"/>
    <w:rsid w:val="00307ABF"/>
    <w:rsid w:val="00313029"/>
    <w:rsid w:val="0031436E"/>
    <w:rsid w:val="003271B8"/>
    <w:rsid w:val="003315ED"/>
    <w:rsid w:val="00333B51"/>
    <w:rsid w:val="00335ADE"/>
    <w:rsid w:val="00345C98"/>
    <w:rsid w:val="003461F2"/>
    <w:rsid w:val="003575F8"/>
    <w:rsid w:val="00361785"/>
    <w:rsid w:val="0036246F"/>
    <w:rsid w:val="00367076"/>
    <w:rsid w:val="00371DA0"/>
    <w:rsid w:val="00373345"/>
    <w:rsid w:val="0037455D"/>
    <w:rsid w:val="00375AC0"/>
    <w:rsid w:val="00377387"/>
    <w:rsid w:val="00380A02"/>
    <w:rsid w:val="00384182"/>
    <w:rsid w:val="00384A58"/>
    <w:rsid w:val="003902A1"/>
    <w:rsid w:val="00394670"/>
    <w:rsid w:val="003A1DBB"/>
    <w:rsid w:val="003A3E56"/>
    <w:rsid w:val="003B03B2"/>
    <w:rsid w:val="003B4861"/>
    <w:rsid w:val="003B539C"/>
    <w:rsid w:val="003B6E9D"/>
    <w:rsid w:val="003C531B"/>
    <w:rsid w:val="003C60A9"/>
    <w:rsid w:val="003D05DD"/>
    <w:rsid w:val="003E23F9"/>
    <w:rsid w:val="003F2C7E"/>
    <w:rsid w:val="004039E9"/>
    <w:rsid w:val="00403FDB"/>
    <w:rsid w:val="00415FB8"/>
    <w:rsid w:val="00431DBC"/>
    <w:rsid w:val="00433431"/>
    <w:rsid w:val="004365E2"/>
    <w:rsid w:val="00450737"/>
    <w:rsid w:val="00453D9E"/>
    <w:rsid w:val="0046114F"/>
    <w:rsid w:val="00461D96"/>
    <w:rsid w:val="0046202A"/>
    <w:rsid w:val="004655ED"/>
    <w:rsid w:val="004A2EAB"/>
    <w:rsid w:val="004A7A18"/>
    <w:rsid w:val="004B67A2"/>
    <w:rsid w:val="004C158E"/>
    <w:rsid w:val="004C5C7C"/>
    <w:rsid w:val="004D4A41"/>
    <w:rsid w:val="004D7401"/>
    <w:rsid w:val="004D7A54"/>
    <w:rsid w:val="004E010C"/>
    <w:rsid w:val="004E3BDF"/>
    <w:rsid w:val="004E5715"/>
    <w:rsid w:val="004F22F8"/>
    <w:rsid w:val="005046BB"/>
    <w:rsid w:val="00513F87"/>
    <w:rsid w:val="005141E8"/>
    <w:rsid w:val="0051616E"/>
    <w:rsid w:val="00521B9E"/>
    <w:rsid w:val="005233DF"/>
    <w:rsid w:val="0052595F"/>
    <w:rsid w:val="0053480E"/>
    <w:rsid w:val="00536B30"/>
    <w:rsid w:val="0054617D"/>
    <w:rsid w:val="005609E9"/>
    <w:rsid w:val="005632A9"/>
    <w:rsid w:val="00571914"/>
    <w:rsid w:val="00573236"/>
    <w:rsid w:val="00580001"/>
    <w:rsid w:val="0058048D"/>
    <w:rsid w:val="00582B11"/>
    <w:rsid w:val="00585A12"/>
    <w:rsid w:val="00586A88"/>
    <w:rsid w:val="00587BFC"/>
    <w:rsid w:val="00596DF4"/>
    <w:rsid w:val="005976A3"/>
    <w:rsid w:val="00597D50"/>
    <w:rsid w:val="005A5074"/>
    <w:rsid w:val="005B00DC"/>
    <w:rsid w:val="005B44BD"/>
    <w:rsid w:val="005D0ECA"/>
    <w:rsid w:val="005D2250"/>
    <w:rsid w:val="005D406F"/>
    <w:rsid w:val="005D49EE"/>
    <w:rsid w:val="005D53F8"/>
    <w:rsid w:val="005D65C7"/>
    <w:rsid w:val="005E55F1"/>
    <w:rsid w:val="005E7D2E"/>
    <w:rsid w:val="005F2BC5"/>
    <w:rsid w:val="00600208"/>
    <w:rsid w:val="0060527F"/>
    <w:rsid w:val="00610C1E"/>
    <w:rsid w:val="006111B2"/>
    <w:rsid w:val="006139D6"/>
    <w:rsid w:val="006172C2"/>
    <w:rsid w:val="00620F60"/>
    <w:rsid w:val="00621B00"/>
    <w:rsid w:val="0062387B"/>
    <w:rsid w:val="006277E6"/>
    <w:rsid w:val="00630201"/>
    <w:rsid w:val="006310D9"/>
    <w:rsid w:val="00637F00"/>
    <w:rsid w:val="00640004"/>
    <w:rsid w:val="00641016"/>
    <w:rsid w:val="006420B8"/>
    <w:rsid w:val="0064712B"/>
    <w:rsid w:val="006572B2"/>
    <w:rsid w:val="00662DFE"/>
    <w:rsid w:val="00662F6F"/>
    <w:rsid w:val="00663657"/>
    <w:rsid w:val="00665195"/>
    <w:rsid w:val="006660F8"/>
    <w:rsid w:val="00670256"/>
    <w:rsid w:val="0067189E"/>
    <w:rsid w:val="0067552C"/>
    <w:rsid w:val="006924A0"/>
    <w:rsid w:val="00693D6F"/>
    <w:rsid w:val="00694C94"/>
    <w:rsid w:val="0069769E"/>
    <w:rsid w:val="006A2B87"/>
    <w:rsid w:val="006B3091"/>
    <w:rsid w:val="006B5A7B"/>
    <w:rsid w:val="006C3EC4"/>
    <w:rsid w:val="006D11C9"/>
    <w:rsid w:val="006E325D"/>
    <w:rsid w:val="006E64B5"/>
    <w:rsid w:val="00706155"/>
    <w:rsid w:val="00706FE5"/>
    <w:rsid w:val="007163ED"/>
    <w:rsid w:val="00717EBF"/>
    <w:rsid w:val="0072718B"/>
    <w:rsid w:val="007329BE"/>
    <w:rsid w:val="00735C4E"/>
    <w:rsid w:val="00736753"/>
    <w:rsid w:val="007412A7"/>
    <w:rsid w:val="0074194A"/>
    <w:rsid w:val="0074286F"/>
    <w:rsid w:val="00752DFF"/>
    <w:rsid w:val="007530DA"/>
    <w:rsid w:val="00754B89"/>
    <w:rsid w:val="007550BF"/>
    <w:rsid w:val="007553D0"/>
    <w:rsid w:val="007564F5"/>
    <w:rsid w:val="007576E1"/>
    <w:rsid w:val="007602CA"/>
    <w:rsid w:val="00761E0E"/>
    <w:rsid w:val="007721D9"/>
    <w:rsid w:val="00781805"/>
    <w:rsid w:val="00783A5B"/>
    <w:rsid w:val="00787D5B"/>
    <w:rsid w:val="0079572C"/>
    <w:rsid w:val="007A55FC"/>
    <w:rsid w:val="007A5BD8"/>
    <w:rsid w:val="007A7FA0"/>
    <w:rsid w:val="007B6D0B"/>
    <w:rsid w:val="007C1CF9"/>
    <w:rsid w:val="007C1F93"/>
    <w:rsid w:val="007D1A16"/>
    <w:rsid w:val="007D57AC"/>
    <w:rsid w:val="007F4A9D"/>
    <w:rsid w:val="007F60A9"/>
    <w:rsid w:val="00803790"/>
    <w:rsid w:val="00805B33"/>
    <w:rsid w:val="00810D93"/>
    <w:rsid w:val="00827B23"/>
    <w:rsid w:val="008432F4"/>
    <w:rsid w:val="00843B46"/>
    <w:rsid w:val="00844A2A"/>
    <w:rsid w:val="008521FE"/>
    <w:rsid w:val="008578F7"/>
    <w:rsid w:val="00861CA0"/>
    <w:rsid w:val="00861E0E"/>
    <w:rsid w:val="00862806"/>
    <w:rsid w:val="00874B0A"/>
    <w:rsid w:val="00876D64"/>
    <w:rsid w:val="0087718C"/>
    <w:rsid w:val="00892970"/>
    <w:rsid w:val="0089400F"/>
    <w:rsid w:val="00894610"/>
    <w:rsid w:val="0089594A"/>
    <w:rsid w:val="008974A8"/>
    <w:rsid w:val="008B2142"/>
    <w:rsid w:val="008C2A02"/>
    <w:rsid w:val="008D2EFD"/>
    <w:rsid w:val="008D3C81"/>
    <w:rsid w:val="008D6286"/>
    <w:rsid w:val="008E323D"/>
    <w:rsid w:val="008E7F53"/>
    <w:rsid w:val="008F0F85"/>
    <w:rsid w:val="008F7295"/>
    <w:rsid w:val="009016CA"/>
    <w:rsid w:val="00902C35"/>
    <w:rsid w:val="009115D6"/>
    <w:rsid w:val="00926FDB"/>
    <w:rsid w:val="00927362"/>
    <w:rsid w:val="009341C0"/>
    <w:rsid w:val="0094735C"/>
    <w:rsid w:val="00953B66"/>
    <w:rsid w:val="0095426D"/>
    <w:rsid w:val="00960953"/>
    <w:rsid w:val="009626C9"/>
    <w:rsid w:val="00962E1D"/>
    <w:rsid w:val="0096784A"/>
    <w:rsid w:val="00967B49"/>
    <w:rsid w:val="009730B3"/>
    <w:rsid w:val="0097647C"/>
    <w:rsid w:val="00977257"/>
    <w:rsid w:val="00981C88"/>
    <w:rsid w:val="00982098"/>
    <w:rsid w:val="00983F36"/>
    <w:rsid w:val="0099399B"/>
    <w:rsid w:val="009979F3"/>
    <w:rsid w:val="00997F4D"/>
    <w:rsid w:val="009A76A1"/>
    <w:rsid w:val="009B1A0B"/>
    <w:rsid w:val="009D3B81"/>
    <w:rsid w:val="009D458F"/>
    <w:rsid w:val="009E3E4E"/>
    <w:rsid w:val="009E5DAD"/>
    <w:rsid w:val="009F1E83"/>
    <w:rsid w:val="00A02853"/>
    <w:rsid w:val="00A04F59"/>
    <w:rsid w:val="00A059C1"/>
    <w:rsid w:val="00A05B50"/>
    <w:rsid w:val="00A1012D"/>
    <w:rsid w:val="00A15611"/>
    <w:rsid w:val="00A242A9"/>
    <w:rsid w:val="00A32ED5"/>
    <w:rsid w:val="00A344CB"/>
    <w:rsid w:val="00A349B8"/>
    <w:rsid w:val="00A40F86"/>
    <w:rsid w:val="00A43BBC"/>
    <w:rsid w:val="00A45392"/>
    <w:rsid w:val="00A47ABB"/>
    <w:rsid w:val="00A56F9B"/>
    <w:rsid w:val="00A571AE"/>
    <w:rsid w:val="00A70BF8"/>
    <w:rsid w:val="00A71A5B"/>
    <w:rsid w:val="00A81363"/>
    <w:rsid w:val="00A90924"/>
    <w:rsid w:val="00A90F87"/>
    <w:rsid w:val="00A90FDF"/>
    <w:rsid w:val="00A918BB"/>
    <w:rsid w:val="00AA1A0A"/>
    <w:rsid w:val="00AA25A9"/>
    <w:rsid w:val="00AA3710"/>
    <w:rsid w:val="00AA7C30"/>
    <w:rsid w:val="00AB2CC8"/>
    <w:rsid w:val="00AB6E4E"/>
    <w:rsid w:val="00AC04CF"/>
    <w:rsid w:val="00AD36EB"/>
    <w:rsid w:val="00AE0F24"/>
    <w:rsid w:val="00AE16FC"/>
    <w:rsid w:val="00AE5138"/>
    <w:rsid w:val="00AE55A6"/>
    <w:rsid w:val="00AF1DBB"/>
    <w:rsid w:val="00AF21FE"/>
    <w:rsid w:val="00AF3C7B"/>
    <w:rsid w:val="00AF7A76"/>
    <w:rsid w:val="00B02B96"/>
    <w:rsid w:val="00B048D7"/>
    <w:rsid w:val="00B06B6F"/>
    <w:rsid w:val="00B131F6"/>
    <w:rsid w:val="00B14FAA"/>
    <w:rsid w:val="00B21855"/>
    <w:rsid w:val="00B23F1C"/>
    <w:rsid w:val="00B277AE"/>
    <w:rsid w:val="00B309D8"/>
    <w:rsid w:val="00B336D8"/>
    <w:rsid w:val="00B3752A"/>
    <w:rsid w:val="00B37984"/>
    <w:rsid w:val="00B45BC7"/>
    <w:rsid w:val="00B476B4"/>
    <w:rsid w:val="00B56645"/>
    <w:rsid w:val="00B65DD6"/>
    <w:rsid w:val="00B67951"/>
    <w:rsid w:val="00B75B71"/>
    <w:rsid w:val="00B77B8A"/>
    <w:rsid w:val="00B81D51"/>
    <w:rsid w:val="00B96112"/>
    <w:rsid w:val="00B9689D"/>
    <w:rsid w:val="00BA4D65"/>
    <w:rsid w:val="00BA78E1"/>
    <w:rsid w:val="00BB6C63"/>
    <w:rsid w:val="00BB7A97"/>
    <w:rsid w:val="00BC0104"/>
    <w:rsid w:val="00BC420F"/>
    <w:rsid w:val="00BC6BC8"/>
    <w:rsid w:val="00BD22F4"/>
    <w:rsid w:val="00BD5BCF"/>
    <w:rsid w:val="00BE1660"/>
    <w:rsid w:val="00BE1D5A"/>
    <w:rsid w:val="00BE4B2F"/>
    <w:rsid w:val="00BE774B"/>
    <w:rsid w:val="00BF1D9E"/>
    <w:rsid w:val="00BF31D8"/>
    <w:rsid w:val="00C005FF"/>
    <w:rsid w:val="00C10AE0"/>
    <w:rsid w:val="00C17BE8"/>
    <w:rsid w:val="00C22D71"/>
    <w:rsid w:val="00C30307"/>
    <w:rsid w:val="00C30A52"/>
    <w:rsid w:val="00C3120A"/>
    <w:rsid w:val="00C357E9"/>
    <w:rsid w:val="00C47121"/>
    <w:rsid w:val="00C506E3"/>
    <w:rsid w:val="00C53B63"/>
    <w:rsid w:val="00C55159"/>
    <w:rsid w:val="00C61CA1"/>
    <w:rsid w:val="00C61E27"/>
    <w:rsid w:val="00C66169"/>
    <w:rsid w:val="00C67D80"/>
    <w:rsid w:val="00C700C9"/>
    <w:rsid w:val="00C71041"/>
    <w:rsid w:val="00C72332"/>
    <w:rsid w:val="00C85FE9"/>
    <w:rsid w:val="00CA3BA5"/>
    <w:rsid w:val="00CC12DC"/>
    <w:rsid w:val="00CC1DED"/>
    <w:rsid w:val="00CC4C03"/>
    <w:rsid w:val="00CC5F62"/>
    <w:rsid w:val="00CC7689"/>
    <w:rsid w:val="00CC777B"/>
    <w:rsid w:val="00CD10B7"/>
    <w:rsid w:val="00CD1127"/>
    <w:rsid w:val="00CD3E22"/>
    <w:rsid w:val="00CD4880"/>
    <w:rsid w:val="00CD5861"/>
    <w:rsid w:val="00CE6029"/>
    <w:rsid w:val="00CF16F1"/>
    <w:rsid w:val="00CF706B"/>
    <w:rsid w:val="00CF7A11"/>
    <w:rsid w:val="00D1326D"/>
    <w:rsid w:val="00D23F59"/>
    <w:rsid w:val="00D25B2A"/>
    <w:rsid w:val="00D26755"/>
    <w:rsid w:val="00D30AE0"/>
    <w:rsid w:val="00D3338E"/>
    <w:rsid w:val="00D37545"/>
    <w:rsid w:val="00D37DD8"/>
    <w:rsid w:val="00D4711E"/>
    <w:rsid w:val="00D471C7"/>
    <w:rsid w:val="00D526F4"/>
    <w:rsid w:val="00D53D72"/>
    <w:rsid w:val="00D64E29"/>
    <w:rsid w:val="00D709CB"/>
    <w:rsid w:val="00D93CD6"/>
    <w:rsid w:val="00DA3B60"/>
    <w:rsid w:val="00DA3D8E"/>
    <w:rsid w:val="00DA7E3E"/>
    <w:rsid w:val="00DB192D"/>
    <w:rsid w:val="00DB29D4"/>
    <w:rsid w:val="00DC1028"/>
    <w:rsid w:val="00DC206F"/>
    <w:rsid w:val="00DC2EDD"/>
    <w:rsid w:val="00DC4E53"/>
    <w:rsid w:val="00DD21BE"/>
    <w:rsid w:val="00DD260A"/>
    <w:rsid w:val="00DD28D1"/>
    <w:rsid w:val="00DD48AB"/>
    <w:rsid w:val="00DE5CE0"/>
    <w:rsid w:val="00DF2C44"/>
    <w:rsid w:val="00E03C4B"/>
    <w:rsid w:val="00E0482B"/>
    <w:rsid w:val="00E07396"/>
    <w:rsid w:val="00E07B4F"/>
    <w:rsid w:val="00E22801"/>
    <w:rsid w:val="00E3172F"/>
    <w:rsid w:val="00E31F46"/>
    <w:rsid w:val="00E32898"/>
    <w:rsid w:val="00E41105"/>
    <w:rsid w:val="00E4131E"/>
    <w:rsid w:val="00E41C58"/>
    <w:rsid w:val="00E527ED"/>
    <w:rsid w:val="00E605A0"/>
    <w:rsid w:val="00E62FDE"/>
    <w:rsid w:val="00E63C89"/>
    <w:rsid w:val="00E70BB3"/>
    <w:rsid w:val="00E71099"/>
    <w:rsid w:val="00E75CE7"/>
    <w:rsid w:val="00E75DCC"/>
    <w:rsid w:val="00E81CB0"/>
    <w:rsid w:val="00E837BA"/>
    <w:rsid w:val="00E8392D"/>
    <w:rsid w:val="00E87ADF"/>
    <w:rsid w:val="00E87FD4"/>
    <w:rsid w:val="00E90F79"/>
    <w:rsid w:val="00EA0588"/>
    <w:rsid w:val="00EA1854"/>
    <w:rsid w:val="00EA2C7D"/>
    <w:rsid w:val="00EB1AAD"/>
    <w:rsid w:val="00EB5FAB"/>
    <w:rsid w:val="00EC0108"/>
    <w:rsid w:val="00EC023B"/>
    <w:rsid w:val="00EC6EDE"/>
    <w:rsid w:val="00ED3653"/>
    <w:rsid w:val="00ED5372"/>
    <w:rsid w:val="00EE1189"/>
    <w:rsid w:val="00EE3DA0"/>
    <w:rsid w:val="00EE3EE4"/>
    <w:rsid w:val="00EE71ED"/>
    <w:rsid w:val="00EF3BE9"/>
    <w:rsid w:val="00EF794D"/>
    <w:rsid w:val="00F07943"/>
    <w:rsid w:val="00F20D69"/>
    <w:rsid w:val="00F23A2C"/>
    <w:rsid w:val="00F424B7"/>
    <w:rsid w:val="00F440A4"/>
    <w:rsid w:val="00F528FE"/>
    <w:rsid w:val="00F55122"/>
    <w:rsid w:val="00F55511"/>
    <w:rsid w:val="00F556F0"/>
    <w:rsid w:val="00F564BF"/>
    <w:rsid w:val="00F607BB"/>
    <w:rsid w:val="00F70936"/>
    <w:rsid w:val="00F70BBD"/>
    <w:rsid w:val="00F71032"/>
    <w:rsid w:val="00F71D9E"/>
    <w:rsid w:val="00F74F48"/>
    <w:rsid w:val="00F93344"/>
    <w:rsid w:val="00F94081"/>
    <w:rsid w:val="00FA44A0"/>
    <w:rsid w:val="00FA5ED9"/>
    <w:rsid w:val="00FB2AEE"/>
    <w:rsid w:val="00FB67D1"/>
    <w:rsid w:val="00FC411A"/>
    <w:rsid w:val="00FC5E26"/>
    <w:rsid w:val="00FC686D"/>
    <w:rsid w:val="00FC6CCC"/>
    <w:rsid w:val="00FD14B3"/>
    <w:rsid w:val="00FD35E1"/>
    <w:rsid w:val="00FD6984"/>
    <w:rsid w:val="00FE241C"/>
    <w:rsid w:val="00FE29B0"/>
    <w:rsid w:val="00FE2EAE"/>
    <w:rsid w:val="00FF3CFF"/>
    <w:rsid w:val="00FF51B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73C4DF6C"/>
  <w14:defaultImageDpi w14:val="300"/>
  <w15:chartTrackingRefBased/>
  <w15:docId w15:val="{866AA559-3887-47E7-B5F3-FBDDC78F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L" w:eastAsia="en-IL" w:bidi="he-IL"/>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00C9"/>
    <w:pPr>
      <w:bidi/>
    </w:pPr>
    <w:rPr>
      <w:sz w:val="24"/>
      <w:szCs w:val="24"/>
      <w:lang w:val="en-US" w:eastAsia="en-US"/>
    </w:rPr>
  </w:style>
  <w:style w:type="paragraph" w:styleId="Heading1">
    <w:name w:val="heading 1"/>
    <w:basedOn w:val="Normal"/>
    <w:next w:val="Normal"/>
    <w:link w:val="Heading1Char"/>
    <w:uiPriority w:val="9"/>
    <w:qFormat/>
    <w:rsid w:val="004611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E32898"/>
    <w:pPr>
      <w:keepNext/>
      <w:keepLines/>
      <w:spacing w:before="200"/>
      <w:outlineLvl w:val="1"/>
    </w:pPr>
    <w:rPr>
      <w:rFonts w:ascii="Cambria" w:hAnsi="Cambria"/>
      <w:b/>
      <w:bCs/>
      <w:color w:val="4F81BD"/>
      <w:sz w:val="26"/>
      <w:szCs w:val="26"/>
      <w:lang w:eastAsia="he-IL"/>
    </w:rPr>
  </w:style>
  <w:style w:type="paragraph" w:styleId="Heading3">
    <w:name w:val="heading 3"/>
    <w:basedOn w:val="Normal"/>
    <w:next w:val="Normal"/>
    <w:link w:val="Heading3Char"/>
    <w:qFormat/>
    <w:rsid w:val="00E32898"/>
    <w:pPr>
      <w:keepNext/>
      <w:jc w:val="center"/>
      <w:outlineLvl w:val="2"/>
    </w:pPr>
    <w:rPr>
      <w:rFonts w:ascii="Garamond" w:hAnsi="Garamond" w:cs="Narkisim"/>
      <w:b/>
      <w:bCs/>
      <w:sz w:val="32"/>
      <w:szCs w:val="32"/>
      <w:u w:val="single"/>
      <w:lang w:eastAsia="he-IL"/>
    </w:rPr>
  </w:style>
  <w:style w:type="paragraph" w:styleId="Heading5">
    <w:name w:val="heading 5"/>
    <w:basedOn w:val="Normal"/>
    <w:next w:val="Normal"/>
    <w:link w:val="Heading5Char"/>
    <w:unhideWhenUsed/>
    <w:qFormat/>
    <w:rsid w:val="002B76A4"/>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unhideWhenUsed/>
    <w:qFormat/>
    <w:rsid w:val="002B76A4"/>
    <w:pPr>
      <w:spacing w:before="240" w:after="60"/>
      <w:outlineLvl w:val="5"/>
    </w:pPr>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1363"/>
    <w:pPr>
      <w:tabs>
        <w:tab w:val="center" w:pos="4153"/>
        <w:tab w:val="right" w:pos="8306"/>
      </w:tabs>
    </w:pPr>
  </w:style>
  <w:style w:type="character" w:styleId="PageNumber">
    <w:name w:val="page number"/>
    <w:basedOn w:val="DefaultParagraphFont"/>
    <w:rsid w:val="00A81363"/>
  </w:style>
  <w:style w:type="character" w:styleId="Hyperlink">
    <w:name w:val="Hyperlink"/>
    <w:uiPriority w:val="99"/>
    <w:rsid w:val="00582B11"/>
    <w:rPr>
      <w:color w:val="0000FF"/>
      <w:u w:val="single"/>
    </w:rPr>
  </w:style>
  <w:style w:type="character" w:customStyle="1" w:styleId="apple-converted-space">
    <w:name w:val="apple-converted-space"/>
    <w:rsid w:val="0067189E"/>
  </w:style>
  <w:style w:type="character" w:styleId="Strong">
    <w:name w:val="Strong"/>
    <w:uiPriority w:val="22"/>
    <w:qFormat/>
    <w:rsid w:val="0067189E"/>
    <w:rPr>
      <w:b/>
      <w:bCs/>
    </w:rPr>
  </w:style>
  <w:style w:type="character" w:styleId="Emphasis">
    <w:name w:val="Emphasis"/>
    <w:uiPriority w:val="20"/>
    <w:qFormat/>
    <w:rsid w:val="0067189E"/>
    <w:rPr>
      <w:i/>
      <w:iCs/>
    </w:rPr>
  </w:style>
  <w:style w:type="paragraph" w:styleId="BodyText2">
    <w:name w:val="Body Text 2"/>
    <w:basedOn w:val="Normal"/>
    <w:link w:val="BodyText2Char"/>
    <w:rsid w:val="00EE3DA0"/>
    <w:pPr>
      <w:jc w:val="right"/>
    </w:pPr>
    <w:rPr>
      <w:b/>
      <w:bCs/>
      <w:i/>
      <w:iCs/>
      <w:lang w:eastAsia="he-IL"/>
    </w:rPr>
  </w:style>
  <w:style w:type="character" w:customStyle="1" w:styleId="BodyText2Char">
    <w:name w:val="Body Text 2 Char"/>
    <w:link w:val="BodyText2"/>
    <w:rsid w:val="00EE3DA0"/>
    <w:rPr>
      <w:b/>
      <w:bCs/>
      <w:i/>
      <w:iCs/>
      <w:sz w:val="24"/>
      <w:szCs w:val="24"/>
      <w:lang w:eastAsia="he-IL" w:bidi="he-IL"/>
    </w:rPr>
  </w:style>
  <w:style w:type="character" w:customStyle="1" w:styleId="slug-doi">
    <w:name w:val="slug-doi"/>
    <w:rsid w:val="00E22801"/>
  </w:style>
  <w:style w:type="character" w:customStyle="1" w:styleId="Heading1Char">
    <w:name w:val="Heading 1 Char"/>
    <w:link w:val="Heading1"/>
    <w:uiPriority w:val="9"/>
    <w:rsid w:val="0046114F"/>
    <w:rPr>
      <w:rFonts w:ascii="Arial" w:hAnsi="Arial" w:cs="Arial"/>
      <w:b/>
      <w:bCs/>
      <w:kern w:val="32"/>
      <w:sz w:val="32"/>
      <w:szCs w:val="32"/>
      <w:lang w:bidi="he-IL"/>
    </w:rPr>
  </w:style>
  <w:style w:type="paragraph" w:styleId="PlainText">
    <w:name w:val="Plain Text"/>
    <w:basedOn w:val="Normal"/>
    <w:link w:val="PlainTextChar"/>
    <w:uiPriority w:val="99"/>
    <w:rsid w:val="0046114F"/>
    <w:rPr>
      <w:rFonts w:ascii="Courier New" w:hAnsi="Courier New" w:cs="Courier New"/>
      <w:sz w:val="20"/>
      <w:szCs w:val="20"/>
    </w:rPr>
  </w:style>
  <w:style w:type="character" w:customStyle="1" w:styleId="PlainTextChar">
    <w:name w:val="Plain Text Char"/>
    <w:link w:val="PlainText"/>
    <w:uiPriority w:val="99"/>
    <w:rsid w:val="0046114F"/>
    <w:rPr>
      <w:rFonts w:ascii="Courier New" w:hAnsi="Courier New" w:cs="Courier New"/>
      <w:lang w:bidi="he-IL"/>
    </w:rPr>
  </w:style>
  <w:style w:type="paragraph" w:styleId="Header">
    <w:name w:val="header"/>
    <w:basedOn w:val="Normal"/>
    <w:link w:val="HeaderChar"/>
    <w:rsid w:val="00997F4D"/>
    <w:pPr>
      <w:tabs>
        <w:tab w:val="center" w:pos="4320"/>
        <w:tab w:val="right" w:pos="8640"/>
      </w:tabs>
    </w:pPr>
  </w:style>
  <w:style w:type="character" w:customStyle="1" w:styleId="HeaderChar">
    <w:name w:val="Header Char"/>
    <w:link w:val="Header"/>
    <w:rsid w:val="00997F4D"/>
    <w:rPr>
      <w:sz w:val="24"/>
      <w:szCs w:val="24"/>
      <w:lang w:bidi="he-IL"/>
    </w:rPr>
  </w:style>
  <w:style w:type="character" w:styleId="CommentReference">
    <w:name w:val="annotation reference"/>
    <w:rsid w:val="008432F4"/>
    <w:rPr>
      <w:sz w:val="16"/>
      <w:szCs w:val="16"/>
    </w:rPr>
  </w:style>
  <w:style w:type="paragraph" w:styleId="CommentText">
    <w:name w:val="annotation text"/>
    <w:basedOn w:val="Normal"/>
    <w:link w:val="CommentTextChar"/>
    <w:rsid w:val="008432F4"/>
    <w:rPr>
      <w:sz w:val="20"/>
      <w:szCs w:val="20"/>
    </w:rPr>
  </w:style>
  <w:style w:type="character" w:customStyle="1" w:styleId="CommentTextChar">
    <w:name w:val="Comment Text Char"/>
    <w:basedOn w:val="DefaultParagraphFont"/>
    <w:link w:val="CommentText"/>
    <w:rsid w:val="008432F4"/>
  </w:style>
  <w:style w:type="paragraph" w:styleId="BalloonText">
    <w:name w:val="Balloon Text"/>
    <w:basedOn w:val="Normal"/>
    <w:link w:val="BalloonTextChar"/>
    <w:uiPriority w:val="99"/>
    <w:rsid w:val="008432F4"/>
    <w:rPr>
      <w:rFonts w:ascii="Tahoma" w:hAnsi="Tahoma" w:cs="Tahoma"/>
      <w:sz w:val="16"/>
      <w:szCs w:val="16"/>
    </w:rPr>
  </w:style>
  <w:style w:type="character" w:customStyle="1" w:styleId="BalloonTextChar">
    <w:name w:val="Balloon Text Char"/>
    <w:link w:val="BalloonText"/>
    <w:uiPriority w:val="99"/>
    <w:rsid w:val="008432F4"/>
    <w:rPr>
      <w:rFonts w:ascii="Tahoma" w:hAnsi="Tahoma" w:cs="Tahoma"/>
      <w:sz w:val="16"/>
      <w:szCs w:val="16"/>
    </w:rPr>
  </w:style>
  <w:style w:type="paragraph" w:styleId="NormalWeb">
    <w:name w:val="Normal (Web)"/>
    <w:basedOn w:val="Normal"/>
    <w:uiPriority w:val="99"/>
    <w:unhideWhenUsed/>
    <w:rsid w:val="00277EA5"/>
    <w:pPr>
      <w:bidi w:val="0"/>
      <w:spacing w:before="100" w:beforeAutospacing="1" w:after="100" w:afterAutospacing="1"/>
    </w:pPr>
  </w:style>
  <w:style w:type="paragraph" w:styleId="ListParagraph">
    <w:name w:val="List Paragraph"/>
    <w:basedOn w:val="Normal"/>
    <w:uiPriority w:val="34"/>
    <w:qFormat/>
    <w:rsid w:val="00E4131E"/>
    <w:pPr>
      <w:ind w:left="720"/>
    </w:pPr>
  </w:style>
  <w:style w:type="paragraph" w:styleId="CommentSubject">
    <w:name w:val="annotation subject"/>
    <w:basedOn w:val="CommentText"/>
    <w:next w:val="CommentText"/>
    <w:link w:val="CommentSubjectChar"/>
    <w:uiPriority w:val="99"/>
    <w:rsid w:val="00450737"/>
    <w:rPr>
      <w:b/>
      <w:bCs/>
    </w:rPr>
  </w:style>
  <w:style w:type="character" w:customStyle="1" w:styleId="CommentSubjectChar">
    <w:name w:val="Comment Subject Char"/>
    <w:link w:val="CommentSubject"/>
    <w:uiPriority w:val="99"/>
    <w:rsid w:val="00450737"/>
    <w:rPr>
      <w:b/>
      <w:bCs/>
    </w:rPr>
  </w:style>
  <w:style w:type="paragraph" w:styleId="HTMLPreformatted">
    <w:name w:val="HTML Preformatted"/>
    <w:basedOn w:val="Normal"/>
    <w:link w:val="HTMLPreformattedChar"/>
    <w:uiPriority w:val="99"/>
    <w:rsid w:val="001F6918"/>
    <w:rPr>
      <w:rFonts w:ascii="Courier New" w:hAnsi="Courier New" w:cs="Courier New"/>
      <w:sz w:val="20"/>
      <w:szCs w:val="20"/>
    </w:rPr>
  </w:style>
  <w:style w:type="character" w:customStyle="1" w:styleId="HTMLPreformattedChar">
    <w:name w:val="HTML Preformatted Char"/>
    <w:link w:val="HTMLPreformatted"/>
    <w:uiPriority w:val="99"/>
    <w:rsid w:val="001F6918"/>
    <w:rPr>
      <w:rFonts w:ascii="Courier New" w:hAnsi="Courier New" w:cs="Courier New"/>
    </w:rPr>
  </w:style>
  <w:style w:type="character" w:styleId="UnresolvedMention">
    <w:name w:val="Unresolved Mention"/>
    <w:uiPriority w:val="99"/>
    <w:semiHidden/>
    <w:unhideWhenUsed/>
    <w:rsid w:val="003C531B"/>
    <w:rPr>
      <w:color w:val="605E5C"/>
      <w:shd w:val="clear" w:color="auto" w:fill="E1DFDD"/>
    </w:rPr>
  </w:style>
  <w:style w:type="character" w:customStyle="1" w:styleId="Heading5Char">
    <w:name w:val="Heading 5 Char"/>
    <w:link w:val="Heading5"/>
    <w:rsid w:val="002B76A4"/>
    <w:rPr>
      <w:rFonts w:ascii="Calibri" w:eastAsia="Times New Roman" w:hAnsi="Calibri" w:cs="Arial"/>
      <w:b/>
      <w:bCs/>
      <w:i/>
      <w:iCs/>
      <w:sz w:val="26"/>
      <w:szCs w:val="26"/>
      <w:lang w:val="en-US" w:eastAsia="en-US"/>
    </w:rPr>
  </w:style>
  <w:style w:type="character" w:customStyle="1" w:styleId="Heading6Char">
    <w:name w:val="Heading 6 Char"/>
    <w:link w:val="Heading6"/>
    <w:rsid w:val="002B76A4"/>
    <w:rPr>
      <w:rFonts w:ascii="Calibri" w:eastAsia="Times New Roman" w:hAnsi="Calibri" w:cs="Arial"/>
      <w:b/>
      <w:bCs/>
      <w:sz w:val="22"/>
      <w:szCs w:val="22"/>
      <w:lang w:val="en-US" w:eastAsia="en-US"/>
    </w:rPr>
  </w:style>
  <w:style w:type="paragraph" w:customStyle="1" w:styleId="QtxDos">
    <w:name w:val="QtxDos"/>
    <w:rsid w:val="00B67951"/>
    <w:rPr>
      <w:rFonts w:ascii="Arial" w:cs="Miriam"/>
      <w:noProof/>
      <w:lang w:val="en-US" w:eastAsia="he-IL"/>
    </w:rPr>
  </w:style>
  <w:style w:type="paragraph" w:styleId="BodyText">
    <w:name w:val="Body Text"/>
    <w:basedOn w:val="Normal"/>
    <w:link w:val="BodyTextChar"/>
    <w:rsid w:val="00ED5372"/>
    <w:pPr>
      <w:spacing w:after="120"/>
    </w:pPr>
  </w:style>
  <w:style w:type="character" w:customStyle="1" w:styleId="BodyTextChar">
    <w:name w:val="Body Text Char"/>
    <w:link w:val="BodyText"/>
    <w:rsid w:val="00ED5372"/>
    <w:rPr>
      <w:sz w:val="24"/>
      <w:szCs w:val="24"/>
      <w:lang w:val="en-US" w:eastAsia="en-US"/>
    </w:rPr>
  </w:style>
  <w:style w:type="character" w:customStyle="1" w:styleId="Heading2Char">
    <w:name w:val="Heading 2 Char"/>
    <w:link w:val="Heading2"/>
    <w:uiPriority w:val="9"/>
    <w:semiHidden/>
    <w:rsid w:val="00E32898"/>
    <w:rPr>
      <w:rFonts w:ascii="Cambria" w:hAnsi="Cambria"/>
      <w:b/>
      <w:bCs/>
      <w:color w:val="4F81BD"/>
      <w:sz w:val="26"/>
      <w:szCs w:val="26"/>
      <w:lang w:val="en-US" w:eastAsia="he-IL"/>
    </w:rPr>
  </w:style>
  <w:style w:type="character" w:customStyle="1" w:styleId="Heading3Char">
    <w:name w:val="Heading 3 Char"/>
    <w:link w:val="Heading3"/>
    <w:rsid w:val="00E32898"/>
    <w:rPr>
      <w:rFonts w:ascii="Garamond" w:hAnsi="Garamond" w:cs="Narkisim"/>
      <w:b/>
      <w:bCs/>
      <w:sz w:val="32"/>
      <w:szCs w:val="32"/>
      <w:u w:val="single"/>
      <w:lang w:val="en-US" w:eastAsia="he-IL"/>
    </w:rPr>
  </w:style>
  <w:style w:type="character" w:customStyle="1" w:styleId="FooterChar">
    <w:name w:val="Footer Char"/>
    <w:link w:val="Footer"/>
    <w:uiPriority w:val="99"/>
    <w:rsid w:val="00E32898"/>
    <w:rPr>
      <w:sz w:val="24"/>
      <w:szCs w:val="24"/>
      <w:lang w:val="en-US" w:eastAsia="en-US"/>
    </w:rPr>
  </w:style>
  <w:style w:type="paragraph" w:customStyle="1" w:styleId="a">
    <w:name w:val="יוחי"/>
    <w:rsid w:val="00E32898"/>
    <w:rPr>
      <w:rFonts w:cs="David"/>
      <w:noProof/>
      <w:sz w:val="16"/>
      <w:szCs w:val="24"/>
      <w:lang w:val="en-US" w:eastAsia="he-IL"/>
    </w:rPr>
  </w:style>
  <w:style w:type="character" w:styleId="FollowedHyperlink">
    <w:name w:val="FollowedHyperlink"/>
    <w:uiPriority w:val="99"/>
    <w:unhideWhenUsed/>
    <w:rsid w:val="00E32898"/>
    <w:rPr>
      <w:color w:val="800080"/>
      <w:u w:val="single"/>
    </w:rPr>
  </w:style>
  <w:style w:type="table" w:styleId="TableGrid">
    <w:name w:val="Table Grid"/>
    <w:basedOn w:val="TableNormal"/>
    <w:uiPriority w:val="59"/>
    <w:rsid w:val="00E32898"/>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E32898"/>
    <w:pPr>
      <w:spacing w:after="120"/>
      <w:ind w:left="283"/>
    </w:pPr>
    <w:rPr>
      <w:rFonts w:ascii="Garamond" w:hAnsi="Garamond" w:cs="Narkisim"/>
      <w:lang w:eastAsia="he-IL"/>
    </w:rPr>
  </w:style>
  <w:style w:type="character" w:customStyle="1" w:styleId="BodyTextIndentChar">
    <w:name w:val="Body Text Indent Char"/>
    <w:link w:val="BodyTextIndent"/>
    <w:uiPriority w:val="99"/>
    <w:rsid w:val="00E32898"/>
    <w:rPr>
      <w:rFonts w:ascii="Garamond" w:hAnsi="Garamond" w:cs="Narkisim"/>
      <w:sz w:val="24"/>
      <w:szCs w:val="24"/>
      <w:lang w:val="en-US" w:eastAsia="he-IL"/>
    </w:rPr>
  </w:style>
  <w:style w:type="paragraph" w:styleId="BodyTextIndent2">
    <w:name w:val="Body Text Indent 2"/>
    <w:basedOn w:val="Normal"/>
    <w:link w:val="BodyTextIndent2Char"/>
    <w:rsid w:val="00E32898"/>
    <w:pPr>
      <w:spacing w:after="120" w:line="480" w:lineRule="auto"/>
      <w:ind w:left="283"/>
    </w:pPr>
    <w:rPr>
      <w:rFonts w:ascii="Garamond" w:hAnsi="Garamond" w:cs="Narkisim"/>
      <w:lang w:eastAsia="he-IL"/>
    </w:rPr>
  </w:style>
  <w:style w:type="character" w:customStyle="1" w:styleId="BodyTextIndent2Char">
    <w:name w:val="Body Text Indent 2 Char"/>
    <w:link w:val="BodyTextIndent2"/>
    <w:rsid w:val="00E32898"/>
    <w:rPr>
      <w:rFonts w:ascii="Garamond" w:hAnsi="Garamond" w:cs="Narkisim"/>
      <w:sz w:val="24"/>
      <w:szCs w:val="24"/>
      <w:lang w:val="en-US" w:eastAsia="he-IL"/>
    </w:rPr>
  </w:style>
  <w:style w:type="paragraph" w:customStyle="1" w:styleId="nospace">
    <w:name w:val="nospace"/>
    <w:basedOn w:val="Normal"/>
    <w:rsid w:val="00E32898"/>
    <w:pPr>
      <w:bidi w:val="0"/>
      <w:spacing w:before="100" w:beforeAutospacing="1" w:after="100" w:afterAutospacing="1"/>
    </w:pPr>
  </w:style>
  <w:style w:type="paragraph" w:customStyle="1" w:styleId="1">
    <w:name w:val="סגנון1"/>
    <w:basedOn w:val="Normal"/>
    <w:link w:val="10"/>
    <w:qFormat/>
    <w:rsid w:val="00E32898"/>
    <w:pPr>
      <w:autoSpaceDE w:val="0"/>
      <w:autoSpaceDN w:val="0"/>
      <w:bidi w:val="0"/>
      <w:adjustRightInd w:val="0"/>
      <w:spacing w:line="480" w:lineRule="auto"/>
    </w:pPr>
    <w:rPr>
      <w:rFonts w:eastAsia="Calibri"/>
      <w:lang w:eastAsia="he-IL"/>
    </w:rPr>
  </w:style>
  <w:style w:type="character" w:customStyle="1" w:styleId="10">
    <w:name w:val="סגנון1 תו"/>
    <w:link w:val="1"/>
    <w:rsid w:val="00E32898"/>
    <w:rPr>
      <w:rFonts w:eastAsia="Calibri"/>
      <w:sz w:val="24"/>
      <w:szCs w:val="24"/>
      <w:lang w:val="en-US" w:eastAsia="he-IL"/>
    </w:rPr>
  </w:style>
  <w:style w:type="paragraph" w:styleId="FootnoteText">
    <w:name w:val="footnote text"/>
    <w:basedOn w:val="Normal"/>
    <w:link w:val="FootnoteTextChar"/>
    <w:uiPriority w:val="99"/>
    <w:unhideWhenUsed/>
    <w:rsid w:val="00E32898"/>
    <w:pPr>
      <w:bidi w:val="0"/>
    </w:pPr>
    <w:rPr>
      <w:rFonts w:ascii="Calibri" w:eastAsia="Calibri" w:hAnsi="Calibri" w:cs="Arial"/>
      <w:sz w:val="20"/>
      <w:szCs w:val="20"/>
    </w:rPr>
  </w:style>
  <w:style w:type="character" w:customStyle="1" w:styleId="FootnoteTextChar">
    <w:name w:val="Footnote Text Char"/>
    <w:link w:val="FootnoteText"/>
    <w:uiPriority w:val="99"/>
    <w:rsid w:val="00E32898"/>
    <w:rPr>
      <w:rFonts w:ascii="Calibri" w:eastAsia="Calibri" w:hAnsi="Calibri" w:cs="Arial"/>
      <w:lang w:val="en-US" w:eastAsia="en-US"/>
    </w:rPr>
  </w:style>
  <w:style w:type="character" w:styleId="FootnoteReference">
    <w:name w:val="footnote reference"/>
    <w:uiPriority w:val="99"/>
    <w:unhideWhenUsed/>
    <w:rsid w:val="00E32898"/>
    <w:rPr>
      <w:vertAlign w:val="superscript"/>
    </w:rPr>
  </w:style>
  <w:style w:type="paragraph" w:customStyle="1" w:styleId="JobTitle">
    <w:name w:val="Job Title"/>
    <w:next w:val="Normal"/>
    <w:uiPriority w:val="99"/>
    <w:rsid w:val="00E32898"/>
    <w:pPr>
      <w:spacing w:after="60" w:line="220" w:lineRule="atLeast"/>
    </w:pPr>
    <w:rPr>
      <w:rFonts w:ascii="Arial Black" w:eastAsia="Batang" w:hAnsi="Arial Black"/>
      <w:lang w:val="en-US" w:eastAsia="en-US"/>
    </w:rPr>
  </w:style>
  <w:style w:type="character" w:customStyle="1" w:styleId="il">
    <w:name w:val="il"/>
    <w:rsid w:val="00E32898"/>
  </w:style>
  <w:style w:type="paragraph" w:customStyle="1" w:styleId="Title2">
    <w:name w:val="Title 2"/>
    <w:basedOn w:val="Normal"/>
    <w:uiPriority w:val="10"/>
    <w:qFormat/>
    <w:rsid w:val="00E32898"/>
    <w:pPr>
      <w:bidi w:val="0"/>
      <w:spacing w:line="480" w:lineRule="auto"/>
      <w:jc w:val="center"/>
    </w:pPr>
    <w:rPr>
      <w:rFonts w:ascii="Calibri" w:hAnsi="Calibri" w:cs="Arial"/>
      <w:kern w:val="24"/>
      <w:lang w:eastAsia="ja-JP" w:bidi="ar-SA"/>
    </w:rPr>
  </w:style>
  <w:style w:type="character" w:customStyle="1" w:styleId="publication-title2">
    <w:name w:val="publication-title2"/>
    <w:rsid w:val="00E32898"/>
  </w:style>
  <w:style w:type="character" w:customStyle="1" w:styleId="shorten2">
    <w:name w:val="shorten2"/>
    <w:rsid w:val="00E32898"/>
  </w:style>
  <w:style w:type="character" w:customStyle="1" w:styleId="full3">
    <w:name w:val="full3"/>
    <w:rsid w:val="00E32898"/>
  </w:style>
  <w:style w:type="character" w:customStyle="1" w:styleId="impact2">
    <w:name w:val="impact2"/>
    <w:rsid w:val="00E32898"/>
  </w:style>
  <w:style w:type="character" w:customStyle="1" w:styleId="st">
    <w:name w:val="st"/>
    <w:rsid w:val="00E32898"/>
  </w:style>
  <w:style w:type="character" w:customStyle="1" w:styleId="hlfld-contribauthor">
    <w:name w:val="hlfld-contribauthor"/>
    <w:rsid w:val="00E32898"/>
  </w:style>
  <w:style w:type="character" w:customStyle="1" w:styleId="nlmdegrees">
    <w:name w:val="nlm_degrees"/>
    <w:rsid w:val="00E32898"/>
  </w:style>
  <w:style w:type="character" w:customStyle="1" w:styleId="nlmarticle-title">
    <w:name w:val="nlm_article-title"/>
    <w:rsid w:val="00E32898"/>
  </w:style>
  <w:style w:type="paragraph" w:styleId="Subtitle">
    <w:name w:val="Subtitle"/>
    <w:basedOn w:val="Normal"/>
    <w:next w:val="Normal"/>
    <w:link w:val="SubtitleChar"/>
    <w:rsid w:val="00E32898"/>
    <w:pPr>
      <w:keepNext/>
      <w:keepLines/>
      <w:widowControl w:val="0"/>
      <w:bidi w:val="0"/>
      <w:spacing w:after="320" w:line="276" w:lineRule="auto"/>
    </w:pPr>
    <w:rPr>
      <w:rFonts w:ascii="Arial" w:eastAsia="Arial" w:hAnsi="Arial" w:cs="Arial"/>
      <w:i/>
      <w:color w:val="666666"/>
      <w:sz w:val="30"/>
      <w:szCs w:val="30"/>
    </w:rPr>
  </w:style>
  <w:style w:type="character" w:customStyle="1" w:styleId="SubtitleChar">
    <w:name w:val="Subtitle Char"/>
    <w:link w:val="Subtitle"/>
    <w:rsid w:val="00E32898"/>
    <w:rPr>
      <w:rFonts w:ascii="Arial" w:eastAsia="Arial" w:hAnsi="Arial" w:cs="Arial"/>
      <w:i/>
      <w:color w:val="666666"/>
      <w:sz w:val="30"/>
      <w:szCs w:val="30"/>
      <w:lang w:val="en-US" w:eastAsia="en-US"/>
    </w:rPr>
  </w:style>
  <w:style w:type="character" w:customStyle="1" w:styleId="authors">
    <w:name w:val="authors"/>
    <w:rsid w:val="00E32898"/>
  </w:style>
  <w:style w:type="character" w:customStyle="1" w:styleId="Date1">
    <w:name w:val="Date1"/>
    <w:rsid w:val="00E32898"/>
  </w:style>
  <w:style w:type="character" w:customStyle="1" w:styleId="arttitle">
    <w:name w:val="art_title"/>
    <w:rsid w:val="00E32898"/>
  </w:style>
  <w:style w:type="character" w:customStyle="1" w:styleId="serialtitle">
    <w:name w:val="serial_title"/>
    <w:rsid w:val="00E32898"/>
  </w:style>
  <w:style w:type="character" w:customStyle="1" w:styleId="doilink">
    <w:name w:val="doi_link"/>
    <w:rsid w:val="00E32898"/>
  </w:style>
  <w:style w:type="character" w:customStyle="1" w:styleId="contribdegrees">
    <w:name w:val="contribdegrees"/>
    <w:rsid w:val="00E32898"/>
  </w:style>
  <w:style w:type="character" w:customStyle="1" w:styleId="size-m">
    <w:name w:val="size-m"/>
    <w:rsid w:val="00E32898"/>
  </w:style>
  <w:style w:type="character" w:customStyle="1" w:styleId="sr-only">
    <w:name w:val="sr-only"/>
    <w:rsid w:val="00E32898"/>
  </w:style>
  <w:style w:type="character" w:customStyle="1" w:styleId="title-text">
    <w:name w:val="title-text"/>
    <w:rsid w:val="00E32898"/>
  </w:style>
  <w:style w:type="character" w:customStyle="1" w:styleId="text">
    <w:name w:val="text"/>
    <w:rsid w:val="00E32898"/>
  </w:style>
  <w:style w:type="character" w:customStyle="1" w:styleId="author-ref">
    <w:name w:val="author-ref"/>
    <w:rsid w:val="00E32898"/>
  </w:style>
  <w:style w:type="paragraph" w:styleId="NoSpacing">
    <w:name w:val="No Spacing"/>
    <w:uiPriority w:val="1"/>
    <w:qFormat/>
    <w:rsid w:val="00E32898"/>
    <w:pPr>
      <w:bidi/>
    </w:pPr>
    <w:rPr>
      <w:rFonts w:ascii="Calibri" w:eastAsia="Calibri" w:hAnsi="Calibri" w:cs="Arial"/>
      <w:sz w:val="22"/>
      <w:szCs w:val="22"/>
      <w:lang w:val="en-US" w:eastAsia="en-US"/>
    </w:rPr>
  </w:style>
  <w:style w:type="character" w:customStyle="1" w:styleId="cit">
    <w:name w:val="cit"/>
    <w:rsid w:val="00E32898"/>
  </w:style>
  <w:style w:type="paragraph" w:customStyle="1" w:styleId="gmail-msolistparagraph">
    <w:name w:val="gmail-msolistparagraph"/>
    <w:basedOn w:val="Normal"/>
    <w:rsid w:val="00E32898"/>
    <w:pPr>
      <w:bidi w:val="0"/>
      <w:spacing w:before="100" w:beforeAutospacing="1" w:after="100" w:afterAutospacing="1"/>
    </w:pPr>
    <w:rPr>
      <w:rFonts w:eastAsia="Calibri"/>
    </w:rPr>
  </w:style>
  <w:style w:type="character" w:customStyle="1" w:styleId="gmail-a4">
    <w:name w:val="gmail-a4"/>
    <w:rsid w:val="00E3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529542">
      <w:bodyDiv w:val="1"/>
      <w:marLeft w:val="0"/>
      <w:marRight w:val="0"/>
      <w:marTop w:val="0"/>
      <w:marBottom w:val="0"/>
      <w:divBdr>
        <w:top w:val="none" w:sz="0" w:space="0" w:color="auto"/>
        <w:left w:val="none" w:sz="0" w:space="0" w:color="auto"/>
        <w:bottom w:val="none" w:sz="0" w:space="0" w:color="auto"/>
        <w:right w:val="none" w:sz="0" w:space="0" w:color="auto"/>
      </w:divBdr>
    </w:div>
    <w:div w:id="486434891">
      <w:bodyDiv w:val="1"/>
      <w:marLeft w:val="0"/>
      <w:marRight w:val="0"/>
      <w:marTop w:val="0"/>
      <w:marBottom w:val="0"/>
      <w:divBdr>
        <w:top w:val="none" w:sz="0" w:space="0" w:color="auto"/>
        <w:left w:val="none" w:sz="0" w:space="0" w:color="auto"/>
        <w:bottom w:val="none" w:sz="0" w:space="0" w:color="auto"/>
        <w:right w:val="none" w:sz="0" w:space="0" w:color="auto"/>
      </w:divBdr>
    </w:div>
    <w:div w:id="559560323">
      <w:bodyDiv w:val="1"/>
      <w:marLeft w:val="0"/>
      <w:marRight w:val="0"/>
      <w:marTop w:val="0"/>
      <w:marBottom w:val="0"/>
      <w:divBdr>
        <w:top w:val="none" w:sz="0" w:space="0" w:color="auto"/>
        <w:left w:val="none" w:sz="0" w:space="0" w:color="auto"/>
        <w:bottom w:val="none" w:sz="0" w:space="0" w:color="auto"/>
        <w:right w:val="none" w:sz="0" w:space="0" w:color="auto"/>
      </w:divBdr>
    </w:div>
    <w:div w:id="817770057">
      <w:bodyDiv w:val="1"/>
      <w:marLeft w:val="0"/>
      <w:marRight w:val="0"/>
      <w:marTop w:val="0"/>
      <w:marBottom w:val="0"/>
      <w:divBdr>
        <w:top w:val="none" w:sz="0" w:space="0" w:color="auto"/>
        <w:left w:val="none" w:sz="0" w:space="0" w:color="auto"/>
        <w:bottom w:val="none" w:sz="0" w:space="0" w:color="auto"/>
        <w:right w:val="none" w:sz="0" w:space="0" w:color="auto"/>
      </w:divBdr>
    </w:div>
    <w:div w:id="1002272952">
      <w:bodyDiv w:val="1"/>
      <w:marLeft w:val="0"/>
      <w:marRight w:val="0"/>
      <w:marTop w:val="0"/>
      <w:marBottom w:val="0"/>
      <w:divBdr>
        <w:top w:val="none" w:sz="0" w:space="0" w:color="auto"/>
        <w:left w:val="none" w:sz="0" w:space="0" w:color="auto"/>
        <w:bottom w:val="none" w:sz="0" w:space="0" w:color="auto"/>
        <w:right w:val="none" w:sz="0" w:space="0" w:color="auto"/>
      </w:divBdr>
    </w:div>
    <w:div w:id="1080448292">
      <w:bodyDiv w:val="1"/>
      <w:marLeft w:val="0"/>
      <w:marRight w:val="0"/>
      <w:marTop w:val="0"/>
      <w:marBottom w:val="0"/>
      <w:divBdr>
        <w:top w:val="none" w:sz="0" w:space="0" w:color="auto"/>
        <w:left w:val="none" w:sz="0" w:space="0" w:color="auto"/>
        <w:bottom w:val="none" w:sz="0" w:space="0" w:color="auto"/>
        <w:right w:val="none" w:sz="0" w:space="0" w:color="auto"/>
      </w:divBdr>
    </w:div>
    <w:div w:id="1380275712">
      <w:bodyDiv w:val="1"/>
      <w:marLeft w:val="0"/>
      <w:marRight w:val="0"/>
      <w:marTop w:val="0"/>
      <w:marBottom w:val="0"/>
      <w:divBdr>
        <w:top w:val="none" w:sz="0" w:space="0" w:color="auto"/>
        <w:left w:val="none" w:sz="0" w:space="0" w:color="auto"/>
        <w:bottom w:val="none" w:sz="0" w:space="0" w:color="auto"/>
        <w:right w:val="none" w:sz="0" w:space="0" w:color="auto"/>
      </w:divBdr>
    </w:div>
    <w:div w:id="1428388205">
      <w:bodyDiv w:val="1"/>
      <w:marLeft w:val="0"/>
      <w:marRight w:val="0"/>
      <w:marTop w:val="0"/>
      <w:marBottom w:val="0"/>
      <w:divBdr>
        <w:top w:val="none" w:sz="0" w:space="0" w:color="auto"/>
        <w:left w:val="none" w:sz="0" w:space="0" w:color="auto"/>
        <w:bottom w:val="none" w:sz="0" w:space="0" w:color="auto"/>
        <w:right w:val="none" w:sz="0" w:space="0" w:color="auto"/>
      </w:divBdr>
    </w:div>
    <w:div w:id="1516455912">
      <w:bodyDiv w:val="1"/>
      <w:marLeft w:val="0"/>
      <w:marRight w:val="0"/>
      <w:marTop w:val="0"/>
      <w:marBottom w:val="0"/>
      <w:divBdr>
        <w:top w:val="none" w:sz="0" w:space="0" w:color="auto"/>
        <w:left w:val="none" w:sz="0" w:space="0" w:color="auto"/>
        <w:bottom w:val="none" w:sz="0" w:space="0" w:color="auto"/>
        <w:right w:val="none" w:sz="0" w:space="0" w:color="auto"/>
      </w:divBdr>
      <w:divsChild>
        <w:div w:id="1428111471">
          <w:marLeft w:val="0"/>
          <w:marRight w:val="0"/>
          <w:marTop w:val="0"/>
          <w:marBottom w:val="0"/>
          <w:divBdr>
            <w:top w:val="none" w:sz="0" w:space="0" w:color="auto"/>
            <w:left w:val="none" w:sz="0" w:space="0" w:color="auto"/>
            <w:bottom w:val="none" w:sz="0" w:space="0" w:color="auto"/>
            <w:right w:val="none" w:sz="0" w:space="0" w:color="auto"/>
          </w:divBdr>
          <w:divsChild>
            <w:div w:id="703870345">
              <w:marLeft w:val="0"/>
              <w:marRight w:val="0"/>
              <w:marTop w:val="0"/>
              <w:marBottom w:val="0"/>
              <w:divBdr>
                <w:top w:val="none" w:sz="0" w:space="0" w:color="auto"/>
                <w:left w:val="none" w:sz="0" w:space="0" w:color="auto"/>
                <w:bottom w:val="none" w:sz="0" w:space="0" w:color="auto"/>
                <w:right w:val="none" w:sz="0" w:space="0" w:color="auto"/>
              </w:divBdr>
              <w:divsChild>
                <w:div w:id="12718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50434">
          <w:marLeft w:val="0"/>
          <w:marRight w:val="0"/>
          <w:marTop w:val="0"/>
          <w:marBottom w:val="0"/>
          <w:divBdr>
            <w:top w:val="none" w:sz="0" w:space="0" w:color="auto"/>
            <w:left w:val="none" w:sz="0" w:space="0" w:color="auto"/>
            <w:bottom w:val="none" w:sz="0" w:space="0" w:color="auto"/>
            <w:right w:val="none" w:sz="0" w:space="0" w:color="auto"/>
          </w:divBdr>
          <w:divsChild>
            <w:div w:id="1236861080">
              <w:marLeft w:val="0"/>
              <w:marRight w:val="0"/>
              <w:marTop w:val="0"/>
              <w:marBottom w:val="0"/>
              <w:divBdr>
                <w:top w:val="none" w:sz="0" w:space="0" w:color="auto"/>
                <w:left w:val="none" w:sz="0" w:space="0" w:color="auto"/>
                <w:bottom w:val="none" w:sz="0" w:space="0" w:color="auto"/>
                <w:right w:val="none" w:sz="0" w:space="0" w:color="auto"/>
              </w:divBdr>
              <w:divsChild>
                <w:div w:id="2024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15295">
      <w:bodyDiv w:val="1"/>
      <w:marLeft w:val="0"/>
      <w:marRight w:val="0"/>
      <w:marTop w:val="0"/>
      <w:marBottom w:val="0"/>
      <w:divBdr>
        <w:top w:val="none" w:sz="0" w:space="0" w:color="auto"/>
        <w:left w:val="none" w:sz="0" w:space="0" w:color="auto"/>
        <w:bottom w:val="none" w:sz="0" w:space="0" w:color="auto"/>
        <w:right w:val="none" w:sz="0" w:space="0" w:color="auto"/>
      </w:divBdr>
    </w:div>
    <w:div w:id="1971351496">
      <w:bodyDiv w:val="1"/>
      <w:marLeft w:val="0"/>
      <w:marRight w:val="0"/>
      <w:marTop w:val="0"/>
      <w:marBottom w:val="0"/>
      <w:divBdr>
        <w:top w:val="none" w:sz="0" w:space="0" w:color="auto"/>
        <w:left w:val="none" w:sz="0" w:space="0" w:color="auto"/>
        <w:bottom w:val="none" w:sz="0" w:space="0" w:color="auto"/>
        <w:right w:val="none" w:sz="0" w:space="0" w:color="auto"/>
      </w:divBdr>
    </w:div>
    <w:div w:id="20958598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sycnet.apa.org/doi/10.1037/a0033834" TargetMode="External"/><Relationship Id="rId18" Type="http://schemas.openxmlformats.org/officeDocument/2006/relationships/hyperlink" Target="http://dx.doi.org/10.4172/2167-1222.1000259" TargetMode="External"/><Relationship Id="rId26" Type="http://schemas.openxmlformats.org/officeDocument/2006/relationships/hyperlink" Target="http://www.tandfonline.com/author/Franco%2C+Nessia+L" TargetMode="External"/><Relationship Id="rId39" Type="http://schemas.openxmlformats.org/officeDocument/2006/relationships/hyperlink" Target="https://doi.org/10.1080/15325024.2018.1548991%20IF%200.789" TargetMode="External"/><Relationship Id="rId21" Type="http://schemas.openxmlformats.org/officeDocument/2006/relationships/hyperlink" Target="http://www.pubfacts.com/author/Rachel+Lev-Wiesel" TargetMode="External"/><Relationship Id="rId34" Type="http://schemas.openxmlformats.org/officeDocument/2006/relationships/hyperlink" Target="https://doi.org/10.3389/fpsyg.2018.02535" TargetMode="External"/><Relationship Id="rId42" Type="http://schemas.openxmlformats.org/officeDocument/2006/relationships/hyperlink" Target="https://doi.org/10.1016/j.childyouth.2019.02.027%20IF%201.383" TargetMode="External"/><Relationship Id="rId47" Type="http://schemas.openxmlformats.org/officeDocument/2006/relationships/hyperlink" Target="https://loop.frontiersin.org/people/639121/overview" TargetMode="External"/><Relationship Id="rId50" Type="http://schemas.openxmlformats.org/officeDocument/2006/relationships/hyperlink" Target="https://doi.org/10.1016/j.aip.2020.101717" TargetMode="External"/><Relationship Id="rId55" Type="http://schemas.openxmlformats.org/officeDocument/2006/relationships/hyperlink" Target="https://doi.org/10.3390/ijerph18115552" TargetMode="External"/><Relationship Id="rId7" Type="http://schemas.openxmlformats.org/officeDocument/2006/relationships/hyperlink" Target="mailto:rlev@univ.haifa.ac.il" TargetMode="External"/><Relationship Id="rId2" Type="http://schemas.openxmlformats.org/officeDocument/2006/relationships/styles" Target="styles.xml"/><Relationship Id="rId16" Type="http://schemas.openxmlformats.org/officeDocument/2006/relationships/hyperlink" Target="https://www.researchgate.net/researcher/38244034_Eliezer_Witztum" TargetMode="External"/><Relationship Id="rId29" Type="http://schemas.openxmlformats.org/officeDocument/2006/relationships/hyperlink" Target="http://dx.doi.org/10.1080/10538712.2017.1319003" TargetMode="External"/><Relationship Id="rId11" Type="http://schemas.openxmlformats.org/officeDocument/2006/relationships/hyperlink" Target="http://www.informaworld.com/smpp/title~db=jour~content=t792306919~tab=issueslist~branches=11" TargetMode="External"/><Relationship Id="rId24" Type="http://schemas.openxmlformats.org/officeDocument/2006/relationships/hyperlink" Target="http://www.tandfonline.com/author/Ofir%2C+Shoshi" TargetMode="External"/><Relationship Id="rId32" Type="http://schemas.openxmlformats.org/officeDocument/2006/relationships/hyperlink" Target="https://doi.org/10.1007/s12187-018-9587-7%20IF%201.85" TargetMode="External"/><Relationship Id="rId37" Type="http://schemas.openxmlformats.org/officeDocument/2006/relationships/hyperlink" Target="https://www.tandfonline.com/author/Lev-Wiesel%2C+Rachel" TargetMode="External"/><Relationship Id="rId40" Type="http://schemas.openxmlformats.org/officeDocument/2006/relationships/hyperlink" Target="https://www.sciencedirect.com/science/article/pii/S0190740918308594" TargetMode="External"/><Relationship Id="rId45" Type="http://schemas.openxmlformats.org/officeDocument/2006/relationships/hyperlink" Target="https://loop.frontiersin.org/people/537160/overview" TargetMode="External"/><Relationship Id="rId53" Type="http://schemas.openxmlformats.org/officeDocument/2006/relationships/hyperlink" Target="https://www.frontiersin.org/journals/36" TargetMode="External"/><Relationship Id="rId58"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www.pubfacts.com/author/Jonathan+Guez" TargetMode="External"/><Relationship Id="rId4" Type="http://schemas.openxmlformats.org/officeDocument/2006/relationships/webSettings" Target="webSettings.xml"/><Relationship Id="rId9" Type="http://schemas.openxmlformats.org/officeDocument/2006/relationships/hyperlink" Target="http://springer.r.delivery.net/r/r?2.1.Ee.2Tp.1hju%5fb.ByklS%5f..N.Ibwy.3F24.bW89MQ%5f%5fDWCaFUf0" TargetMode="External"/><Relationship Id="rId14" Type="http://schemas.openxmlformats.org/officeDocument/2006/relationships/hyperlink" Target="https://www.researchgate.net/researcher/2002429901_Tali_Stolovy" TargetMode="External"/><Relationship Id="rId22" Type="http://schemas.openxmlformats.org/officeDocument/2006/relationships/hyperlink" Target="http://www.pubfacts.com/author/Stanley+Rabin" TargetMode="External"/><Relationship Id="rId27" Type="http://schemas.openxmlformats.org/officeDocument/2006/relationships/hyperlink" Target="http://www.tandfonline.com/author/On%2C+Avi" TargetMode="External"/><Relationship Id="rId30" Type="http://schemas.openxmlformats.org/officeDocument/2006/relationships/hyperlink" Target="http://dx.doi.org/10.1037/ort0000185%20IF%201.36" TargetMode="External"/><Relationship Id="rId35" Type="http://schemas.openxmlformats.org/officeDocument/2006/relationships/hyperlink" Target="https://doi.org/10.1080/15325024.2018.1507474" TargetMode="External"/><Relationship Id="rId43" Type="http://schemas.openxmlformats.org/officeDocument/2006/relationships/hyperlink" Target="https://www.tandfonline.com/author/Israeli%2C+David" TargetMode="External"/><Relationship Id="rId48" Type="http://schemas.openxmlformats.org/officeDocument/2006/relationships/hyperlink" Target="https://doi.org/10.3389/fpsyg.2019.00912" TargetMode="External"/><Relationship Id="rId56" Type="http://schemas.openxmlformats.org/officeDocument/2006/relationships/hyperlink" Target="https://doi.org/10.1111/infa.12462" TargetMode="External"/><Relationship Id="rId8" Type="http://schemas.openxmlformats.org/officeDocument/2006/relationships/hyperlink" Target="http://catrc.haifa.ac.il/index.php/2-uncategorised/248-25-27-2017" TargetMode="External"/><Relationship Id="rId51" Type="http://schemas.openxmlformats.org/officeDocument/2006/relationships/hyperlink" Target="https://doi.org/10.1016/j.chiabu.2020.104755" TargetMode="External"/><Relationship Id="rId3" Type="http://schemas.openxmlformats.org/officeDocument/2006/relationships/settings" Target="settings.xml"/><Relationship Id="rId12" Type="http://schemas.openxmlformats.org/officeDocument/2006/relationships/hyperlink" Target="http://www.informaworld.com/smpp/title~db=jour~content=g923824284" TargetMode="External"/><Relationship Id="rId17" Type="http://schemas.openxmlformats.org/officeDocument/2006/relationships/hyperlink" Target="https://www.researchgate.net/publication/262645575_Dissociation_Adjustment_or_Distress_Dissociative_Phenomena_Absorption_and_Quality_of_Life_Among_Israeli_Women_Who_Practice_Channeling_Compared_to_Women_with_Similar_Traumatic_History" TargetMode="External"/><Relationship Id="rId25" Type="http://schemas.openxmlformats.org/officeDocument/2006/relationships/hyperlink" Target="http://www.tandfonline.com/author/Lev-Wiesel%2C+Rachel" TargetMode="External"/><Relationship Id="rId33" Type="http://schemas.openxmlformats.org/officeDocument/2006/relationships/hyperlink" Target="https://doi.org/10.3389/fpsyg.2018.00848%20IF%202.089" TargetMode="External"/><Relationship Id="rId38" Type="http://schemas.openxmlformats.org/officeDocument/2006/relationships/hyperlink" Target="https://www.tandfonline.com/author/Kissos%2C+Limor" TargetMode="External"/><Relationship Id="rId46" Type="http://schemas.openxmlformats.org/officeDocument/2006/relationships/hyperlink" Target="https://loop.frontiersin.org/people/465093/overview" TargetMode="External"/><Relationship Id="rId59" Type="http://schemas.openxmlformats.org/officeDocument/2006/relationships/fontTable" Target="fontTable.xml"/><Relationship Id="rId20" Type="http://schemas.openxmlformats.org/officeDocument/2006/relationships/hyperlink" Target="http://www.pubfacts.com/author/Mali+Hertzanu-Lati" TargetMode="External"/><Relationship Id="rId41" Type="http://schemas.openxmlformats.org/officeDocument/2006/relationships/hyperlink" Target="https://www.sciencedirect.com/science/journal/01907409" TargetMode="External"/><Relationship Id="rId54" Type="http://schemas.openxmlformats.org/officeDocument/2006/relationships/hyperlink" Target="https://www.frontiersin.org/journals/69/sections/15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esearchgate.net/researcher/10677023_Rachel_Lev-Wiesel" TargetMode="External"/><Relationship Id="rId23" Type="http://schemas.openxmlformats.org/officeDocument/2006/relationships/hyperlink" Target="http://www.tandfonline.com/author/Tener%2C+Dafna" TargetMode="External"/><Relationship Id="rId28" Type="http://schemas.openxmlformats.org/officeDocument/2006/relationships/hyperlink" Target="http://dx.doi.org/10.1177%2F0886260516672938" TargetMode="External"/><Relationship Id="rId36" Type="http://schemas.openxmlformats.org/officeDocument/2006/relationships/hyperlink" Target="https://doi.org/10.1016/j.sleep.2019.01.028%20IF%203.395" TargetMode="External"/><Relationship Id="rId49" Type="http://schemas.openxmlformats.org/officeDocument/2006/relationships/hyperlink" Target="https://doi.org/10.1007/s40653-020-00312-2" TargetMode="External"/><Relationship Id="rId57" Type="http://schemas.openxmlformats.org/officeDocument/2006/relationships/footer" Target="footer1.xml"/><Relationship Id="rId10" Type="http://schemas.openxmlformats.org/officeDocument/2006/relationships/hyperlink" Target="http://springer.r.delivery.net/r/r?2.1.Ee.2Tp.1hju%5fb.ByklS%5f..N.Ibwy.3F24.bW89MQ%5f%5fDWCaFUf0" TargetMode="External"/><Relationship Id="rId31" Type="http://schemas.openxmlformats.org/officeDocument/2006/relationships/hyperlink" Target="https://doi.org/10.3389/fpsyg.2018.00848" TargetMode="External"/><Relationship Id="rId44" Type="http://schemas.openxmlformats.org/officeDocument/2006/relationships/hyperlink" Target="https://doi.org/10.1080/10538712.2019.1581868" TargetMode="External"/><Relationship Id="rId52" Type="http://schemas.openxmlformats.org/officeDocument/2006/relationships/hyperlink" Target="https://doi.org/10.1080/10538712.2020.1856993"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11770</Words>
  <Characters>67092</Characters>
  <Application>Microsoft Office Word</Application>
  <DocSecurity>0</DocSecurity>
  <Lines>559</Lines>
  <Paragraphs>157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CV</vt:lpstr>
      <vt:lpstr>CV</vt:lpstr>
    </vt:vector>
  </TitlesOfParts>
  <Company>Telhai Academic College</Company>
  <LinksUpToDate>false</LinksUpToDate>
  <CharactersWithSpaces>78705</CharactersWithSpaces>
  <SharedDoc>false</SharedDoc>
  <HLinks>
    <vt:vector size="318" baseType="variant">
      <vt:variant>
        <vt:i4>2752639</vt:i4>
      </vt:variant>
      <vt:variant>
        <vt:i4>156</vt:i4>
      </vt:variant>
      <vt:variant>
        <vt:i4>0</vt:i4>
      </vt:variant>
      <vt:variant>
        <vt:i4>5</vt:i4>
      </vt:variant>
      <vt:variant>
        <vt:lpwstr>https://doi.org/10.1111/infa.12462</vt:lpwstr>
      </vt:variant>
      <vt:variant>
        <vt:lpwstr/>
      </vt:variant>
      <vt:variant>
        <vt:i4>6684709</vt:i4>
      </vt:variant>
      <vt:variant>
        <vt:i4>153</vt:i4>
      </vt:variant>
      <vt:variant>
        <vt:i4>0</vt:i4>
      </vt:variant>
      <vt:variant>
        <vt:i4>5</vt:i4>
      </vt:variant>
      <vt:variant>
        <vt:lpwstr>https://doi.org/10.3390/ijerph18115552</vt:lpwstr>
      </vt:variant>
      <vt:variant>
        <vt:lpwstr/>
      </vt:variant>
      <vt:variant>
        <vt:i4>5046347</vt:i4>
      </vt:variant>
      <vt:variant>
        <vt:i4>150</vt:i4>
      </vt:variant>
      <vt:variant>
        <vt:i4>0</vt:i4>
      </vt:variant>
      <vt:variant>
        <vt:i4>5</vt:i4>
      </vt:variant>
      <vt:variant>
        <vt:lpwstr>https://www.frontiersin.org/journals/69/sections/1522</vt:lpwstr>
      </vt:variant>
      <vt:variant>
        <vt:lpwstr/>
      </vt:variant>
      <vt:variant>
        <vt:i4>6881407</vt:i4>
      </vt:variant>
      <vt:variant>
        <vt:i4>147</vt:i4>
      </vt:variant>
      <vt:variant>
        <vt:i4>0</vt:i4>
      </vt:variant>
      <vt:variant>
        <vt:i4>5</vt:i4>
      </vt:variant>
      <vt:variant>
        <vt:lpwstr>https://www.frontiersin.org/journals/36</vt:lpwstr>
      </vt:variant>
      <vt:variant>
        <vt:lpwstr/>
      </vt:variant>
      <vt:variant>
        <vt:i4>7602294</vt:i4>
      </vt:variant>
      <vt:variant>
        <vt:i4>144</vt:i4>
      </vt:variant>
      <vt:variant>
        <vt:i4>0</vt:i4>
      </vt:variant>
      <vt:variant>
        <vt:i4>5</vt:i4>
      </vt:variant>
      <vt:variant>
        <vt:lpwstr>https://loop.frontiersin.org/people/537160/overview</vt:lpwstr>
      </vt:variant>
      <vt:variant>
        <vt:lpwstr/>
      </vt:variant>
      <vt:variant>
        <vt:i4>262212</vt:i4>
      </vt:variant>
      <vt:variant>
        <vt:i4>141</vt:i4>
      </vt:variant>
      <vt:variant>
        <vt:i4>0</vt:i4>
      </vt:variant>
      <vt:variant>
        <vt:i4>5</vt:i4>
      </vt:variant>
      <vt:variant>
        <vt:lpwstr>https://doi.org/10.1080/10538712.2020.1856993</vt:lpwstr>
      </vt:variant>
      <vt:variant>
        <vt:lpwstr/>
      </vt:variant>
      <vt:variant>
        <vt:i4>6029376</vt:i4>
      </vt:variant>
      <vt:variant>
        <vt:i4>138</vt:i4>
      </vt:variant>
      <vt:variant>
        <vt:i4>0</vt:i4>
      </vt:variant>
      <vt:variant>
        <vt:i4>5</vt:i4>
      </vt:variant>
      <vt:variant>
        <vt:lpwstr>https://doi.org/10.1016/j.chiabu.2020.104755</vt:lpwstr>
      </vt:variant>
      <vt:variant>
        <vt:lpwstr/>
      </vt:variant>
      <vt:variant>
        <vt:i4>4849678</vt:i4>
      </vt:variant>
      <vt:variant>
        <vt:i4>135</vt:i4>
      </vt:variant>
      <vt:variant>
        <vt:i4>0</vt:i4>
      </vt:variant>
      <vt:variant>
        <vt:i4>5</vt:i4>
      </vt:variant>
      <vt:variant>
        <vt:lpwstr>https://doi.org/10.1016/j.aip.2020.101717</vt:lpwstr>
      </vt:variant>
      <vt:variant>
        <vt:lpwstr/>
      </vt:variant>
      <vt:variant>
        <vt:i4>2162741</vt:i4>
      </vt:variant>
      <vt:variant>
        <vt:i4>132</vt:i4>
      </vt:variant>
      <vt:variant>
        <vt:i4>0</vt:i4>
      </vt:variant>
      <vt:variant>
        <vt:i4>5</vt:i4>
      </vt:variant>
      <vt:variant>
        <vt:lpwstr>https://doi.org/10.1007/s40653-020-00312-2</vt:lpwstr>
      </vt:variant>
      <vt:variant>
        <vt:lpwstr/>
      </vt:variant>
      <vt:variant>
        <vt:i4>786446</vt:i4>
      </vt:variant>
      <vt:variant>
        <vt:i4>129</vt:i4>
      </vt:variant>
      <vt:variant>
        <vt:i4>0</vt:i4>
      </vt:variant>
      <vt:variant>
        <vt:i4>5</vt:i4>
      </vt:variant>
      <vt:variant>
        <vt:lpwstr>https://doi.org/10.3389/fpsyg.2019.00912</vt:lpwstr>
      </vt:variant>
      <vt:variant>
        <vt:lpwstr/>
      </vt:variant>
      <vt:variant>
        <vt:i4>7667839</vt:i4>
      </vt:variant>
      <vt:variant>
        <vt:i4>126</vt:i4>
      </vt:variant>
      <vt:variant>
        <vt:i4>0</vt:i4>
      </vt:variant>
      <vt:variant>
        <vt:i4>5</vt:i4>
      </vt:variant>
      <vt:variant>
        <vt:lpwstr>https://loop.frontiersin.org/people/639121/overview</vt:lpwstr>
      </vt:variant>
      <vt:variant>
        <vt:lpwstr/>
      </vt:variant>
      <vt:variant>
        <vt:i4>7536762</vt:i4>
      </vt:variant>
      <vt:variant>
        <vt:i4>123</vt:i4>
      </vt:variant>
      <vt:variant>
        <vt:i4>0</vt:i4>
      </vt:variant>
      <vt:variant>
        <vt:i4>5</vt:i4>
      </vt:variant>
      <vt:variant>
        <vt:lpwstr>https://loop.frontiersin.org/people/465093/overview</vt:lpwstr>
      </vt:variant>
      <vt:variant>
        <vt:lpwstr/>
      </vt:variant>
      <vt:variant>
        <vt:i4>7602294</vt:i4>
      </vt:variant>
      <vt:variant>
        <vt:i4>120</vt:i4>
      </vt:variant>
      <vt:variant>
        <vt:i4>0</vt:i4>
      </vt:variant>
      <vt:variant>
        <vt:i4>5</vt:i4>
      </vt:variant>
      <vt:variant>
        <vt:lpwstr>https://loop.frontiersin.org/people/537160/overview</vt:lpwstr>
      </vt:variant>
      <vt:variant>
        <vt:lpwstr/>
      </vt:variant>
      <vt:variant>
        <vt:i4>131137</vt:i4>
      </vt:variant>
      <vt:variant>
        <vt:i4>117</vt:i4>
      </vt:variant>
      <vt:variant>
        <vt:i4>0</vt:i4>
      </vt:variant>
      <vt:variant>
        <vt:i4>5</vt:i4>
      </vt:variant>
      <vt:variant>
        <vt:lpwstr>https://doi.org/10.1080/10538712.2019.1581868</vt:lpwstr>
      </vt:variant>
      <vt:variant>
        <vt:lpwstr/>
      </vt:variant>
      <vt:variant>
        <vt:i4>2555951</vt:i4>
      </vt:variant>
      <vt:variant>
        <vt:i4>114</vt:i4>
      </vt:variant>
      <vt:variant>
        <vt:i4>0</vt:i4>
      </vt:variant>
      <vt:variant>
        <vt:i4>5</vt:i4>
      </vt:variant>
      <vt:variant>
        <vt:lpwstr>https://www.tandfonline.com/author/Israeli%2C+David</vt:lpwstr>
      </vt:variant>
      <vt:variant>
        <vt:lpwstr/>
      </vt:variant>
      <vt:variant>
        <vt:i4>1769484</vt:i4>
      </vt:variant>
      <vt:variant>
        <vt:i4>111</vt:i4>
      </vt:variant>
      <vt:variant>
        <vt:i4>0</vt:i4>
      </vt:variant>
      <vt:variant>
        <vt:i4>5</vt:i4>
      </vt:variant>
      <vt:variant>
        <vt:lpwstr>https://doi.org/10.1016/j.childyouth.2019.02.027 IF 1.383</vt:lpwstr>
      </vt:variant>
      <vt:variant>
        <vt:lpwstr/>
      </vt:variant>
      <vt:variant>
        <vt:i4>2293797</vt:i4>
      </vt:variant>
      <vt:variant>
        <vt:i4>108</vt:i4>
      </vt:variant>
      <vt:variant>
        <vt:i4>0</vt:i4>
      </vt:variant>
      <vt:variant>
        <vt:i4>5</vt:i4>
      </vt:variant>
      <vt:variant>
        <vt:lpwstr>https://www.sciencedirect.com/science/journal/01907409</vt:lpwstr>
      </vt:variant>
      <vt:variant>
        <vt:lpwstr/>
      </vt:variant>
      <vt:variant>
        <vt:i4>7274591</vt:i4>
      </vt:variant>
      <vt:variant>
        <vt:i4>105</vt:i4>
      </vt:variant>
      <vt:variant>
        <vt:i4>0</vt:i4>
      </vt:variant>
      <vt:variant>
        <vt:i4>5</vt:i4>
      </vt:variant>
      <vt:variant>
        <vt:lpwstr>https://www.sciencedirect.com/science/article/pii/S0190740918308594</vt:lpwstr>
      </vt:variant>
      <vt:variant>
        <vt:lpwstr>!</vt:lpwstr>
      </vt:variant>
      <vt:variant>
        <vt:i4>7274591</vt:i4>
      </vt:variant>
      <vt:variant>
        <vt:i4>102</vt:i4>
      </vt:variant>
      <vt:variant>
        <vt:i4>0</vt:i4>
      </vt:variant>
      <vt:variant>
        <vt:i4>5</vt:i4>
      </vt:variant>
      <vt:variant>
        <vt:lpwstr>https://www.sciencedirect.com/science/article/pii/S0190740918308594</vt:lpwstr>
      </vt:variant>
      <vt:variant>
        <vt:lpwstr>!</vt:lpwstr>
      </vt:variant>
      <vt:variant>
        <vt:i4>7274591</vt:i4>
      </vt:variant>
      <vt:variant>
        <vt:i4>99</vt:i4>
      </vt:variant>
      <vt:variant>
        <vt:i4>0</vt:i4>
      </vt:variant>
      <vt:variant>
        <vt:i4>5</vt:i4>
      </vt:variant>
      <vt:variant>
        <vt:lpwstr>https://www.sciencedirect.com/science/article/pii/S0190740918308594</vt:lpwstr>
      </vt:variant>
      <vt:variant>
        <vt:lpwstr>!</vt:lpwstr>
      </vt:variant>
      <vt:variant>
        <vt:i4>7929899</vt:i4>
      </vt:variant>
      <vt:variant>
        <vt:i4>96</vt:i4>
      </vt:variant>
      <vt:variant>
        <vt:i4>0</vt:i4>
      </vt:variant>
      <vt:variant>
        <vt:i4>5</vt:i4>
      </vt:variant>
      <vt:variant>
        <vt:lpwstr>https://doi.org/10.1080/15325024.2018.1548991 IF 0.789</vt:lpwstr>
      </vt:variant>
      <vt:variant>
        <vt:lpwstr/>
      </vt:variant>
      <vt:variant>
        <vt:i4>6488179</vt:i4>
      </vt:variant>
      <vt:variant>
        <vt:i4>93</vt:i4>
      </vt:variant>
      <vt:variant>
        <vt:i4>0</vt:i4>
      </vt:variant>
      <vt:variant>
        <vt:i4>5</vt:i4>
      </vt:variant>
      <vt:variant>
        <vt:lpwstr>https://www.tandfonline.com/author/Kissos%2C+Limor</vt:lpwstr>
      </vt:variant>
      <vt:variant>
        <vt:lpwstr/>
      </vt:variant>
      <vt:variant>
        <vt:i4>8257579</vt:i4>
      </vt:variant>
      <vt:variant>
        <vt:i4>90</vt:i4>
      </vt:variant>
      <vt:variant>
        <vt:i4>0</vt:i4>
      </vt:variant>
      <vt:variant>
        <vt:i4>5</vt:i4>
      </vt:variant>
      <vt:variant>
        <vt:lpwstr>https://www.tandfonline.com/author/Lev-Wiesel%2C+Rachel</vt:lpwstr>
      </vt:variant>
      <vt:variant>
        <vt:lpwstr/>
      </vt:variant>
      <vt:variant>
        <vt:i4>5046298</vt:i4>
      </vt:variant>
      <vt:variant>
        <vt:i4>87</vt:i4>
      </vt:variant>
      <vt:variant>
        <vt:i4>0</vt:i4>
      </vt:variant>
      <vt:variant>
        <vt:i4>5</vt:i4>
      </vt:variant>
      <vt:variant>
        <vt:lpwstr>https://doi.org/10.1016/j.sleep.2019.01.028 IF 3.395</vt:lpwstr>
      </vt:variant>
      <vt:variant>
        <vt:lpwstr/>
      </vt:variant>
      <vt:variant>
        <vt:i4>76</vt:i4>
      </vt:variant>
      <vt:variant>
        <vt:i4>84</vt:i4>
      </vt:variant>
      <vt:variant>
        <vt:i4>0</vt:i4>
      </vt:variant>
      <vt:variant>
        <vt:i4>5</vt:i4>
      </vt:variant>
      <vt:variant>
        <vt:lpwstr>https://doi.org/10.1080/15325024.2018.1507474</vt:lpwstr>
      </vt:variant>
      <vt:variant>
        <vt:lpwstr/>
      </vt:variant>
      <vt:variant>
        <vt:i4>393230</vt:i4>
      </vt:variant>
      <vt:variant>
        <vt:i4>81</vt:i4>
      </vt:variant>
      <vt:variant>
        <vt:i4>0</vt:i4>
      </vt:variant>
      <vt:variant>
        <vt:i4>5</vt:i4>
      </vt:variant>
      <vt:variant>
        <vt:lpwstr>https://doi.org/10.3389/fpsyg.2018.02535</vt:lpwstr>
      </vt:variant>
      <vt:variant>
        <vt:lpwstr/>
      </vt:variant>
      <vt:variant>
        <vt:i4>5832783</vt:i4>
      </vt:variant>
      <vt:variant>
        <vt:i4>78</vt:i4>
      </vt:variant>
      <vt:variant>
        <vt:i4>0</vt:i4>
      </vt:variant>
      <vt:variant>
        <vt:i4>5</vt:i4>
      </vt:variant>
      <vt:variant>
        <vt:lpwstr>https://doi.org/10.3389/fpsyg.2018.00848 IF 2.089</vt:lpwstr>
      </vt:variant>
      <vt:variant>
        <vt:lpwstr/>
      </vt:variant>
      <vt:variant>
        <vt:i4>5177415</vt:i4>
      </vt:variant>
      <vt:variant>
        <vt:i4>75</vt:i4>
      </vt:variant>
      <vt:variant>
        <vt:i4>0</vt:i4>
      </vt:variant>
      <vt:variant>
        <vt:i4>5</vt:i4>
      </vt:variant>
      <vt:variant>
        <vt:lpwstr>https://doi.org/10.1007/s12187-018-9587-7 IF 1.85</vt:lpwstr>
      </vt:variant>
      <vt:variant>
        <vt:lpwstr/>
      </vt:variant>
      <vt:variant>
        <vt:i4>393227</vt:i4>
      </vt:variant>
      <vt:variant>
        <vt:i4>72</vt:i4>
      </vt:variant>
      <vt:variant>
        <vt:i4>0</vt:i4>
      </vt:variant>
      <vt:variant>
        <vt:i4>5</vt:i4>
      </vt:variant>
      <vt:variant>
        <vt:lpwstr>https://doi.org/10.3389/fpsyg.2018.00848</vt:lpwstr>
      </vt:variant>
      <vt:variant>
        <vt:lpwstr/>
      </vt:variant>
      <vt:variant>
        <vt:i4>4653067</vt:i4>
      </vt:variant>
      <vt:variant>
        <vt:i4>69</vt:i4>
      </vt:variant>
      <vt:variant>
        <vt:i4>0</vt:i4>
      </vt:variant>
      <vt:variant>
        <vt:i4>5</vt:i4>
      </vt:variant>
      <vt:variant>
        <vt:lpwstr>http://dx.doi.org/10.1037/ort0000185 IF 1.36</vt:lpwstr>
      </vt:variant>
      <vt:variant>
        <vt:lpwstr/>
      </vt:variant>
      <vt:variant>
        <vt:i4>7995519</vt:i4>
      </vt:variant>
      <vt:variant>
        <vt:i4>66</vt:i4>
      </vt:variant>
      <vt:variant>
        <vt:i4>0</vt:i4>
      </vt:variant>
      <vt:variant>
        <vt:i4>5</vt:i4>
      </vt:variant>
      <vt:variant>
        <vt:lpwstr>http://dx.doi.org/10.1080/10538712.2017.1319003</vt:lpwstr>
      </vt:variant>
      <vt:variant>
        <vt:lpwstr/>
      </vt:variant>
      <vt:variant>
        <vt:i4>327763</vt:i4>
      </vt:variant>
      <vt:variant>
        <vt:i4>63</vt:i4>
      </vt:variant>
      <vt:variant>
        <vt:i4>0</vt:i4>
      </vt:variant>
      <vt:variant>
        <vt:i4>5</vt:i4>
      </vt:variant>
      <vt:variant>
        <vt:lpwstr>http://dx.doi.org/10.1177%2F0886260516672938</vt:lpwstr>
      </vt:variant>
      <vt:variant>
        <vt:lpwstr/>
      </vt:variant>
      <vt:variant>
        <vt:i4>7274609</vt:i4>
      </vt:variant>
      <vt:variant>
        <vt:i4>60</vt:i4>
      </vt:variant>
      <vt:variant>
        <vt:i4>0</vt:i4>
      </vt:variant>
      <vt:variant>
        <vt:i4>5</vt:i4>
      </vt:variant>
      <vt:variant>
        <vt:lpwstr>http://www.tandfonline.com/author/On%2C+Avi</vt:lpwstr>
      </vt:variant>
      <vt:variant>
        <vt:lpwstr/>
      </vt:variant>
      <vt:variant>
        <vt:i4>2031684</vt:i4>
      </vt:variant>
      <vt:variant>
        <vt:i4>57</vt:i4>
      </vt:variant>
      <vt:variant>
        <vt:i4>0</vt:i4>
      </vt:variant>
      <vt:variant>
        <vt:i4>5</vt:i4>
      </vt:variant>
      <vt:variant>
        <vt:lpwstr>http://www.tandfonline.com/author/Franco%2C+Nessia+L</vt:lpwstr>
      </vt:variant>
      <vt:variant>
        <vt:lpwstr/>
      </vt:variant>
      <vt:variant>
        <vt:i4>2883686</vt:i4>
      </vt:variant>
      <vt:variant>
        <vt:i4>54</vt:i4>
      </vt:variant>
      <vt:variant>
        <vt:i4>0</vt:i4>
      </vt:variant>
      <vt:variant>
        <vt:i4>5</vt:i4>
      </vt:variant>
      <vt:variant>
        <vt:lpwstr>http://www.tandfonline.com/author/Lev-Wiesel%2C+Rachel</vt:lpwstr>
      </vt:variant>
      <vt:variant>
        <vt:lpwstr/>
      </vt:variant>
      <vt:variant>
        <vt:i4>1114125</vt:i4>
      </vt:variant>
      <vt:variant>
        <vt:i4>51</vt:i4>
      </vt:variant>
      <vt:variant>
        <vt:i4>0</vt:i4>
      </vt:variant>
      <vt:variant>
        <vt:i4>5</vt:i4>
      </vt:variant>
      <vt:variant>
        <vt:lpwstr>http://www.tandfonline.com/author/Ofir%2C+Shoshi</vt:lpwstr>
      </vt:variant>
      <vt:variant>
        <vt:lpwstr/>
      </vt:variant>
      <vt:variant>
        <vt:i4>4915271</vt:i4>
      </vt:variant>
      <vt:variant>
        <vt:i4>48</vt:i4>
      </vt:variant>
      <vt:variant>
        <vt:i4>0</vt:i4>
      </vt:variant>
      <vt:variant>
        <vt:i4>5</vt:i4>
      </vt:variant>
      <vt:variant>
        <vt:lpwstr>http://www.tandfonline.com/author/Tener%2C+Dafna</vt:lpwstr>
      </vt:variant>
      <vt:variant>
        <vt:lpwstr/>
      </vt:variant>
      <vt:variant>
        <vt:i4>5505108</vt:i4>
      </vt:variant>
      <vt:variant>
        <vt:i4>45</vt:i4>
      </vt:variant>
      <vt:variant>
        <vt:i4>0</vt:i4>
      </vt:variant>
      <vt:variant>
        <vt:i4>5</vt:i4>
      </vt:variant>
      <vt:variant>
        <vt:lpwstr>http://www.pubfacts.com/author/Stanley+Rabin</vt:lpwstr>
      </vt:variant>
      <vt:variant>
        <vt:lpwstr/>
      </vt:variant>
      <vt:variant>
        <vt:i4>4980736</vt:i4>
      </vt:variant>
      <vt:variant>
        <vt:i4>42</vt:i4>
      </vt:variant>
      <vt:variant>
        <vt:i4>0</vt:i4>
      </vt:variant>
      <vt:variant>
        <vt:i4>5</vt:i4>
      </vt:variant>
      <vt:variant>
        <vt:lpwstr>http://www.pubfacts.com/author/Rachel+Lev-Wiesel</vt:lpwstr>
      </vt:variant>
      <vt:variant>
        <vt:lpwstr/>
      </vt:variant>
      <vt:variant>
        <vt:i4>1704002</vt:i4>
      </vt:variant>
      <vt:variant>
        <vt:i4>39</vt:i4>
      </vt:variant>
      <vt:variant>
        <vt:i4>0</vt:i4>
      </vt:variant>
      <vt:variant>
        <vt:i4>5</vt:i4>
      </vt:variant>
      <vt:variant>
        <vt:lpwstr>http://www.pubfacts.com/author/Mali+Hertzanu-Lati</vt:lpwstr>
      </vt:variant>
      <vt:variant>
        <vt:lpwstr/>
      </vt:variant>
      <vt:variant>
        <vt:i4>1572866</vt:i4>
      </vt:variant>
      <vt:variant>
        <vt:i4>36</vt:i4>
      </vt:variant>
      <vt:variant>
        <vt:i4>0</vt:i4>
      </vt:variant>
      <vt:variant>
        <vt:i4>5</vt:i4>
      </vt:variant>
      <vt:variant>
        <vt:lpwstr>http://www.pubfacts.com/author/Jonathan+Guez</vt:lpwstr>
      </vt:variant>
      <vt:variant>
        <vt:lpwstr/>
      </vt:variant>
      <vt:variant>
        <vt:i4>8323186</vt:i4>
      </vt:variant>
      <vt:variant>
        <vt:i4>33</vt:i4>
      </vt:variant>
      <vt:variant>
        <vt:i4>0</vt:i4>
      </vt:variant>
      <vt:variant>
        <vt:i4>5</vt:i4>
      </vt:variant>
      <vt:variant>
        <vt:lpwstr>http://dx.doi.org/10.4172/2167-1222.1000259</vt:lpwstr>
      </vt:variant>
      <vt:variant>
        <vt:lpwstr/>
      </vt:variant>
      <vt:variant>
        <vt:i4>2031623</vt:i4>
      </vt:variant>
      <vt:variant>
        <vt:i4>30</vt:i4>
      </vt:variant>
      <vt:variant>
        <vt:i4>0</vt:i4>
      </vt:variant>
      <vt:variant>
        <vt:i4>5</vt:i4>
      </vt:variant>
      <vt:variant>
        <vt:lpwstr>https://www.researchgate.net/publication/262645575_Dissociation_Adjustment_or_Distress_Dissociative_Phenomena_Absorption_and_Quality_of_Life_Among_Israeli_Women_Who_Practice_Channeling_Compared_to_Women_with_Similar_Traumatic_History</vt:lpwstr>
      </vt:variant>
      <vt:variant>
        <vt:lpwstr/>
      </vt:variant>
      <vt:variant>
        <vt:i4>1245264</vt:i4>
      </vt:variant>
      <vt:variant>
        <vt:i4>27</vt:i4>
      </vt:variant>
      <vt:variant>
        <vt:i4>0</vt:i4>
      </vt:variant>
      <vt:variant>
        <vt:i4>5</vt:i4>
      </vt:variant>
      <vt:variant>
        <vt:lpwstr>https://www.researchgate.net/researcher/38244034_Eliezer_Witztum</vt:lpwstr>
      </vt:variant>
      <vt:variant>
        <vt:lpwstr/>
      </vt:variant>
      <vt:variant>
        <vt:i4>1310729</vt:i4>
      </vt:variant>
      <vt:variant>
        <vt:i4>24</vt:i4>
      </vt:variant>
      <vt:variant>
        <vt:i4>0</vt:i4>
      </vt:variant>
      <vt:variant>
        <vt:i4>5</vt:i4>
      </vt:variant>
      <vt:variant>
        <vt:lpwstr>https://www.researchgate.net/researcher/10677023_Rachel_Lev-Wiesel</vt:lpwstr>
      </vt:variant>
      <vt:variant>
        <vt:lpwstr/>
      </vt:variant>
      <vt:variant>
        <vt:i4>1310791</vt:i4>
      </vt:variant>
      <vt:variant>
        <vt:i4>21</vt:i4>
      </vt:variant>
      <vt:variant>
        <vt:i4>0</vt:i4>
      </vt:variant>
      <vt:variant>
        <vt:i4>5</vt:i4>
      </vt:variant>
      <vt:variant>
        <vt:lpwstr>https://www.researchgate.net/researcher/2002429901_Tali_Stolovy</vt:lpwstr>
      </vt:variant>
      <vt:variant>
        <vt:lpwstr/>
      </vt:variant>
      <vt:variant>
        <vt:i4>7602231</vt:i4>
      </vt:variant>
      <vt:variant>
        <vt:i4>18</vt:i4>
      </vt:variant>
      <vt:variant>
        <vt:i4>0</vt:i4>
      </vt:variant>
      <vt:variant>
        <vt:i4>5</vt:i4>
      </vt:variant>
      <vt:variant>
        <vt:lpwstr>http://psycnet.apa.org/doi/10.1037/a0033834</vt:lpwstr>
      </vt:variant>
      <vt:variant>
        <vt:lpwstr/>
      </vt:variant>
      <vt:variant>
        <vt:i4>1769541</vt:i4>
      </vt:variant>
      <vt:variant>
        <vt:i4>15</vt:i4>
      </vt:variant>
      <vt:variant>
        <vt:i4>0</vt:i4>
      </vt:variant>
      <vt:variant>
        <vt:i4>5</vt:i4>
      </vt:variant>
      <vt:variant>
        <vt:lpwstr>http://www.informaworld.com/smpp/title~db=jour~content=g923824284</vt:lpwstr>
      </vt:variant>
      <vt:variant>
        <vt:lpwstr/>
      </vt:variant>
      <vt:variant>
        <vt:i4>7405618</vt:i4>
      </vt:variant>
      <vt:variant>
        <vt:i4>12</vt:i4>
      </vt:variant>
      <vt:variant>
        <vt:i4>0</vt:i4>
      </vt:variant>
      <vt:variant>
        <vt:i4>5</vt:i4>
      </vt:variant>
      <vt:variant>
        <vt:lpwstr>http://www.informaworld.com/smpp/title~db=jour~content=t792306919~tab=issueslist~branches=11</vt:lpwstr>
      </vt:variant>
      <vt:variant>
        <vt:lpwstr>v11</vt:lpwstr>
      </vt:variant>
      <vt:variant>
        <vt:i4>5767254</vt:i4>
      </vt:variant>
      <vt:variant>
        <vt:i4>9</vt:i4>
      </vt:variant>
      <vt:variant>
        <vt:i4>0</vt:i4>
      </vt:variant>
      <vt:variant>
        <vt:i4>5</vt:i4>
      </vt:variant>
      <vt:variant>
        <vt:lpwstr>http://springer.r.delivery.net/r/r?2.1.Ee.2Tp.1hju%5fb.ByklS%5f..N.Ibwy.3F24.bW89MQ%5f%5fDWCaFUf0</vt:lpwstr>
      </vt:variant>
      <vt:variant>
        <vt:lpwstr/>
      </vt:variant>
      <vt:variant>
        <vt:i4>5767254</vt:i4>
      </vt:variant>
      <vt:variant>
        <vt:i4>6</vt:i4>
      </vt:variant>
      <vt:variant>
        <vt:i4>0</vt:i4>
      </vt:variant>
      <vt:variant>
        <vt:i4>5</vt:i4>
      </vt:variant>
      <vt:variant>
        <vt:lpwstr>http://springer.r.delivery.net/r/r?2.1.Ee.2Tp.1hju%5fb.ByklS%5f..N.Ibwy.3F24.bW89MQ%5f%5fDWCaFUf0</vt:lpwstr>
      </vt:variant>
      <vt:variant>
        <vt:lpwstr/>
      </vt:variant>
      <vt:variant>
        <vt:i4>1704018</vt:i4>
      </vt:variant>
      <vt:variant>
        <vt:i4>3</vt:i4>
      </vt:variant>
      <vt:variant>
        <vt:i4>0</vt:i4>
      </vt:variant>
      <vt:variant>
        <vt:i4>5</vt:i4>
      </vt:variant>
      <vt:variant>
        <vt:lpwstr>http://catrc.haifa.ac.il/index.php/2-uncategorised/248-25-27-2017</vt:lpwstr>
      </vt:variant>
      <vt:variant>
        <vt:lpwstr/>
      </vt:variant>
      <vt:variant>
        <vt:i4>7209025</vt:i4>
      </vt:variant>
      <vt:variant>
        <vt:i4>0</vt:i4>
      </vt:variant>
      <vt:variant>
        <vt:i4>0</vt:i4>
      </vt:variant>
      <vt:variant>
        <vt:i4>5</vt:i4>
      </vt:variant>
      <vt:variant>
        <vt:lpwstr>mailto:rlev@univ.haifa.ac.il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MNG-XXX</dc:creator>
  <cp:keywords/>
  <cp:lastModifiedBy>Rachel</cp:lastModifiedBy>
  <cp:revision>3</cp:revision>
  <cp:lastPrinted>2010-12-27T05:34:00Z</cp:lastPrinted>
  <dcterms:created xsi:type="dcterms:W3CDTF">2022-07-06T06:08:00Z</dcterms:created>
  <dcterms:modified xsi:type="dcterms:W3CDTF">2022-07-06T15:04:00Z</dcterms:modified>
</cp:coreProperties>
</file>