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F56A" w14:textId="5E1BAEAF" w:rsidR="006A2B87" w:rsidRPr="006A27DD" w:rsidRDefault="00297E03" w:rsidP="0066331F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6A27DD">
        <w:rPr>
          <w:b/>
          <w:bCs/>
          <w:sz w:val="28"/>
          <w:szCs w:val="28"/>
          <w:u w:val="single"/>
        </w:rPr>
        <w:t xml:space="preserve">Ilana </w:t>
      </w:r>
      <w:r w:rsidR="00351C1A" w:rsidRPr="006A27DD">
        <w:rPr>
          <w:b/>
          <w:bCs/>
          <w:sz w:val="28"/>
          <w:szCs w:val="28"/>
          <w:u w:val="single"/>
        </w:rPr>
        <w:t xml:space="preserve">Susie </w:t>
      </w:r>
      <w:r w:rsidRPr="006A27DD">
        <w:rPr>
          <w:b/>
          <w:bCs/>
          <w:sz w:val="28"/>
          <w:szCs w:val="28"/>
          <w:u w:val="single"/>
        </w:rPr>
        <w:t>Hairston</w:t>
      </w:r>
    </w:p>
    <w:p w14:paraId="33FEB927" w14:textId="77777777" w:rsidR="00582B11" w:rsidRPr="006A27DD" w:rsidRDefault="00582B11" w:rsidP="0066331F">
      <w:pPr>
        <w:spacing w:line="276" w:lineRule="auto"/>
        <w:jc w:val="center"/>
        <w:rPr>
          <w:b/>
          <w:bCs/>
          <w:sz w:val="28"/>
          <w:szCs w:val="28"/>
          <w:u w:val="single"/>
          <w:rtl/>
        </w:rPr>
      </w:pPr>
      <w:r w:rsidRPr="006A27DD">
        <w:rPr>
          <w:b/>
          <w:bCs/>
          <w:sz w:val="28"/>
          <w:szCs w:val="28"/>
          <w:u w:val="single"/>
        </w:rPr>
        <w:t>Curriculum Vitae</w:t>
      </w:r>
    </w:p>
    <w:p w14:paraId="03375A51" w14:textId="744A4B27" w:rsidR="00E36800" w:rsidRPr="006A27DD" w:rsidRDefault="00E36800" w:rsidP="0066331F">
      <w:pPr>
        <w:spacing w:after="80" w:line="276" w:lineRule="auto"/>
        <w:jc w:val="right"/>
        <w:rPr>
          <w:u w:val="single"/>
        </w:rPr>
      </w:pPr>
      <w:r w:rsidRPr="006A27DD">
        <w:fldChar w:fldCharType="begin"/>
      </w:r>
      <w:r w:rsidRPr="006A27DD">
        <w:instrText xml:space="preserve"> DATE \@ "MMMM d, yyyy" </w:instrText>
      </w:r>
      <w:r w:rsidRPr="006A27DD">
        <w:fldChar w:fldCharType="separate"/>
      </w:r>
      <w:r w:rsidR="00BE7C2A">
        <w:rPr>
          <w:noProof/>
        </w:rPr>
        <w:t>July 15, 2022</w:t>
      </w:r>
      <w:r w:rsidRPr="006A27DD">
        <w:fldChar w:fldCharType="end"/>
      </w:r>
    </w:p>
    <w:p w14:paraId="1DA1C2E1" w14:textId="357C78E9" w:rsidR="00A45392" w:rsidRPr="006A27DD" w:rsidRDefault="00A45392" w:rsidP="0066331F">
      <w:pPr>
        <w:numPr>
          <w:ilvl w:val="0"/>
          <w:numId w:val="3"/>
        </w:numPr>
        <w:tabs>
          <w:tab w:val="num" w:pos="360"/>
        </w:tabs>
        <w:spacing w:after="80" w:line="276" w:lineRule="auto"/>
        <w:ind w:left="360"/>
        <w:rPr>
          <w:u w:val="single"/>
        </w:rPr>
      </w:pPr>
      <w:r w:rsidRPr="006A27DD">
        <w:rPr>
          <w:u w:val="single"/>
        </w:rPr>
        <w:t>Personal Details</w:t>
      </w:r>
    </w:p>
    <w:tbl>
      <w:tblPr>
        <w:tblStyle w:val="TableGrid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4"/>
      </w:tblGrid>
      <w:tr w:rsidR="008B5346" w:rsidRPr="006A27DD" w14:paraId="20997E0A" w14:textId="77777777" w:rsidTr="00A873B5">
        <w:tc>
          <w:tcPr>
            <w:tcW w:w="4395" w:type="dxa"/>
          </w:tcPr>
          <w:p w14:paraId="680CA229" w14:textId="0B2FFF85" w:rsidR="008B5346" w:rsidRPr="006A27DD" w:rsidRDefault="008B5346" w:rsidP="0066331F">
            <w:pPr>
              <w:numPr>
                <w:ilvl w:val="0"/>
                <w:numId w:val="1"/>
              </w:numPr>
              <w:spacing w:after="80" w:line="276" w:lineRule="auto"/>
            </w:pPr>
            <w:r w:rsidRPr="006A27DD">
              <w:t xml:space="preserve">Full name: Ilana </w:t>
            </w:r>
            <w:r w:rsidR="006878A4" w:rsidRPr="006A27DD">
              <w:t xml:space="preserve">Susie </w:t>
            </w:r>
            <w:r w:rsidRPr="006A27DD">
              <w:t>Hairston</w:t>
            </w:r>
          </w:p>
        </w:tc>
        <w:tc>
          <w:tcPr>
            <w:tcW w:w="4664" w:type="dxa"/>
          </w:tcPr>
          <w:p w14:paraId="0951C259" w14:textId="6F5F0485" w:rsidR="008B5346" w:rsidRPr="006A27DD" w:rsidRDefault="008B5346" w:rsidP="0066331F">
            <w:pPr>
              <w:numPr>
                <w:ilvl w:val="0"/>
                <w:numId w:val="1"/>
              </w:numPr>
              <w:spacing w:after="80" w:line="276" w:lineRule="auto"/>
            </w:pPr>
            <w:r w:rsidRPr="006A27DD">
              <w:t>Date of birth: July 1966</w:t>
            </w:r>
          </w:p>
        </w:tc>
      </w:tr>
      <w:tr w:rsidR="008B5346" w:rsidRPr="006A27DD" w14:paraId="7BF003D1" w14:textId="77777777" w:rsidTr="00A873B5">
        <w:tc>
          <w:tcPr>
            <w:tcW w:w="4395" w:type="dxa"/>
          </w:tcPr>
          <w:p w14:paraId="158AC4F4" w14:textId="13568AB6" w:rsidR="008B5346" w:rsidRPr="006A27DD" w:rsidRDefault="008B5346" w:rsidP="0066331F">
            <w:pPr>
              <w:numPr>
                <w:ilvl w:val="0"/>
                <w:numId w:val="1"/>
              </w:numPr>
              <w:spacing w:after="80" w:line="276" w:lineRule="auto"/>
            </w:pPr>
            <w:r w:rsidRPr="006A27DD">
              <w:t>Country of birth: Jamaica</w:t>
            </w:r>
          </w:p>
        </w:tc>
        <w:tc>
          <w:tcPr>
            <w:tcW w:w="4664" w:type="dxa"/>
          </w:tcPr>
          <w:p w14:paraId="3B8517D4" w14:textId="3EA79C43" w:rsidR="008B5346" w:rsidRPr="006A27DD" w:rsidRDefault="008B5346" w:rsidP="0066331F">
            <w:pPr>
              <w:numPr>
                <w:ilvl w:val="0"/>
                <w:numId w:val="1"/>
              </w:numPr>
              <w:spacing w:after="80" w:line="276" w:lineRule="auto"/>
            </w:pPr>
            <w:r w:rsidRPr="006A27DD">
              <w:t>Citizenship: Israel, USA</w:t>
            </w:r>
          </w:p>
        </w:tc>
      </w:tr>
      <w:tr w:rsidR="008B5346" w:rsidRPr="006A27DD" w14:paraId="4CB06C5B" w14:textId="77777777" w:rsidTr="00A873B5">
        <w:tc>
          <w:tcPr>
            <w:tcW w:w="4395" w:type="dxa"/>
          </w:tcPr>
          <w:p w14:paraId="1F85C9BE" w14:textId="33FFE954" w:rsidR="008B5346" w:rsidRPr="006A27DD" w:rsidRDefault="008B5346" w:rsidP="0066331F">
            <w:pPr>
              <w:numPr>
                <w:ilvl w:val="0"/>
                <w:numId w:val="1"/>
              </w:numPr>
              <w:spacing w:after="80" w:line="276" w:lineRule="auto"/>
            </w:pPr>
            <w:r w:rsidRPr="006A27DD">
              <w:t>ID no: 013048186</w:t>
            </w:r>
          </w:p>
        </w:tc>
        <w:tc>
          <w:tcPr>
            <w:tcW w:w="4664" w:type="dxa"/>
          </w:tcPr>
          <w:p w14:paraId="41CF6708" w14:textId="10835775" w:rsidR="008B5346" w:rsidRPr="006A27DD" w:rsidRDefault="008B5346" w:rsidP="0066331F">
            <w:pPr>
              <w:numPr>
                <w:ilvl w:val="0"/>
                <w:numId w:val="1"/>
              </w:numPr>
              <w:spacing w:after="80" w:line="276" w:lineRule="auto"/>
            </w:pPr>
            <w:r w:rsidRPr="006A27DD">
              <w:t>Work: Tel Hai Academic College</w:t>
            </w:r>
          </w:p>
        </w:tc>
      </w:tr>
      <w:tr w:rsidR="008B5346" w:rsidRPr="006A27DD" w14:paraId="6D7CB575" w14:textId="77777777" w:rsidTr="00A873B5">
        <w:tc>
          <w:tcPr>
            <w:tcW w:w="4395" w:type="dxa"/>
          </w:tcPr>
          <w:p w14:paraId="178B01B0" w14:textId="79292E3B" w:rsidR="008B5346" w:rsidRPr="006A27DD" w:rsidRDefault="008B5346" w:rsidP="0066331F">
            <w:pPr>
              <w:numPr>
                <w:ilvl w:val="0"/>
                <w:numId w:val="1"/>
              </w:numPr>
              <w:spacing w:after="80" w:line="276" w:lineRule="auto"/>
            </w:pPr>
            <w:r w:rsidRPr="006A27DD">
              <w:t xml:space="preserve">Email: </w:t>
            </w:r>
            <w:hyperlink r:id="rId8" w:history="1">
              <w:r w:rsidRPr="006A27DD">
                <w:rPr>
                  <w:rStyle w:val="Hyperlink"/>
                </w:rPr>
                <w:t>hanahai@telhai.ac.il</w:t>
              </w:r>
            </w:hyperlink>
            <w:r w:rsidRPr="006A27DD">
              <w:t xml:space="preserve"> </w:t>
            </w:r>
          </w:p>
        </w:tc>
        <w:tc>
          <w:tcPr>
            <w:tcW w:w="4664" w:type="dxa"/>
          </w:tcPr>
          <w:p w14:paraId="2739BFB8" w14:textId="2AC9B755" w:rsidR="008B5346" w:rsidRPr="006C143E" w:rsidRDefault="008B5346" w:rsidP="00265E82">
            <w:pPr>
              <w:pStyle w:val="ListParagraph"/>
              <w:spacing w:after="80" w:line="276" w:lineRule="auto"/>
            </w:pPr>
          </w:p>
        </w:tc>
      </w:tr>
    </w:tbl>
    <w:p w14:paraId="567C92A1" w14:textId="77777777" w:rsidR="0025409D" w:rsidRPr="006A27DD" w:rsidRDefault="0025409D" w:rsidP="0066331F">
      <w:pPr>
        <w:spacing w:after="120" w:line="276" w:lineRule="auto"/>
        <w:ind w:left="714"/>
      </w:pPr>
    </w:p>
    <w:p w14:paraId="041208D4" w14:textId="4042A648" w:rsidR="00A45392" w:rsidRPr="006A27DD" w:rsidRDefault="00A45392" w:rsidP="0066331F">
      <w:pPr>
        <w:numPr>
          <w:ilvl w:val="0"/>
          <w:numId w:val="3"/>
        </w:numPr>
        <w:tabs>
          <w:tab w:val="num" w:pos="360"/>
        </w:tabs>
        <w:spacing w:after="80" w:line="276" w:lineRule="auto"/>
        <w:ind w:left="360"/>
        <w:rPr>
          <w:u w:val="single"/>
        </w:rPr>
      </w:pPr>
      <w:r w:rsidRPr="006A27DD">
        <w:rPr>
          <w:u w:val="single"/>
        </w:rPr>
        <w:t>Higher 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7550"/>
      </w:tblGrid>
      <w:tr w:rsidR="009909F6" w:rsidRPr="006A27DD" w14:paraId="507A24A9" w14:textId="77777777" w:rsidTr="00A67E03">
        <w:tc>
          <w:tcPr>
            <w:tcW w:w="1510" w:type="dxa"/>
          </w:tcPr>
          <w:p w14:paraId="6A55CA45" w14:textId="7A172909" w:rsidR="009909F6" w:rsidRPr="006A27DD" w:rsidRDefault="009909F6" w:rsidP="0066331F">
            <w:pPr>
              <w:spacing w:after="80" w:line="276" w:lineRule="auto"/>
              <w:rPr>
                <w:u w:val="single"/>
              </w:rPr>
            </w:pPr>
            <w:r w:rsidRPr="006A27DD">
              <w:rPr>
                <w:rFonts w:cs="David"/>
              </w:rPr>
              <w:t>1989−1993</w:t>
            </w:r>
          </w:p>
        </w:tc>
        <w:tc>
          <w:tcPr>
            <w:tcW w:w="7550" w:type="dxa"/>
          </w:tcPr>
          <w:p w14:paraId="42CDF7FB" w14:textId="77777777" w:rsidR="009909F6" w:rsidRPr="006A27DD" w:rsidRDefault="009909F6" w:rsidP="0066331F">
            <w:pPr>
              <w:spacing w:after="80"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B.A. Tel Aviv University in Psychology and General Arts.</w:t>
            </w:r>
          </w:p>
          <w:p w14:paraId="04D73E35" w14:textId="72AF370A" w:rsidR="009909F6" w:rsidRPr="006A27DD" w:rsidRDefault="009909F6" w:rsidP="0066331F">
            <w:pPr>
              <w:spacing w:after="80" w:line="276" w:lineRule="auto"/>
              <w:rPr>
                <w:u w:val="single"/>
              </w:rPr>
            </w:pPr>
            <w:r w:rsidRPr="006A27DD">
              <w:rPr>
                <w:rFonts w:cs="David"/>
              </w:rPr>
              <w:t>Degree received:  1993</w:t>
            </w:r>
          </w:p>
        </w:tc>
      </w:tr>
      <w:tr w:rsidR="009909F6" w:rsidRPr="006A27DD" w14:paraId="3E67F4F3" w14:textId="77777777" w:rsidTr="00A67E03">
        <w:tc>
          <w:tcPr>
            <w:tcW w:w="1510" w:type="dxa"/>
          </w:tcPr>
          <w:p w14:paraId="61B58261" w14:textId="1BE62318" w:rsidR="009909F6" w:rsidRPr="006A27DD" w:rsidRDefault="009909F6" w:rsidP="0066331F">
            <w:pPr>
              <w:spacing w:after="80"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1993- (incomplete</w:t>
            </w:r>
            <w:r w:rsidR="00A67E03" w:rsidRPr="006A27DD">
              <w:rPr>
                <w:rFonts w:cs="David"/>
              </w:rPr>
              <w:t>)</w:t>
            </w:r>
          </w:p>
        </w:tc>
        <w:tc>
          <w:tcPr>
            <w:tcW w:w="7550" w:type="dxa"/>
          </w:tcPr>
          <w:p w14:paraId="435AC471" w14:textId="77777777" w:rsidR="009909F6" w:rsidRPr="006A27DD" w:rsidRDefault="009909F6" w:rsidP="0066331F">
            <w:pPr>
              <w:tabs>
                <w:tab w:val="left" w:pos="1560"/>
              </w:tabs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M.A. Tel Aviv University in Psychology (Psychobiology).</w:t>
            </w:r>
          </w:p>
          <w:p w14:paraId="0C2F09C8" w14:textId="50D89515" w:rsidR="009909F6" w:rsidRPr="006A27DD" w:rsidRDefault="009909F6" w:rsidP="0066331F">
            <w:pPr>
              <w:tabs>
                <w:tab w:val="left" w:pos="1560"/>
              </w:tabs>
              <w:spacing w:line="276" w:lineRule="auto"/>
              <w:ind w:left="1559" w:hanging="1559"/>
              <w:rPr>
                <w:rFonts w:cs="David"/>
              </w:rPr>
            </w:pPr>
            <w:r w:rsidRPr="006A27DD">
              <w:rPr>
                <w:rFonts w:cs="David"/>
              </w:rPr>
              <w:t>Thesis submitted Oct. 1998</w:t>
            </w:r>
          </w:p>
          <w:p w14:paraId="0B57B283" w14:textId="06BA3506" w:rsidR="009909F6" w:rsidRPr="006A27DD" w:rsidRDefault="009909F6" w:rsidP="0066331F">
            <w:pPr>
              <w:tabs>
                <w:tab w:val="left" w:pos="1560"/>
              </w:tabs>
              <w:spacing w:line="276" w:lineRule="auto"/>
              <w:ind w:left="1559" w:hanging="1559"/>
              <w:rPr>
                <w:rFonts w:cs="David"/>
              </w:rPr>
            </w:pPr>
            <w:r w:rsidRPr="006A27DD">
              <w:rPr>
                <w:rFonts w:cs="David"/>
              </w:rPr>
              <w:t xml:space="preserve">Supervisors: Prof. </w:t>
            </w:r>
            <w:proofErr w:type="spellStart"/>
            <w:r w:rsidRPr="006A27DD">
              <w:rPr>
                <w:rFonts w:cs="David"/>
              </w:rPr>
              <w:t>Joram</w:t>
            </w:r>
            <w:proofErr w:type="spellEnd"/>
            <w:r w:rsidRPr="006A27DD">
              <w:rPr>
                <w:rFonts w:cs="David"/>
              </w:rPr>
              <w:t xml:space="preserve"> </w:t>
            </w:r>
            <w:proofErr w:type="spellStart"/>
            <w:r w:rsidRPr="006A27DD">
              <w:rPr>
                <w:rFonts w:cs="David"/>
              </w:rPr>
              <w:t>Feldon</w:t>
            </w:r>
            <w:proofErr w:type="spellEnd"/>
            <w:r w:rsidRPr="006A27DD">
              <w:rPr>
                <w:rFonts w:cs="David"/>
              </w:rPr>
              <w:t>; Prof. Ina Weiner</w:t>
            </w:r>
          </w:p>
        </w:tc>
      </w:tr>
      <w:tr w:rsidR="009909F6" w:rsidRPr="006A27DD" w14:paraId="4C8CEC77" w14:textId="77777777" w:rsidTr="00A67E03">
        <w:tc>
          <w:tcPr>
            <w:tcW w:w="1510" w:type="dxa"/>
          </w:tcPr>
          <w:p w14:paraId="150B7A9A" w14:textId="2570298F" w:rsidR="009909F6" w:rsidRPr="006A27DD" w:rsidRDefault="009909F6" w:rsidP="0066331F">
            <w:pPr>
              <w:spacing w:after="80"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1998−2004</w:t>
            </w:r>
          </w:p>
        </w:tc>
        <w:tc>
          <w:tcPr>
            <w:tcW w:w="7550" w:type="dxa"/>
          </w:tcPr>
          <w:p w14:paraId="5558CF09" w14:textId="2EB51965" w:rsidR="009909F6" w:rsidRPr="006A27DD" w:rsidRDefault="009909F6" w:rsidP="0066331F">
            <w:pPr>
              <w:tabs>
                <w:tab w:val="left" w:pos="1560"/>
              </w:tabs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Ph.D. in Neuroscience, Stanford University, Palo Alto, CA</w:t>
            </w:r>
          </w:p>
          <w:p w14:paraId="4B0B7791" w14:textId="749BF488" w:rsidR="009909F6" w:rsidRPr="006A27DD" w:rsidRDefault="009909F6" w:rsidP="0066331F">
            <w:pPr>
              <w:tabs>
                <w:tab w:val="left" w:pos="1560"/>
              </w:tabs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Degree received:  2004</w:t>
            </w:r>
            <w:r w:rsidRPr="006A27DD">
              <w:rPr>
                <w:rtl/>
              </w:rPr>
              <w:t xml:space="preserve">. </w:t>
            </w:r>
          </w:p>
          <w:p w14:paraId="746B1EE3" w14:textId="1E00F221" w:rsidR="009909F6" w:rsidRPr="006A27DD" w:rsidRDefault="009909F6" w:rsidP="0066331F">
            <w:pPr>
              <w:tabs>
                <w:tab w:val="left" w:pos="1560"/>
              </w:tabs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Supervisors: Prof. H. Craig Heller; Prof. Robert M. Sapolsky</w:t>
            </w:r>
          </w:p>
        </w:tc>
      </w:tr>
      <w:tr w:rsidR="009909F6" w:rsidRPr="006A27DD" w14:paraId="4F19FBFB" w14:textId="77777777" w:rsidTr="00A67E03">
        <w:tc>
          <w:tcPr>
            <w:tcW w:w="1510" w:type="dxa"/>
          </w:tcPr>
          <w:p w14:paraId="29ECC739" w14:textId="42DDB29F" w:rsidR="009909F6" w:rsidRPr="006A27DD" w:rsidRDefault="009909F6" w:rsidP="0066331F">
            <w:pPr>
              <w:spacing w:after="80" w:line="276" w:lineRule="auto"/>
              <w:rPr>
                <w:rFonts w:cs="David"/>
              </w:rPr>
            </w:pPr>
            <w:r w:rsidRPr="006A27DD">
              <w:t>2004−2005</w:t>
            </w:r>
          </w:p>
        </w:tc>
        <w:tc>
          <w:tcPr>
            <w:tcW w:w="7550" w:type="dxa"/>
          </w:tcPr>
          <w:p w14:paraId="262786A1" w14:textId="77777777" w:rsidR="009909F6" w:rsidRPr="006A27DD" w:rsidRDefault="009909F6" w:rsidP="0066331F">
            <w:pPr>
              <w:tabs>
                <w:tab w:val="left" w:pos="1560"/>
              </w:tabs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Postdoctoral fellow, Radiology Department, UCS</w:t>
            </w:r>
          </w:p>
          <w:p w14:paraId="7BA39F0F" w14:textId="2AEB7656" w:rsidR="009909F6" w:rsidRPr="006A27DD" w:rsidRDefault="009909F6" w:rsidP="0066331F">
            <w:pPr>
              <w:tabs>
                <w:tab w:val="left" w:pos="1560"/>
              </w:tabs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 xml:space="preserve">Supervisor: Prof. </w:t>
            </w:r>
            <w:proofErr w:type="spellStart"/>
            <w:r w:rsidRPr="006A27DD">
              <w:rPr>
                <w:rFonts w:cs="David"/>
              </w:rPr>
              <w:t>Srikantan</w:t>
            </w:r>
            <w:proofErr w:type="spellEnd"/>
            <w:r w:rsidRPr="006A27DD">
              <w:rPr>
                <w:rFonts w:cs="David"/>
              </w:rPr>
              <w:t xml:space="preserve"> S. Nagarajan</w:t>
            </w:r>
          </w:p>
        </w:tc>
      </w:tr>
      <w:tr w:rsidR="00684704" w:rsidRPr="006A27DD" w14:paraId="2A5C1165" w14:textId="77777777" w:rsidTr="00A67E03">
        <w:tc>
          <w:tcPr>
            <w:tcW w:w="1510" w:type="dxa"/>
          </w:tcPr>
          <w:p w14:paraId="639E7767" w14:textId="48490695" w:rsidR="00684704" w:rsidRPr="006A27DD" w:rsidRDefault="00684704" w:rsidP="0066331F">
            <w:pPr>
              <w:spacing w:after="80" w:line="276" w:lineRule="auto"/>
            </w:pPr>
            <w:r w:rsidRPr="006A27DD">
              <w:t>2005−2007</w:t>
            </w:r>
          </w:p>
        </w:tc>
        <w:tc>
          <w:tcPr>
            <w:tcW w:w="7550" w:type="dxa"/>
          </w:tcPr>
          <w:p w14:paraId="1A8AB00F" w14:textId="77777777" w:rsidR="00684704" w:rsidRPr="006A27DD" w:rsidRDefault="00684704" w:rsidP="0066331F">
            <w:pPr>
              <w:tabs>
                <w:tab w:val="left" w:pos="1560"/>
              </w:tabs>
              <w:spacing w:line="276" w:lineRule="auto"/>
              <w:jc w:val="right"/>
              <w:rPr>
                <w:rFonts w:cs="David"/>
              </w:rPr>
            </w:pPr>
            <w:r w:rsidRPr="006A27DD">
              <w:rPr>
                <w:rFonts w:cs="David"/>
              </w:rPr>
              <w:t>Postdoctoral fellow, Psychology Department. UC Berkeley</w:t>
            </w:r>
          </w:p>
          <w:p w14:paraId="5157A4DA" w14:textId="2B07029D" w:rsidR="00684704" w:rsidRPr="006A27DD" w:rsidRDefault="00684704" w:rsidP="0066331F">
            <w:pPr>
              <w:tabs>
                <w:tab w:val="left" w:pos="1560"/>
              </w:tabs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Supervisor: Prof. Allison G. Harvey</w:t>
            </w:r>
          </w:p>
        </w:tc>
      </w:tr>
      <w:tr w:rsidR="00684704" w:rsidRPr="006A27DD" w14:paraId="0C82422B" w14:textId="77777777" w:rsidTr="00A67E03">
        <w:tc>
          <w:tcPr>
            <w:tcW w:w="1510" w:type="dxa"/>
          </w:tcPr>
          <w:p w14:paraId="43AF551F" w14:textId="4419237D" w:rsidR="00684704" w:rsidRPr="006A27DD" w:rsidRDefault="00684704" w:rsidP="0066331F">
            <w:pPr>
              <w:spacing w:after="80" w:line="276" w:lineRule="auto"/>
            </w:pPr>
            <w:r w:rsidRPr="006A27DD">
              <w:t>2008−2008</w:t>
            </w:r>
          </w:p>
        </w:tc>
        <w:tc>
          <w:tcPr>
            <w:tcW w:w="7550" w:type="dxa"/>
          </w:tcPr>
          <w:p w14:paraId="22E4CA5B" w14:textId="77777777" w:rsidR="00684704" w:rsidRPr="006A27DD" w:rsidRDefault="00684704" w:rsidP="0066331F">
            <w:pPr>
              <w:tabs>
                <w:tab w:val="left" w:pos="1560"/>
              </w:tabs>
              <w:spacing w:line="276" w:lineRule="auto"/>
              <w:ind w:left="1559" w:hanging="1559"/>
            </w:pPr>
            <w:r w:rsidRPr="006A27DD">
              <w:t>Postdoctoral fellow, Substance Abuse Research, University of Michigan</w:t>
            </w:r>
          </w:p>
          <w:p w14:paraId="38616C3D" w14:textId="11FC479B" w:rsidR="00684704" w:rsidRPr="006A27DD" w:rsidRDefault="00684704" w:rsidP="0066331F">
            <w:pPr>
              <w:tabs>
                <w:tab w:val="left" w:pos="1560"/>
              </w:tabs>
              <w:spacing w:line="276" w:lineRule="auto"/>
              <w:ind w:left="1559" w:hanging="1559"/>
            </w:pPr>
            <w:r w:rsidRPr="006A27DD">
              <w:t>Supervisors: Prof. Kirk Brower, MD; Prof. Robert Zucker, PHD</w:t>
            </w:r>
          </w:p>
        </w:tc>
      </w:tr>
    </w:tbl>
    <w:p w14:paraId="52840DE2" w14:textId="77777777" w:rsidR="00297E03" w:rsidRPr="006A27DD" w:rsidRDefault="00297E03" w:rsidP="0066331F">
      <w:pPr>
        <w:tabs>
          <w:tab w:val="left" w:pos="1560"/>
        </w:tabs>
        <w:spacing w:line="276" w:lineRule="auto"/>
        <w:ind w:left="1559" w:hanging="1559"/>
      </w:pPr>
    </w:p>
    <w:p w14:paraId="2F157EA7" w14:textId="77777777" w:rsidR="0025409D" w:rsidRPr="006A27DD" w:rsidRDefault="0025409D" w:rsidP="0066331F">
      <w:pPr>
        <w:numPr>
          <w:ilvl w:val="0"/>
          <w:numId w:val="11"/>
        </w:numPr>
        <w:tabs>
          <w:tab w:val="left" w:pos="1560"/>
        </w:tabs>
        <w:spacing w:line="276" w:lineRule="auto"/>
        <w:rPr>
          <w:b/>
        </w:rPr>
      </w:pPr>
      <w:r w:rsidRPr="006A27DD">
        <w:rPr>
          <w:b/>
        </w:rPr>
        <w:t>Other Professional Training: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7741"/>
      </w:tblGrid>
      <w:tr w:rsidR="00A67E03" w:rsidRPr="006A27DD" w14:paraId="6FD4F36F" w14:textId="77777777" w:rsidTr="00A67E03">
        <w:tc>
          <w:tcPr>
            <w:tcW w:w="1331" w:type="dxa"/>
          </w:tcPr>
          <w:p w14:paraId="4E738B9F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bookmarkStart w:id="0" w:name="OLE_LINK15"/>
            <w:r w:rsidRPr="006A27DD">
              <w:rPr>
                <w:rFonts w:cs="David"/>
              </w:rPr>
              <w:t>10/2004:</w:t>
            </w:r>
          </w:p>
        </w:tc>
        <w:tc>
          <w:tcPr>
            <w:tcW w:w="7741" w:type="dxa"/>
          </w:tcPr>
          <w:p w14:paraId="0730A274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proofErr w:type="spellStart"/>
            <w:r w:rsidRPr="006A27DD">
              <w:rPr>
                <w:rFonts w:cs="David"/>
              </w:rPr>
              <w:t>Neuroscan</w:t>
            </w:r>
            <w:proofErr w:type="spellEnd"/>
            <w:r w:rsidRPr="006A27DD">
              <w:rPr>
                <w:rFonts w:cs="David"/>
              </w:rPr>
              <w:t xml:space="preserve"> School. </w:t>
            </w:r>
            <w:proofErr w:type="spellStart"/>
            <w:r w:rsidRPr="006A27DD">
              <w:rPr>
                <w:rFonts w:cs="David"/>
              </w:rPr>
              <w:t>Neuroscan</w:t>
            </w:r>
            <w:proofErr w:type="spellEnd"/>
            <w:r w:rsidRPr="006A27DD">
              <w:rPr>
                <w:rFonts w:cs="David"/>
              </w:rPr>
              <w:t>/</w:t>
            </w:r>
            <w:proofErr w:type="spellStart"/>
            <w:r w:rsidRPr="006A27DD">
              <w:rPr>
                <w:rFonts w:cs="David"/>
              </w:rPr>
              <w:t>Compumedics</w:t>
            </w:r>
            <w:proofErr w:type="spellEnd"/>
            <w:r w:rsidRPr="006A27DD">
              <w:rPr>
                <w:rFonts w:cs="David"/>
              </w:rPr>
              <w:t xml:space="preserve"> training. El-Paso, Texas.</w:t>
            </w:r>
          </w:p>
        </w:tc>
      </w:tr>
      <w:tr w:rsidR="00A67E03" w:rsidRPr="006A27DD" w14:paraId="6CA5D266" w14:textId="77777777" w:rsidTr="00A67E03">
        <w:tc>
          <w:tcPr>
            <w:tcW w:w="1331" w:type="dxa"/>
          </w:tcPr>
          <w:p w14:paraId="578BEB79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 xml:space="preserve">11/2004: </w:t>
            </w:r>
          </w:p>
        </w:tc>
        <w:tc>
          <w:tcPr>
            <w:tcW w:w="7741" w:type="dxa"/>
          </w:tcPr>
          <w:p w14:paraId="6FFA33E5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EEGLAB, UC San Diego.</w:t>
            </w:r>
          </w:p>
        </w:tc>
      </w:tr>
      <w:tr w:rsidR="00A67E03" w:rsidRPr="006A27DD" w14:paraId="243A08BB" w14:textId="77777777" w:rsidTr="00A67E03">
        <w:tc>
          <w:tcPr>
            <w:tcW w:w="1331" w:type="dxa"/>
          </w:tcPr>
          <w:p w14:paraId="308576C9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10/2006:</w:t>
            </w:r>
          </w:p>
        </w:tc>
        <w:tc>
          <w:tcPr>
            <w:tcW w:w="7741" w:type="dxa"/>
          </w:tcPr>
          <w:p w14:paraId="0428971E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Sleep Staging: Alabama School of Sleep Medicine.</w:t>
            </w:r>
          </w:p>
        </w:tc>
      </w:tr>
      <w:tr w:rsidR="00A67E03" w:rsidRPr="006A27DD" w14:paraId="5026B132" w14:textId="77777777" w:rsidTr="00A67E03">
        <w:tc>
          <w:tcPr>
            <w:tcW w:w="1331" w:type="dxa"/>
          </w:tcPr>
          <w:p w14:paraId="616DB590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 xml:space="preserve">  8/2008:</w:t>
            </w:r>
          </w:p>
        </w:tc>
        <w:tc>
          <w:tcPr>
            <w:tcW w:w="7741" w:type="dxa"/>
          </w:tcPr>
          <w:p w14:paraId="1F6711E8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>Training Course in fMRI, University of Michigan Functional MRI Laboratory, Aug. 2008.</w:t>
            </w:r>
          </w:p>
        </w:tc>
      </w:tr>
      <w:tr w:rsidR="00A67E03" w:rsidRPr="006A27DD" w14:paraId="11B96635" w14:textId="77777777" w:rsidTr="00A67E03">
        <w:tc>
          <w:tcPr>
            <w:tcW w:w="1331" w:type="dxa"/>
          </w:tcPr>
          <w:p w14:paraId="7768A2AD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 xml:space="preserve">  9/2009:</w:t>
            </w:r>
          </w:p>
        </w:tc>
        <w:tc>
          <w:tcPr>
            <w:tcW w:w="7741" w:type="dxa"/>
          </w:tcPr>
          <w:p w14:paraId="1F080520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 xml:space="preserve">PET </w:t>
            </w:r>
            <w:proofErr w:type="spellStart"/>
            <w:r w:rsidRPr="006A27DD">
              <w:rPr>
                <w:rFonts w:cs="David"/>
              </w:rPr>
              <w:t>Pharamacokinetics</w:t>
            </w:r>
            <w:proofErr w:type="spellEnd"/>
            <w:r w:rsidRPr="006A27DD">
              <w:rPr>
                <w:rFonts w:cs="David"/>
              </w:rPr>
              <w:t xml:space="preserve"> Course, University of Michigan, Ann Arbor, June 2009</w:t>
            </w:r>
          </w:p>
        </w:tc>
      </w:tr>
      <w:tr w:rsidR="00A67E03" w:rsidRPr="006A27DD" w14:paraId="4B7157C7" w14:textId="77777777" w:rsidTr="00A67E03">
        <w:tc>
          <w:tcPr>
            <w:tcW w:w="1331" w:type="dxa"/>
          </w:tcPr>
          <w:p w14:paraId="1092C0F8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r w:rsidRPr="006A27DD">
              <w:rPr>
                <w:rFonts w:cs="David"/>
              </w:rPr>
              <w:t xml:space="preserve">  2/2010:</w:t>
            </w:r>
          </w:p>
        </w:tc>
        <w:tc>
          <w:tcPr>
            <w:tcW w:w="7741" w:type="dxa"/>
          </w:tcPr>
          <w:p w14:paraId="7FBE87EC" w14:textId="77777777" w:rsidR="00A67E03" w:rsidRPr="006A27DD" w:rsidRDefault="00A67E03" w:rsidP="0066331F">
            <w:pPr>
              <w:spacing w:line="276" w:lineRule="auto"/>
              <w:rPr>
                <w:rFonts w:cs="David"/>
              </w:rPr>
            </w:pPr>
            <w:proofErr w:type="spellStart"/>
            <w:r w:rsidRPr="006A27DD">
              <w:rPr>
                <w:rFonts w:cs="David"/>
              </w:rPr>
              <w:t>Freesurfer</w:t>
            </w:r>
            <w:proofErr w:type="spellEnd"/>
            <w:r w:rsidRPr="006A27DD">
              <w:rPr>
                <w:rFonts w:cs="David"/>
              </w:rPr>
              <w:t xml:space="preserve"> Workshop, </w:t>
            </w:r>
            <w:proofErr w:type="spellStart"/>
            <w:r w:rsidRPr="006A27DD">
              <w:rPr>
                <w:rFonts w:cs="David"/>
              </w:rPr>
              <w:t>Athinoula</w:t>
            </w:r>
            <w:proofErr w:type="spellEnd"/>
            <w:r w:rsidRPr="006A27DD">
              <w:rPr>
                <w:rFonts w:cs="David"/>
              </w:rPr>
              <w:t xml:space="preserve"> &amp; </w:t>
            </w:r>
            <w:proofErr w:type="spellStart"/>
            <w:r w:rsidRPr="006A27DD">
              <w:rPr>
                <w:rFonts w:cs="David"/>
              </w:rPr>
              <w:t>Martinos</w:t>
            </w:r>
            <w:proofErr w:type="spellEnd"/>
            <w:r w:rsidRPr="006A27DD">
              <w:rPr>
                <w:rFonts w:cs="David"/>
              </w:rPr>
              <w:t xml:space="preserve"> Center for Biomedical Imaging, MGH</w:t>
            </w:r>
            <w:bookmarkEnd w:id="0"/>
          </w:p>
        </w:tc>
      </w:tr>
    </w:tbl>
    <w:p w14:paraId="431CFE2C" w14:textId="77777777" w:rsidR="00C35CD6" w:rsidRPr="006A27DD" w:rsidRDefault="00C35CD6" w:rsidP="0066331F">
      <w:pPr>
        <w:spacing w:after="80" w:line="276" w:lineRule="auto"/>
        <w:rPr>
          <w:color w:val="FF0000"/>
          <w:u w:val="single"/>
        </w:rPr>
      </w:pPr>
    </w:p>
    <w:p w14:paraId="36ABF608" w14:textId="77777777" w:rsidR="00C35CD6" w:rsidRPr="006A27DD" w:rsidRDefault="00C35CD6" w:rsidP="0066331F">
      <w:pPr>
        <w:pStyle w:val="ListParagraph"/>
        <w:numPr>
          <w:ilvl w:val="0"/>
          <w:numId w:val="11"/>
        </w:numPr>
        <w:bidi w:val="0"/>
        <w:spacing w:after="80" w:line="276" w:lineRule="auto"/>
        <w:rPr>
          <w:b/>
          <w:bCs/>
        </w:rPr>
      </w:pPr>
      <w:r w:rsidRPr="006A27DD">
        <w:rPr>
          <w:b/>
          <w:bCs/>
        </w:rPr>
        <w:t xml:space="preserve">Awards and Honors     </w: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54"/>
      </w:tblGrid>
      <w:tr w:rsidR="00A67E03" w:rsidRPr="006A27DD" w14:paraId="391770B8" w14:textId="77777777" w:rsidTr="00A67E03">
        <w:tc>
          <w:tcPr>
            <w:tcW w:w="1413" w:type="dxa"/>
          </w:tcPr>
          <w:p w14:paraId="6049F29E" w14:textId="77777777" w:rsidR="00A67E03" w:rsidRPr="006A27DD" w:rsidRDefault="00A67E03" w:rsidP="0066331F">
            <w:pPr>
              <w:spacing w:after="80" w:line="276" w:lineRule="auto"/>
            </w:pPr>
            <w:r w:rsidRPr="006A27DD">
              <w:t xml:space="preserve">2000, </w:t>
            </w:r>
          </w:p>
        </w:tc>
        <w:tc>
          <w:tcPr>
            <w:tcW w:w="7654" w:type="dxa"/>
          </w:tcPr>
          <w:p w14:paraId="0FED8B51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Associated Professional Sleep Societies Research Excellence Award in the predoctoral category.</w:t>
            </w:r>
          </w:p>
        </w:tc>
      </w:tr>
      <w:tr w:rsidR="00A67E03" w:rsidRPr="006A27DD" w14:paraId="66EADCF4" w14:textId="77777777" w:rsidTr="00A67E03">
        <w:tc>
          <w:tcPr>
            <w:tcW w:w="1413" w:type="dxa"/>
          </w:tcPr>
          <w:p w14:paraId="534C205A" w14:textId="77777777" w:rsidR="00A67E03" w:rsidRPr="006A27DD" w:rsidRDefault="00A67E03" w:rsidP="0066331F">
            <w:pPr>
              <w:spacing w:after="80" w:line="276" w:lineRule="auto"/>
            </w:pPr>
            <w:r w:rsidRPr="006A27DD">
              <w:t xml:space="preserve">2001, </w:t>
            </w:r>
          </w:p>
        </w:tc>
        <w:tc>
          <w:tcPr>
            <w:tcW w:w="7654" w:type="dxa"/>
          </w:tcPr>
          <w:p w14:paraId="2A8210E9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Pre-Doctoral McCormick Travel Award.</w:t>
            </w:r>
          </w:p>
        </w:tc>
      </w:tr>
      <w:tr w:rsidR="00A67E03" w:rsidRPr="006A27DD" w14:paraId="6888A1FE" w14:textId="77777777" w:rsidTr="00A67E03">
        <w:tc>
          <w:tcPr>
            <w:tcW w:w="1413" w:type="dxa"/>
          </w:tcPr>
          <w:p w14:paraId="5B2B5BA6" w14:textId="77777777" w:rsidR="00A67E03" w:rsidRPr="006A27DD" w:rsidRDefault="00A67E03" w:rsidP="0066331F">
            <w:pPr>
              <w:spacing w:after="80" w:line="276" w:lineRule="auto"/>
            </w:pPr>
            <w:r w:rsidRPr="006A27DD">
              <w:t xml:space="preserve">2001-2003, </w:t>
            </w:r>
          </w:p>
        </w:tc>
        <w:tc>
          <w:tcPr>
            <w:tcW w:w="7654" w:type="dxa"/>
          </w:tcPr>
          <w:p w14:paraId="2967D56F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Predoctoral NRSA Fellowship (F31), NIMH.</w:t>
            </w:r>
          </w:p>
        </w:tc>
      </w:tr>
      <w:tr w:rsidR="00A67E03" w:rsidRPr="006A27DD" w14:paraId="5FE7D630" w14:textId="77777777" w:rsidTr="00A67E03">
        <w:tc>
          <w:tcPr>
            <w:tcW w:w="1413" w:type="dxa"/>
          </w:tcPr>
          <w:p w14:paraId="5CBB7293" w14:textId="549A89FC" w:rsidR="00A67E03" w:rsidRPr="006A27DD" w:rsidRDefault="00A67E03" w:rsidP="0066331F">
            <w:pPr>
              <w:spacing w:after="80" w:line="276" w:lineRule="auto"/>
            </w:pPr>
            <w:r w:rsidRPr="006A27DD">
              <w:lastRenderedPageBreak/>
              <w:t xml:space="preserve">2003 </w:t>
            </w:r>
          </w:p>
        </w:tc>
        <w:tc>
          <w:tcPr>
            <w:tcW w:w="7654" w:type="dxa"/>
          </w:tcPr>
          <w:p w14:paraId="1E27616C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Excellence in Teaching Award, Stanford University, Dep. Biological Science.</w:t>
            </w:r>
          </w:p>
        </w:tc>
      </w:tr>
      <w:tr w:rsidR="00A67E03" w:rsidRPr="006A27DD" w14:paraId="59FFEF05" w14:textId="77777777" w:rsidTr="00A67E03">
        <w:tc>
          <w:tcPr>
            <w:tcW w:w="1413" w:type="dxa"/>
          </w:tcPr>
          <w:p w14:paraId="5C10DFD4" w14:textId="3B4461C4" w:rsidR="00A67E03" w:rsidRPr="006A27DD" w:rsidRDefault="00A67E03" w:rsidP="0066331F">
            <w:pPr>
              <w:spacing w:after="80" w:line="276" w:lineRule="auto"/>
            </w:pPr>
            <w:r w:rsidRPr="006A27DD">
              <w:t>2004</w:t>
            </w:r>
          </w:p>
        </w:tc>
        <w:tc>
          <w:tcPr>
            <w:tcW w:w="7654" w:type="dxa"/>
          </w:tcPr>
          <w:p w14:paraId="0E67B38B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Sleep Research Society’s Merit Based Trainee Travel Award.</w:t>
            </w:r>
          </w:p>
        </w:tc>
      </w:tr>
      <w:tr w:rsidR="00A67E03" w:rsidRPr="006A27DD" w14:paraId="595BEB15" w14:textId="77777777" w:rsidTr="00A67E03">
        <w:tc>
          <w:tcPr>
            <w:tcW w:w="1413" w:type="dxa"/>
          </w:tcPr>
          <w:p w14:paraId="4A816CBB" w14:textId="21B52F55" w:rsidR="00A67E03" w:rsidRPr="006A27DD" w:rsidRDefault="00A67E03" w:rsidP="0066331F">
            <w:pPr>
              <w:spacing w:after="80" w:line="276" w:lineRule="auto"/>
            </w:pPr>
            <w:r w:rsidRPr="006A27DD">
              <w:t>2004-2005</w:t>
            </w:r>
          </w:p>
        </w:tc>
        <w:tc>
          <w:tcPr>
            <w:tcW w:w="7654" w:type="dxa"/>
          </w:tcPr>
          <w:p w14:paraId="62351A92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Post-Doctoral Minority Supplement Award.</w:t>
            </w:r>
          </w:p>
        </w:tc>
      </w:tr>
      <w:tr w:rsidR="00A67E03" w:rsidRPr="006A27DD" w14:paraId="6E259C1C" w14:textId="77777777" w:rsidTr="00A67E03">
        <w:tc>
          <w:tcPr>
            <w:tcW w:w="1413" w:type="dxa"/>
          </w:tcPr>
          <w:p w14:paraId="36567339" w14:textId="0A177BC1" w:rsidR="00A67E03" w:rsidRPr="006A27DD" w:rsidRDefault="00A67E03" w:rsidP="0066331F">
            <w:pPr>
              <w:spacing w:after="80" w:line="276" w:lineRule="auto"/>
            </w:pPr>
            <w:r w:rsidRPr="006A27DD">
              <w:t>2005-2007</w:t>
            </w:r>
          </w:p>
        </w:tc>
        <w:tc>
          <w:tcPr>
            <w:tcW w:w="7654" w:type="dxa"/>
          </w:tcPr>
          <w:p w14:paraId="2D8F2F72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Post-Doctoral NRSA Fellowship, from The American Psychological Association.</w:t>
            </w:r>
          </w:p>
        </w:tc>
      </w:tr>
      <w:tr w:rsidR="00A67E03" w:rsidRPr="006A27DD" w14:paraId="222310F4" w14:textId="77777777" w:rsidTr="00A67E03">
        <w:tc>
          <w:tcPr>
            <w:tcW w:w="1413" w:type="dxa"/>
          </w:tcPr>
          <w:p w14:paraId="33E2BFE1" w14:textId="2EE11F9B" w:rsidR="00A67E03" w:rsidRPr="006A27DD" w:rsidRDefault="00A67E03" w:rsidP="0066331F">
            <w:pPr>
              <w:spacing w:after="80" w:line="276" w:lineRule="auto"/>
            </w:pPr>
            <w:r w:rsidRPr="006A27DD">
              <w:t>2006-2008</w:t>
            </w:r>
          </w:p>
        </w:tc>
        <w:tc>
          <w:tcPr>
            <w:tcW w:w="7654" w:type="dxa"/>
          </w:tcPr>
          <w:p w14:paraId="1CE7EF2F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United Negro College Fund-Merck Postdoctoral Fellowship.</w:t>
            </w:r>
          </w:p>
        </w:tc>
      </w:tr>
      <w:tr w:rsidR="00A67E03" w:rsidRPr="006A27DD" w14:paraId="58401FBA" w14:textId="77777777" w:rsidTr="00A67E03">
        <w:tc>
          <w:tcPr>
            <w:tcW w:w="1413" w:type="dxa"/>
          </w:tcPr>
          <w:p w14:paraId="364E13E4" w14:textId="735A5A8A" w:rsidR="00A67E03" w:rsidRPr="006A27DD" w:rsidRDefault="00A67E03" w:rsidP="0066331F">
            <w:pPr>
              <w:spacing w:after="80" w:line="276" w:lineRule="auto"/>
            </w:pPr>
            <w:r w:rsidRPr="006A27DD">
              <w:t>2007</w:t>
            </w:r>
          </w:p>
        </w:tc>
        <w:tc>
          <w:tcPr>
            <w:tcW w:w="7654" w:type="dxa"/>
          </w:tcPr>
          <w:p w14:paraId="6C5DF4F5" w14:textId="77777777" w:rsidR="00A67E03" w:rsidRPr="006A27DD" w:rsidRDefault="00A67E03" w:rsidP="0066331F">
            <w:pPr>
              <w:spacing w:after="80" w:line="276" w:lineRule="auto"/>
            </w:pPr>
            <w:r w:rsidRPr="006A27DD">
              <w:t xml:space="preserve">Society for Neuroscience Postdoctoral Travel Award (Women in Neuroscience </w:t>
            </w:r>
            <w:proofErr w:type="spellStart"/>
            <w:r w:rsidRPr="006A27DD">
              <w:t>Subcommitee</w:t>
            </w:r>
            <w:proofErr w:type="spellEnd"/>
            <w:r w:rsidRPr="006A27DD">
              <w:t>).</w:t>
            </w:r>
          </w:p>
        </w:tc>
      </w:tr>
      <w:tr w:rsidR="00A67E03" w:rsidRPr="006A27DD" w14:paraId="72EC0E09" w14:textId="77777777" w:rsidTr="00A67E03">
        <w:tc>
          <w:tcPr>
            <w:tcW w:w="1413" w:type="dxa"/>
          </w:tcPr>
          <w:p w14:paraId="2F0E06E7" w14:textId="5E84A357" w:rsidR="00A67E03" w:rsidRPr="006A27DD" w:rsidRDefault="00A67E03" w:rsidP="0066331F">
            <w:pPr>
              <w:spacing w:after="80" w:line="276" w:lineRule="auto"/>
            </w:pPr>
            <w:r w:rsidRPr="006A27DD">
              <w:t>2008</w:t>
            </w:r>
          </w:p>
        </w:tc>
        <w:tc>
          <w:tcPr>
            <w:tcW w:w="7654" w:type="dxa"/>
          </w:tcPr>
          <w:p w14:paraId="482B87B6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Weizmann Institute of Science, Feinberg Postdoctoral Fellowship (declined).</w:t>
            </w:r>
          </w:p>
        </w:tc>
      </w:tr>
      <w:tr w:rsidR="00A67E03" w:rsidRPr="006A27DD" w14:paraId="07534426" w14:textId="77777777" w:rsidTr="00A67E03">
        <w:tc>
          <w:tcPr>
            <w:tcW w:w="1413" w:type="dxa"/>
          </w:tcPr>
          <w:p w14:paraId="64E36714" w14:textId="0DE2B45C" w:rsidR="00A67E03" w:rsidRPr="006A27DD" w:rsidRDefault="00A67E03" w:rsidP="0066331F">
            <w:pPr>
              <w:spacing w:after="80" w:line="276" w:lineRule="auto"/>
            </w:pPr>
            <w:r w:rsidRPr="006A27DD">
              <w:t>2008</w:t>
            </w:r>
          </w:p>
        </w:tc>
        <w:tc>
          <w:tcPr>
            <w:tcW w:w="7654" w:type="dxa"/>
          </w:tcPr>
          <w:p w14:paraId="02F65531" w14:textId="77777777" w:rsidR="00A67E03" w:rsidRPr="006A27DD" w:rsidRDefault="00A67E03" w:rsidP="0066331F">
            <w:pPr>
              <w:spacing w:after="80" w:line="276" w:lineRule="auto"/>
            </w:pPr>
            <w:r w:rsidRPr="006A27DD">
              <w:t>Israel Ministry of Science – Eshkol Fellowship (declined).</w:t>
            </w:r>
          </w:p>
        </w:tc>
      </w:tr>
      <w:tr w:rsidR="00A67E03" w:rsidRPr="006A27DD" w14:paraId="063BF05A" w14:textId="77777777" w:rsidTr="00A67E03">
        <w:tc>
          <w:tcPr>
            <w:tcW w:w="1413" w:type="dxa"/>
          </w:tcPr>
          <w:p w14:paraId="206A2D5D" w14:textId="76DCC969" w:rsidR="00A67E03" w:rsidRPr="006A27DD" w:rsidRDefault="00A67E03" w:rsidP="0066331F">
            <w:pPr>
              <w:spacing w:after="80" w:line="276" w:lineRule="auto"/>
            </w:pPr>
            <w:r w:rsidRPr="006A27DD">
              <w:t>2008</w:t>
            </w:r>
          </w:p>
        </w:tc>
        <w:tc>
          <w:tcPr>
            <w:tcW w:w="7654" w:type="dxa"/>
          </w:tcPr>
          <w:p w14:paraId="245B0E2C" w14:textId="62A83A7A" w:rsidR="00A67E03" w:rsidRPr="006A27DD" w:rsidRDefault="00A67E03" w:rsidP="0066331F">
            <w:pPr>
              <w:spacing w:after="80" w:line="276" w:lineRule="auto"/>
            </w:pPr>
            <w:r w:rsidRPr="006A27DD">
              <w:t>Honorable mention National Sleep Foundation (NSF) and the Sleep Research Society (SRS) Young Investigator Conference</w:t>
            </w:r>
          </w:p>
        </w:tc>
      </w:tr>
    </w:tbl>
    <w:p w14:paraId="09460043" w14:textId="77777777" w:rsidR="00F93344" w:rsidRPr="006A27DD" w:rsidRDefault="00F93344" w:rsidP="0066331F">
      <w:pPr>
        <w:spacing w:after="120" w:line="276" w:lineRule="auto"/>
      </w:pPr>
    </w:p>
    <w:p w14:paraId="5D84C0F6" w14:textId="77777777" w:rsidR="006310D9" w:rsidRPr="006A27DD" w:rsidRDefault="006310D9" w:rsidP="0066331F">
      <w:pPr>
        <w:numPr>
          <w:ilvl w:val="0"/>
          <w:numId w:val="3"/>
        </w:numPr>
        <w:tabs>
          <w:tab w:val="num" w:pos="360"/>
        </w:tabs>
        <w:spacing w:after="80" w:line="276" w:lineRule="auto"/>
        <w:ind w:left="360"/>
        <w:rPr>
          <w:sz w:val="22"/>
          <w:szCs w:val="22"/>
          <w:u w:val="single"/>
        </w:rPr>
      </w:pPr>
      <w:r w:rsidRPr="006A27DD">
        <w:rPr>
          <w:u w:val="single"/>
        </w:rPr>
        <w:t xml:space="preserve">Academic </w:t>
      </w:r>
      <w:r w:rsidR="005D53F8" w:rsidRPr="006A27DD">
        <w:rPr>
          <w:u w:val="single"/>
        </w:rPr>
        <w:t>Appointments</w:t>
      </w:r>
      <w:r w:rsidRPr="006A27DD">
        <w:rPr>
          <w:u w:val="single"/>
        </w:rPr>
        <w:t xml:space="preserve"> and Academic Administrative Positions in Institutions of Higher </w:t>
      </w:r>
      <w:r w:rsidR="00384182" w:rsidRPr="006A27DD">
        <w:rPr>
          <w:u w:val="single"/>
        </w:rPr>
        <w:t>Education</w:t>
      </w:r>
      <w:r w:rsidR="00EE1189" w:rsidRPr="006A27DD">
        <w:rPr>
          <w:u w:val="single"/>
        </w:rPr>
        <w:t xml:space="preserve"> </w:t>
      </w:r>
      <w:r w:rsidR="00A90FDF" w:rsidRPr="006A27DD">
        <w:rPr>
          <w:u w:val="single"/>
        </w:rPr>
        <w:t xml:space="preserve">  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505"/>
      </w:tblGrid>
      <w:tr w:rsidR="0006140F" w:rsidRPr="006A27DD" w14:paraId="388E04AA" w14:textId="77777777" w:rsidTr="0006140F">
        <w:tc>
          <w:tcPr>
            <w:tcW w:w="1560" w:type="dxa"/>
          </w:tcPr>
          <w:p w14:paraId="5F637A43" w14:textId="77777777" w:rsidR="0006140F" w:rsidRPr="006A27DD" w:rsidRDefault="0006140F" w:rsidP="0066331F">
            <w:pPr>
              <w:spacing w:line="276" w:lineRule="auto"/>
            </w:pPr>
            <w:r w:rsidRPr="006A27DD">
              <w:t>2009−2011</w:t>
            </w:r>
          </w:p>
        </w:tc>
        <w:tc>
          <w:tcPr>
            <w:tcW w:w="7505" w:type="dxa"/>
          </w:tcPr>
          <w:p w14:paraId="065651D5" w14:textId="77777777" w:rsidR="0006140F" w:rsidRPr="006A27DD" w:rsidRDefault="0006140F" w:rsidP="0066331F">
            <w:pPr>
              <w:spacing w:line="276" w:lineRule="auto"/>
            </w:pPr>
            <w:r w:rsidRPr="006A27DD">
              <w:t>Research Assistant Professor in Psychiatry, Addiction Research at Univ. of Michigan</w:t>
            </w:r>
          </w:p>
        </w:tc>
      </w:tr>
      <w:tr w:rsidR="0006140F" w:rsidRPr="006A27DD" w14:paraId="37197B6A" w14:textId="77777777" w:rsidTr="0006140F">
        <w:tc>
          <w:tcPr>
            <w:tcW w:w="1560" w:type="dxa"/>
          </w:tcPr>
          <w:p w14:paraId="3B55AEA5" w14:textId="77777777" w:rsidR="0006140F" w:rsidRPr="006A27DD" w:rsidRDefault="0006140F" w:rsidP="0066331F">
            <w:pPr>
              <w:spacing w:line="276" w:lineRule="auto"/>
            </w:pPr>
            <w:r w:rsidRPr="006A27DD">
              <w:t xml:space="preserve">2011−current </w:t>
            </w:r>
          </w:p>
        </w:tc>
        <w:tc>
          <w:tcPr>
            <w:tcW w:w="7505" w:type="dxa"/>
          </w:tcPr>
          <w:p w14:paraId="6119D551" w14:textId="77777777" w:rsidR="0006140F" w:rsidRPr="006A27DD" w:rsidRDefault="0006140F" w:rsidP="0066331F">
            <w:pPr>
              <w:spacing w:line="276" w:lineRule="auto"/>
            </w:pPr>
            <w:r w:rsidRPr="006A27DD">
              <w:t>Adjunct Research Assistant Professor in Psychiatry, Addiction Research at Univ. of Michigan</w:t>
            </w:r>
          </w:p>
        </w:tc>
      </w:tr>
      <w:tr w:rsidR="0006140F" w:rsidRPr="006A27DD" w14:paraId="205311CF" w14:textId="77777777" w:rsidTr="0006140F">
        <w:tc>
          <w:tcPr>
            <w:tcW w:w="1560" w:type="dxa"/>
          </w:tcPr>
          <w:p w14:paraId="67A05611" w14:textId="77777777" w:rsidR="0006140F" w:rsidRPr="006A27DD" w:rsidRDefault="0006140F" w:rsidP="0066331F">
            <w:pPr>
              <w:spacing w:line="276" w:lineRule="auto"/>
            </w:pPr>
            <w:r w:rsidRPr="006A27DD">
              <w:t>2011−2016</w:t>
            </w:r>
          </w:p>
        </w:tc>
        <w:tc>
          <w:tcPr>
            <w:tcW w:w="7505" w:type="dxa"/>
          </w:tcPr>
          <w:p w14:paraId="0D12ABBC" w14:textId="77777777" w:rsidR="0006140F" w:rsidRPr="006A27DD" w:rsidRDefault="0006140F" w:rsidP="0066331F">
            <w:pPr>
              <w:spacing w:line="276" w:lineRule="auto"/>
            </w:pPr>
            <w:r w:rsidRPr="006A27DD">
              <w:t>Senior Lecturer in Behavioral Sciences at The Academic College of Tel-Aviv Yafo</w:t>
            </w:r>
          </w:p>
        </w:tc>
      </w:tr>
      <w:tr w:rsidR="0006140F" w:rsidRPr="006A27DD" w14:paraId="59C078F8" w14:textId="77777777" w:rsidTr="0006140F">
        <w:tc>
          <w:tcPr>
            <w:tcW w:w="1560" w:type="dxa"/>
          </w:tcPr>
          <w:p w14:paraId="2DDEE2C1" w14:textId="77777777" w:rsidR="0006140F" w:rsidRPr="006A27DD" w:rsidRDefault="0006140F" w:rsidP="0066331F">
            <w:pPr>
              <w:spacing w:line="276" w:lineRule="auto"/>
            </w:pPr>
            <w:r w:rsidRPr="006A27DD">
              <w:t xml:space="preserve">2016−current </w:t>
            </w:r>
          </w:p>
        </w:tc>
        <w:tc>
          <w:tcPr>
            <w:tcW w:w="7505" w:type="dxa"/>
          </w:tcPr>
          <w:p w14:paraId="5AADD490" w14:textId="77777777" w:rsidR="0006140F" w:rsidRPr="006A27DD" w:rsidRDefault="0006140F" w:rsidP="0066331F">
            <w:pPr>
              <w:spacing w:line="276" w:lineRule="auto"/>
            </w:pPr>
            <w:r w:rsidRPr="006A27DD">
              <w:t xml:space="preserve">Senior Lecturer in Psychology at Tel Hai Academic College </w:t>
            </w:r>
          </w:p>
        </w:tc>
      </w:tr>
      <w:tr w:rsidR="00BF6B7D" w:rsidRPr="006A27DD" w14:paraId="20F6D93E" w14:textId="77777777" w:rsidTr="0006140F">
        <w:tc>
          <w:tcPr>
            <w:tcW w:w="1560" w:type="dxa"/>
          </w:tcPr>
          <w:p w14:paraId="0D37187F" w14:textId="0E0B0F5F" w:rsidR="00BF6B7D" w:rsidRPr="006A27DD" w:rsidRDefault="00BF6B7D" w:rsidP="0066331F">
            <w:pPr>
              <w:spacing w:line="276" w:lineRule="auto"/>
            </w:pPr>
            <w:r w:rsidRPr="006A27DD">
              <w:t>201</w:t>
            </w:r>
            <w:r>
              <w:t>7</w:t>
            </w:r>
            <w:r w:rsidRPr="006A27DD">
              <w:t>−current</w:t>
            </w:r>
          </w:p>
        </w:tc>
        <w:tc>
          <w:tcPr>
            <w:tcW w:w="7505" w:type="dxa"/>
          </w:tcPr>
          <w:p w14:paraId="15B3775D" w14:textId="525700BC" w:rsidR="00BF6B7D" w:rsidRPr="006A27DD" w:rsidRDefault="00BF6B7D" w:rsidP="0066331F">
            <w:pPr>
              <w:spacing w:line="276" w:lineRule="auto"/>
            </w:pPr>
            <w:r>
              <w:t>Chair of Gender Equity Unit at Tel Hai Academic College</w:t>
            </w:r>
          </w:p>
        </w:tc>
      </w:tr>
      <w:tr w:rsidR="00BF6B7D" w:rsidRPr="006A27DD" w14:paraId="323E5EF9" w14:textId="77777777" w:rsidTr="0006140F">
        <w:tc>
          <w:tcPr>
            <w:tcW w:w="1560" w:type="dxa"/>
          </w:tcPr>
          <w:p w14:paraId="572EE661" w14:textId="720FC323" w:rsidR="00BF6B7D" w:rsidRPr="006A27DD" w:rsidRDefault="00BF6B7D" w:rsidP="0066331F">
            <w:pPr>
              <w:spacing w:line="276" w:lineRule="auto"/>
            </w:pPr>
            <w:r>
              <w:t>2017-</w:t>
            </w:r>
            <w:r w:rsidR="00B56EF0">
              <w:t>current</w:t>
            </w:r>
          </w:p>
        </w:tc>
        <w:tc>
          <w:tcPr>
            <w:tcW w:w="7505" w:type="dxa"/>
          </w:tcPr>
          <w:p w14:paraId="3D48F07A" w14:textId="31E79FD1" w:rsidR="00BF6B7D" w:rsidRDefault="00B56EF0" w:rsidP="0066331F">
            <w:pPr>
              <w:spacing w:line="276" w:lineRule="auto"/>
            </w:pPr>
            <w:r>
              <w:t>Member of IRB at Tel Hai Academic College</w:t>
            </w:r>
          </w:p>
        </w:tc>
      </w:tr>
      <w:tr w:rsidR="00B1677E" w:rsidRPr="006A27DD" w14:paraId="3013E703" w14:textId="77777777" w:rsidTr="0006140F">
        <w:tc>
          <w:tcPr>
            <w:tcW w:w="1560" w:type="dxa"/>
          </w:tcPr>
          <w:p w14:paraId="2E5F14D7" w14:textId="2E60D92F" w:rsidR="00B1677E" w:rsidRPr="00B1677E" w:rsidRDefault="00B1677E" w:rsidP="0066331F">
            <w:pPr>
              <w:spacing w:line="276" w:lineRule="auto"/>
              <w:rPr>
                <w:highlight w:val="yellow"/>
              </w:rPr>
            </w:pPr>
            <w:r w:rsidRPr="00B1677E">
              <w:rPr>
                <w:highlight w:val="yellow"/>
              </w:rPr>
              <w:t>2021-curent</w:t>
            </w:r>
          </w:p>
        </w:tc>
        <w:tc>
          <w:tcPr>
            <w:tcW w:w="7505" w:type="dxa"/>
          </w:tcPr>
          <w:p w14:paraId="10AF4C6F" w14:textId="1380B02C" w:rsidR="00B1677E" w:rsidRPr="00B1677E" w:rsidRDefault="00B1677E" w:rsidP="0066331F">
            <w:pPr>
              <w:spacing w:line="276" w:lineRule="auto"/>
              <w:rPr>
                <w:highlight w:val="yellow"/>
              </w:rPr>
            </w:pPr>
            <w:r w:rsidRPr="00B1677E">
              <w:rPr>
                <w:highlight w:val="yellow"/>
              </w:rPr>
              <w:t>Guest editor, special issue in Frontiers Psychiatry: Affective Self-Regulation and Mental Disorders: a Transdiagnostic Disposition in Psychopathology</w:t>
            </w:r>
          </w:p>
        </w:tc>
      </w:tr>
      <w:tr w:rsidR="0039257D" w:rsidRPr="006A27DD" w14:paraId="759A6D1C" w14:textId="77777777" w:rsidTr="0006140F">
        <w:tc>
          <w:tcPr>
            <w:tcW w:w="1560" w:type="dxa"/>
          </w:tcPr>
          <w:p w14:paraId="6B86746A" w14:textId="275F9678" w:rsidR="0039257D" w:rsidRPr="00B1677E" w:rsidRDefault="0039257D" w:rsidP="0066331F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2022-current</w:t>
            </w:r>
          </w:p>
        </w:tc>
        <w:tc>
          <w:tcPr>
            <w:tcW w:w="7505" w:type="dxa"/>
          </w:tcPr>
          <w:p w14:paraId="202CE6AE" w14:textId="1EE7F4DC" w:rsidR="0039257D" w:rsidRPr="00B1677E" w:rsidRDefault="0039257D" w:rsidP="0066331F">
            <w:pPr>
              <w:spacing w:line="276" w:lineRule="auto"/>
              <w:rPr>
                <w:highlight w:val="yellow"/>
              </w:rPr>
            </w:pPr>
            <w:r>
              <w:rPr>
                <w:highlight w:val="yellow"/>
              </w:rPr>
              <w:t>Associate editor, Frontiers in Sleep</w:t>
            </w:r>
          </w:p>
        </w:tc>
      </w:tr>
    </w:tbl>
    <w:p w14:paraId="13C3FF43" w14:textId="77777777" w:rsidR="00B7294C" w:rsidRPr="006A27DD" w:rsidRDefault="00B7294C" w:rsidP="0066331F">
      <w:pPr>
        <w:tabs>
          <w:tab w:val="left" w:pos="1560"/>
        </w:tabs>
        <w:spacing w:line="276" w:lineRule="auto"/>
        <w:rPr>
          <w:b/>
        </w:rPr>
      </w:pPr>
    </w:p>
    <w:p w14:paraId="5306E17B" w14:textId="648386E0" w:rsidR="00B7294C" w:rsidRPr="006A27DD" w:rsidRDefault="00B7294C" w:rsidP="0066331F">
      <w:pPr>
        <w:pStyle w:val="PlainText"/>
        <w:numPr>
          <w:ilvl w:val="0"/>
          <w:numId w:val="11"/>
        </w:numPr>
        <w:tabs>
          <w:tab w:val="left" w:pos="90"/>
          <w:tab w:val="left" w:pos="1440"/>
        </w:tabs>
        <w:bidi w:val="0"/>
        <w:spacing w:after="120" w:line="276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27DD">
        <w:rPr>
          <w:rFonts w:ascii="Times New Roman" w:hAnsi="Times New Roman" w:cs="Times New Roman"/>
          <w:b/>
          <w:sz w:val="24"/>
          <w:szCs w:val="24"/>
        </w:rPr>
        <w:t>Grant Review</w:t>
      </w:r>
      <w:r w:rsidR="00014133" w:rsidRPr="006A27DD">
        <w:rPr>
          <w:rFonts w:ascii="Times New Roman" w:hAnsi="Times New Roman" w:cs="Times New Roman"/>
          <w:b/>
          <w:sz w:val="24"/>
          <w:szCs w:val="24"/>
        </w:rPr>
        <w:t xml:space="preserve"> Panel</w:t>
      </w: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9018"/>
      </w:tblGrid>
      <w:tr w:rsidR="008B304B" w:rsidRPr="006A27DD" w14:paraId="632CD371" w14:textId="77777777" w:rsidTr="009761CB">
        <w:tc>
          <w:tcPr>
            <w:tcW w:w="336" w:type="dxa"/>
          </w:tcPr>
          <w:p w14:paraId="246FED13" w14:textId="77777777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</w:p>
        </w:tc>
        <w:tc>
          <w:tcPr>
            <w:tcW w:w="9018" w:type="dxa"/>
          </w:tcPr>
          <w:p w14:paraId="422366D5" w14:textId="65205529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  <w:r w:rsidRPr="006A27DD">
              <w:rPr>
                <w:bCs/>
              </w:rPr>
              <w:t>NIH ad hoc reviewer (R21/U01)</w:t>
            </w:r>
          </w:p>
        </w:tc>
      </w:tr>
      <w:tr w:rsidR="008B304B" w:rsidRPr="006A27DD" w14:paraId="4591F984" w14:textId="77777777" w:rsidTr="009761CB">
        <w:tc>
          <w:tcPr>
            <w:tcW w:w="336" w:type="dxa"/>
          </w:tcPr>
          <w:p w14:paraId="5012A405" w14:textId="77777777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</w:p>
        </w:tc>
        <w:tc>
          <w:tcPr>
            <w:tcW w:w="9018" w:type="dxa"/>
          </w:tcPr>
          <w:p w14:paraId="49B87CA1" w14:textId="74E6A9F2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  <w:r w:rsidRPr="006A27DD">
              <w:rPr>
                <w:bCs/>
              </w:rPr>
              <w:t>The National Institute for Psychobiology in Israel</w:t>
            </w:r>
          </w:p>
        </w:tc>
      </w:tr>
      <w:tr w:rsidR="008B304B" w:rsidRPr="006A27DD" w14:paraId="77CACD85" w14:textId="77777777" w:rsidTr="009761CB">
        <w:tc>
          <w:tcPr>
            <w:tcW w:w="336" w:type="dxa"/>
          </w:tcPr>
          <w:p w14:paraId="74073ABB" w14:textId="644685E2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</w:p>
        </w:tc>
        <w:tc>
          <w:tcPr>
            <w:tcW w:w="9018" w:type="dxa"/>
          </w:tcPr>
          <w:p w14:paraId="0C1E0C4E" w14:textId="582D3D46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  <w:r w:rsidRPr="006A27DD">
              <w:rPr>
                <w:bCs/>
              </w:rPr>
              <w:t>Israel-Science Foundation</w:t>
            </w:r>
          </w:p>
        </w:tc>
      </w:tr>
      <w:tr w:rsidR="008B304B" w:rsidRPr="006A27DD" w14:paraId="14276941" w14:textId="77777777" w:rsidTr="009761CB">
        <w:tc>
          <w:tcPr>
            <w:tcW w:w="336" w:type="dxa"/>
          </w:tcPr>
          <w:p w14:paraId="44F44D1E" w14:textId="008B10AA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</w:p>
        </w:tc>
        <w:tc>
          <w:tcPr>
            <w:tcW w:w="9018" w:type="dxa"/>
          </w:tcPr>
          <w:p w14:paraId="3A3B6892" w14:textId="5A94898F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  <w:r w:rsidRPr="006A27DD">
              <w:rPr>
                <w:bCs/>
              </w:rPr>
              <w:t>US</w:t>
            </w:r>
            <w:r w:rsidRPr="006A27DD">
              <w:rPr>
                <w:rFonts w:hint="cs"/>
                <w:bCs/>
                <w:rtl/>
              </w:rPr>
              <w:t>-</w:t>
            </w:r>
            <w:r w:rsidRPr="006A27DD">
              <w:rPr>
                <w:bCs/>
              </w:rPr>
              <w:t>Israel Binational Science Foundation</w:t>
            </w:r>
          </w:p>
        </w:tc>
      </w:tr>
      <w:tr w:rsidR="008B304B" w:rsidRPr="006A27DD" w14:paraId="0D47F5EE" w14:textId="77777777" w:rsidTr="009761CB">
        <w:tc>
          <w:tcPr>
            <w:tcW w:w="336" w:type="dxa"/>
          </w:tcPr>
          <w:p w14:paraId="77662EDF" w14:textId="720AE9E6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</w:p>
        </w:tc>
        <w:tc>
          <w:tcPr>
            <w:tcW w:w="9018" w:type="dxa"/>
          </w:tcPr>
          <w:p w14:paraId="46FDAFA4" w14:textId="0F6E18B5" w:rsidR="008B304B" w:rsidRPr="006A27DD" w:rsidRDefault="008B304B" w:rsidP="0066331F">
            <w:pPr>
              <w:tabs>
                <w:tab w:val="left" w:pos="1560"/>
              </w:tabs>
              <w:spacing w:line="276" w:lineRule="auto"/>
              <w:rPr>
                <w:bCs/>
              </w:rPr>
            </w:pPr>
            <w:r w:rsidRPr="006A27DD">
              <w:rPr>
                <w:bCs/>
              </w:rPr>
              <w:t>CDC ad hoc reviewer</w:t>
            </w:r>
          </w:p>
        </w:tc>
      </w:tr>
    </w:tbl>
    <w:p w14:paraId="74E5F7EC" w14:textId="51E6375B" w:rsidR="00B7294C" w:rsidRPr="006A27DD" w:rsidRDefault="00B7294C" w:rsidP="0066331F">
      <w:pPr>
        <w:tabs>
          <w:tab w:val="left" w:pos="1560"/>
        </w:tabs>
        <w:spacing w:line="276" w:lineRule="auto"/>
        <w:ind w:left="720"/>
        <w:rPr>
          <w:b/>
        </w:rPr>
      </w:pPr>
    </w:p>
    <w:p w14:paraId="07E69187" w14:textId="77777777" w:rsidR="00B8707E" w:rsidRPr="006A27DD" w:rsidRDefault="00B8707E" w:rsidP="00B8707E">
      <w:pPr>
        <w:tabs>
          <w:tab w:val="left" w:pos="1560"/>
        </w:tabs>
        <w:spacing w:line="276" w:lineRule="auto"/>
        <w:ind w:left="720"/>
        <w:rPr>
          <w:b/>
        </w:rPr>
      </w:pPr>
    </w:p>
    <w:p w14:paraId="554F0965" w14:textId="77777777" w:rsidR="00E14023" w:rsidRPr="006A27DD" w:rsidRDefault="00E14023" w:rsidP="0066331F">
      <w:pPr>
        <w:numPr>
          <w:ilvl w:val="0"/>
          <w:numId w:val="11"/>
        </w:numPr>
        <w:tabs>
          <w:tab w:val="left" w:pos="1560"/>
        </w:tabs>
        <w:spacing w:line="276" w:lineRule="auto"/>
        <w:rPr>
          <w:b/>
        </w:rPr>
      </w:pPr>
      <w:r w:rsidRPr="006A27DD">
        <w:rPr>
          <w:b/>
        </w:rPr>
        <w:t>Professional Memberships</w:t>
      </w:r>
    </w:p>
    <w:tbl>
      <w:tblPr>
        <w:tblStyle w:val="TableGrid"/>
        <w:tblW w:w="93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560"/>
        <w:gridCol w:w="7512"/>
      </w:tblGrid>
      <w:tr w:rsidR="00340B7A" w:rsidRPr="006A27DD" w14:paraId="4B3168BA" w14:textId="77777777" w:rsidTr="00C92263">
        <w:tc>
          <w:tcPr>
            <w:tcW w:w="284" w:type="dxa"/>
          </w:tcPr>
          <w:p w14:paraId="03E6E85E" w14:textId="77777777" w:rsidR="00340B7A" w:rsidRPr="006A27DD" w:rsidRDefault="00340B7A" w:rsidP="0066331F">
            <w:pPr>
              <w:spacing w:line="276" w:lineRule="auto"/>
            </w:pPr>
          </w:p>
        </w:tc>
        <w:tc>
          <w:tcPr>
            <w:tcW w:w="1560" w:type="dxa"/>
          </w:tcPr>
          <w:p w14:paraId="32B86800" w14:textId="364EB0F1" w:rsidR="00340B7A" w:rsidRPr="006A27DD" w:rsidRDefault="00340B7A" w:rsidP="0066331F">
            <w:pPr>
              <w:spacing w:line="276" w:lineRule="auto"/>
            </w:pPr>
            <w:r w:rsidRPr="006A27DD">
              <w:t xml:space="preserve">1999−present </w:t>
            </w:r>
          </w:p>
        </w:tc>
        <w:tc>
          <w:tcPr>
            <w:tcW w:w="7512" w:type="dxa"/>
          </w:tcPr>
          <w:p w14:paraId="677A87D6" w14:textId="77777777" w:rsidR="00340B7A" w:rsidRPr="006A27DD" w:rsidRDefault="00340B7A" w:rsidP="0066331F">
            <w:pPr>
              <w:spacing w:line="276" w:lineRule="auto"/>
            </w:pPr>
            <w:r w:rsidRPr="006A27DD">
              <w:t>Sleep Research Society</w:t>
            </w:r>
          </w:p>
        </w:tc>
      </w:tr>
      <w:tr w:rsidR="00340B7A" w:rsidRPr="006A27DD" w14:paraId="371A6A82" w14:textId="77777777" w:rsidTr="00C92263">
        <w:tc>
          <w:tcPr>
            <w:tcW w:w="284" w:type="dxa"/>
          </w:tcPr>
          <w:p w14:paraId="10246EF9" w14:textId="77777777" w:rsidR="00340B7A" w:rsidRPr="006A27DD" w:rsidRDefault="00340B7A" w:rsidP="0066331F">
            <w:pPr>
              <w:spacing w:line="276" w:lineRule="auto"/>
            </w:pPr>
          </w:p>
        </w:tc>
        <w:tc>
          <w:tcPr>
            <w:tcW w:w="1560" w:type="dxa"/>
          </w:tcPr>
          <w:p w14:paraId="418B78DE" w14:textId="4C6D1751" w:rsidR="00340B7A" w:rsidRPr="006A27DD" w:rsidRDefault="00340B7A" w:rsidP="0066331F">
            <w:pPr>
              <w:spacing w:line="276" w:lineRule="auto"/>
            </w:pPr>
            <w:r w:rsidRPr="006A27DD">
              <w:t xml:space="preserve">2011−present </w:t>
            </w:r>
          </w:p>
        </w:tc>
        <w:tc>
          <w:tcPr>
            <w:tcW w:w="7512" w:type="dxa"/>
          </w:tcPr>
          <w:p w14:paraId="1EA8B990" w14:textId="77777777" w:rsidR="00340B7A" w:rsidRPr="006A27DD" w:rsidRDefault="00340B7A" w:rsidP="0066331F">
            <w:pPr>
              <w:spacing w:line="276" w:lineRule="auto"/>
            </w:pPr>
            <w:r w:rsidRPr="006A27DD">
              <w:t>Association for Psychological Science</w:t>
            </w:r>
          </w:p>
        </w:tc>
      </w:tr>
      <w:tr w:rsidR="00340B7A" w:rsidRPr="006A27DD" w14:paraId="7B9DBA8E" w14:textId="77777777" w:rsidTr="00C92263">
        <w:tc>
          <w:tcPr>
            <w:tcW w:w="284" w:type="dxa"/>
          </w:tcPr>
          <w:p w14:paraId="0B9B6324" w14:textId="77777777" w:rsidR="00340B7A" w:rsidRPr="006A27DD" w:rsidRDefault="00340B7A" w:rsidP="0066331F">
            <w:pPr>
              <w:spacing w:line="276" w:lineRule="auto"/>
            </w:pPr>
          </w:p>
        </w:tc>
        <w:tc>
          <w:tcPr>
            <w:tcW w:w="1560" w:type="dxa"/>
          </w:tcPr>
          <w:p w14:paraId="0B74CEC1" w14:textId="60C1F330" w:rsidR="00340B7A" w:rsidRPr="006A27DD" w:rsidRDefault="00340B7A" w:rsidP="0066331F">
            <w:pPr>
              <w:spacing w:line="276" w:lineRule="auto"/>
            </w:pPr>
            <w:r w:rsidRPr="006A27DD">
              <w:t xml:space="preserve">2011−present </w:t>
            </w:r>
          </w:p>
        </w:tc>
        <w:tc>
          <w:tcPr>
            <w:tcW w:w="7512" w:type="dxa"/>
          </w:tcPr>
          <w:p w14:paraId="1B2C6735" w14:textId="77777777" w:rsidR="00340B7A" w:rsidRPr="006A27DD" w:rsidRDefault="00340B7A" w:rsidP="0066331F">
            <w:pPr>
              <w:spacing w:line="276" w:lineRule="auto"/>
            </w:pPr>
            <w:r w:rsidRPr="006A27DD">
              <w:t>European Sleep Research Society</w:t>
            </w:r>
          </w:p>
        </w:tc>
      </w:tr>
      <w:tr w:rsidR="00340B7A" w:rsidRPr="006A27DD" w14:paraId="03000726" w14:textId="77777777" w:rsidTr="00C92263">
        <w:tc>
          <w:tcPr>
            <w:tcW w:w="284" w:type="dxa"/>
          </w:tcPr>
          <w:p w14:paraId="5062A305" w14:textId="77777777" w:rsidR="00340B7A" w:rsidRPr="006A27DD" w:rsidRDefault="00340B7A" w:rsidP="0066331F">
            <w:pPr>
              <w:spacing w:line="276" w:lineRule="auto"/>
            </w:pPr>
          </w:p>
        </w:tc>
        <w:tc>
          <w:tcPr>
            <w:tcW w:w="1560" w:type="dxa"/>
          </w:tcPr>
          <w:p w14:paraId="6D0AC734" w14:textId="6337025D" w:rsidR="00340B7A" w:rsidRPr="006A27DD" w:rsidRDefault="00340B7A" w:rsidP="0066331F">
            <w:pPr>
              <w:spacing w:line="276" w:lineRule="auto"/>
            </w:pPr>
            <w:r w:rsidRPr="006A27DD">
              <w:t>2012−present</w:t>
            </w:r>
          </w:p>
        </w:tc>
        <w:tc>
          <w:tcPr>
            <w:tcW w:w="7512" w:type="dxa"/>
          </w:tcPr>
          <w:p w14:paraId="51890C34" w14:textId="77777777" w:rsidR="00340B7A" w:rsidRPr="006A27DD" w:rsidRDefault="00340B7A" w:rsidP="0066331F">
            <w:pPr>
              <w:spacing w:line="276" w:lineRule="auto"/>
            </w:pPr>
            <w:r w:rsidRPr="006A27DD">
              <w:t>Israeli Society for Biological Psychiatry</w:t>
            </w:r>
          </w:p>
        </w:tc>
      </w:tr>
      <w:tr w:rsidR="00340B7A" w:rsidRPr="006A27DD" w14:paraId="5C86A59B" w14:textId="77777777" w:rsidTr="00C92263">
        <w:tc>
          <w:tcPr>
            <w:tcW w:w="284" w:type="dxa"/>
          </w:tcPr>
          <w:p w14:paraId="7FFA55AF" w14:textId="77777777" w:rsidR="00340B7A" w:rsidRPr="006A27DD" w:rsidRDefault="00340B7A" w:rsidP="0066331F">
            <w:pPr>
              <w:spacing w:line="276" w:lineRule="auto"/>
            </w:pPr>
          </w:p>
        </w:tc>
        <w:tc>
          <w:tcPr>
            <w:tcW w:w="1560" w:type="dxa"/>
          </w:tcPr>
          <w:p w14:paraId="331EE57E" w14:textId="7314CC9B" w:rsidR="00340B7A" w:rsidRPr="006A27DD" w:rsidRDefault="00340B7A" w:rsidP="0066331F">
            <w:pPr>
              <w:spacing w:line="276" w:lineRule="auto"/>
            </w:pPr>
            <w:r w:rsidRPr="006A27DD">
              <w:t>2012−present</w:t>
            </w:r>
          </w:p>
        </w:tc>
        <w:tc>
          <w:tcPr>
            <w:tcW w:w="7512" w:type="dxa"/>
          </w:tcPr>
          <w:p w14:paraId="4356DE74" w14:textId="77777777" w:rsidR="00340B7A" w:rsidRPr="006A27DD" w:rsidRDefault="00340B7A" w:rsidP="0066331F">
            <w:pPr>
              <w:spacing w:line="276" w:lineRule="auto"/>
            </w:pPr>
            <w:r w:rsidRPr="006A27DD">
              <w:t>Association for Psychological Science</w:t>
            </w:r>
          </w:p>
        </w:tc>
      </w:tr>
      <w:tr w:rsidR="00340B7A" w:rsidRPr="006A27DD" w14:paraId="2D3259E9" w14:textId="77777777" w:rsidTr="00C92263">
        <w:tc>
          <w:tcPr>
            <w:tcW w:w="284" w:type="dxa"/>
          </w:tcPr>
          <w:p w14:paraId="00F7A403" w14:textId="77777777" w:rsidR="00340B7A" w:rsidRPr="006A27DD" w:rsidRDefault="00340B7A" w:rsidP="0066331F">
            <w:pPr>
              <w:spacing w:line="276" w:lineRule="auto"/>
            </w:pPr>
          </w:p>
        </w:tc>
        <w:tc>
          <w:tcPr>
            <w:tcW w:w="1560" w:type="dxa"/>
          </w:tcPr>
          <w:p w14:paraId="348C05AC" w14:textId="41B612AF" w:rsidR="00340B7A" w:rsidRPr="006A27DD" w:rsidRDefault="00340B7A" w:rsidP="0066331F">
            <w:pPr>
              <w:spacing w:line="276" w:lineRule="auto"/>
            </w:pPr>
            <w:r w:rsidRPr="006A27DD">
              <w:t xml:space="preserve">2013−present </w:t>
            </w:r>
          </w:p>
        </w:tc>
        <w:tc>
          <w:tcPr>
            <w:tcW w:w="7512" w:type="dxa"/>
          </w:tcPr>
          <w:p w14:paraId="7AC27391" w14:textId="77777777" w:rsidR="00340B7A" w:rsidRPr="006A27DD" w:rsidRDefault="00340B7A" w:rsidP="0066331F">
            <w:pPr>
              <w:spacing w:line="276" w:lineRule="auto"/>
            </w:pPr>
            <w:r w:rsidRPr="006A27DD">
              <w:t>Israel Sleep Research Society</w:t>
            </w:r>
          </w:p>
        </w:tc>
      </w:tr>
    </w:tbl>
    <w:p w14:paraId="7AA60972" w14:textId="77777777" w:rsidR="009761CB" w:rsidRPr="006A27DD" w:rsidRDefault="009761CB" w:rsidP="009761CB">
      <w:pPr>
        <w:tabs>
          <w:tab w:val="left" w:pos="1560"/>
        </w:tabs>
        <w:spacing w:line="276" w:lineRule="auto"/>
        <w:rPr>
          <w:b/>
        </w:rPr>
      </w:pPr>
    </w:p>
    <w:p w14:paraId="526999AB" w14:textId="26FA26AE" w:rsidR="00366896" w:rsidRPr="006A27DD" w:rsidRDefault="00472795" w:rsidP="0066331F">
      <w:pPr>
        <w:numPr>
          <w:ilvl w:val="0"/>
          <w:numId w:val="11"/>
        </w:numPr>
        <w:tabs>
          <w:tab w:val="left" w:pos="1560"/>
        </w:tabs>
        <w:spacing w:line="276" w:lineRule="auto"/>
        <w:rPr>
          <w:b/>
        </w:rPr>
      </w:pPr>
      <w:r w:rsidRPr="006A27DD">
        <w:rPr>
          <w:b/>
        </w:rPr>
        <w:t xml:space="preserve">Other Professional </w:t>
      </w:r>
      <w:r w:rsidR="009D4C44" w:rsidRPr="006A27DD">
        <w:rPr>
          <w:b/>
        </w:rPr>
        <w:t>Activities</w:t>
      </w:r>
      <w:r w:rsidRPr="006A27DD">
        <w:rPr>
          <w:b/>
        </w:rPr>
        <w:t>:</w:t>
      </w:r>
    </w:p>
    <w:tbl>
      <w:tblPr>
        <w:tblStyle w:val="TableGrid"/>
        <w:tblW w:w="9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843"/>
        <w:gridCol w:w="7080"/>
      </w:tblGrid>
      <w:tr w:rsidR="002B7F4A" w:rsidRPr="006A27DD" w14:paraId="5665BD67" w14:textId="77777777" w:rsidTr="001E7087">
        <w:tc>
          <w:tcPr>
            <w:tcW w:w="426" w:type="dxa"/>
          </w:tcPr>
          <w:p w14:paraId="302B8DA9" w14:textId="0EE4D6FE" w:rsidR="002B7F4A" w:rsidRPr="006A27DD" w:rsidRDefault="002B7F4A" w:rsidP="0066331F"/>
        </w:tc>
        <w:tc>
          <w:tcPr>
            <w:tcW w:w="1843" w:type="dxa"/>
          </w:tcPr>
          <w:p w14:paraId="515773F4" w14:textId="575C0A03" w:rsidR="002B7F4A" w:rsidRPr="006A27DD" w:rsidRDefault="002B7F4A" w:rsidP="0066331F">
            <w:pPr>
              <w:rPr>
                <w:rtl/>
              </w:rPr>
            </w:pPr>
            <w:r w:rsidRPr="006A27DD">
              <w:t>2016−2018</w:t>
            </w:r>
          </w:p>
        </w:tc>
        <w:tc>
          <w:tcPr>
            <w:tcW w:w="7080" w:type="dxa"/>
          </w:tcPr>
          <w:p w14:paraId="4EC77F26" w14:textId="4C8A77B3" w:rsidR="002B7F4A" w:rsidRPr="006A27DD" w:rsidRDefault="002B7F4A" w:rsidP="0066331F">
            <w:pPr>
              <w:rPr>
                <w:rtl/>
              </w:rPr>
            </w:pPr>
            <w:r w:rsidRPr="006A27DD">
              <w:t xml:space="preserve">Chief Technical Officer, </w:t>
            </w:r>
            <w:proofErr w:type="spellStart"/>
            <w:r w:rsidRPr="006A27DD">
              <w:t>SleepBetter</w:t>
            </w:r>
            <w:proofErr w:type="spellEnd"/>
            <w:r w:rsidRPr="006A27DD">
              <w:t xml:space="preserve">, </w:t>
            </w:r>
            <w:proofErr w:type="spellStart"/>
            <w:r w:rsidRPr="006A27DD">
              <w:t>InnovaShell</w:t>
            </w:r>
            <w:proofErr w:type="spellEnd"/>
            <w:r w:rsidRPr="006A27DD">
              <w:t xml:space="preserve"> Technologies. Ltd.</w:t>
            </w:r>
          </w:p>
        </w:tc>
      </w:tr>
      <w:tr w:rsidR="002B7F4A" w:rsidRPr="006A27DD" w14:paraId="4B820219" w14:textId="77777777" w:rsidTr="001E7087">
        <w:tc>
          <w:tcPr>
            <w:tcW w:w="426" w:type="dxa"/>
          </w:tcPr>
          <w:p w14:paraId="18200824" w14:textId="7C1882DF" w:rsidR="002B7F4A" w:rsidRPr="006A27DD" w:rsidRDefault="002B7F4A" w:rsidP="0066331F"/>
        </w:tc>
        <w:tc>
          <w:tcPr>
            <w:tcW w:w="1843" w:type="dxa"/>
          </w:tcPr>
          <w:p w14:paraId="0F86C905" w14:textId="00F8ED49" w:rsidR="002B7F4A" w:rsidRPr="006A27DD" w:rsidRDefault="002B7F4A" w:rsidP="0066331F">
            <w:r w:rsidRPr="006A27DD">
              <w:rPr>
                <w:rFonts w:hint="cs"/>
                <w:rtl/>
              </w:rPr>
              <w:t>2017</w:t>
            </w:r>
            <w:r w:rsidRPr="006A27DD">
              <w:t>−2018</w:t>
            </w:r>
          </w:p>
        </w:tc>
        <w:tc>
          <w:tcPr>
            <w:tcW w:w="7080" w:type="dxa"/>
          </w:tcPr>
          <w:p w14:paraId="2E5344C5" w14:textId="77777777" w:rsidR="002B7F4A" w:rsidRPr="006A27DD" w:rsidRDefault="002B7F4A" w:rsidP="0066331F">
            <w:r w:rsidRPr="006A27DD">
              <w:t xml:space="preserve">Editing textbook on Sleep Development, for the Open University </w:t>
            </w:r>
          </w:p>
        </w:tc>
      </w:tr>
      <w:tr w:rsidR="002B7F4A" w:rsidRPr="006A27DD" w14:paraId="0132A85F" w14:textId="77777777" w:rsidTr="001E7087">
        <w:tc>
          <w:tcPr>
            <w:tcW w:w="426" w:type="dxa"/>
          </w:tcPr>
          <w:p w14:paraId="55974C54" w14:textId="5361927B" w:rsidR="002B7F4A" w:rsidRPr="006A27DD" w:rsidRDefault="002B7F4A" w:rsidP="0066331F"/>
        </w:tc>
        <w:tc>
          <w:tcPr>
            <w:tcW w:w="1843" w:type="dxa"/>
          </w:tcPr>
          <w:p w14:paraId="172353FC" w14:textId="68B3B4FA" w:rsidR="002B7F4A" w:rsidRPr="006A27DD" w:rsidRDefault="002B7F4A" w:rsidP="0066331F">
            <w:r w:rsidRPr="006A27DD">
              <w:t>2019-current</w:t>
            </w:r>
          </w:p>
        </w:tc>
        <w:tc>
          <w:tcPr>
            <w:tcW w:w="7080" w:type="dxa"/>
          </w:tcPr>
          <w:p w14:paraId="53BC7DCB" w14:textId="0DECE12B" w:rsidR="002B7F4A" w:rsidRPr="006A27DD" w:rsidRDefault="002B7F4A" w:rsidP="0066331F">
            <w:r w:rsidRPr="006A27DD">
              <w:t>Chair of Gender Diversity Unit</w:t>
            </w:r>
          </w:p>
        </w:tc>
      </w:tr>
      <w:tr w:rsidR="002B7F4A" w:rsidRPr="006A27DD" w14:paraId="084699AF" w14:textId="77777777" w:rsidTr="001E7087">
        <w:tc>
          <w:tcPr>
            <w:tcW w:w="426" w:type="dxa"/>
          </w:tcPr>
          <w:p w14:paraId="0F71ECE7" w14:textId="613D610F" w:rsidR="002B7F4A" w:rsidRPr="006A27DD" w:rsidRDefault="002B7F4A" w:rsidP="0066331F"/>
        </w:tc>
        <w:tc>
          <w:tcPr>
            <w:tcW w:w="1843" w:type="dxa"/>
          </w:tcPr>
          <w:p w14:paraId="25218896" w14:textId="5132C226" w:rsidR="002B7F4A" w:rsidRPr="006A27DD" w:rsidRDefault="002B7F4A" w:rsidP="0066331F">
            <w:r w:rsidRPr="006A27DD">
              <w:t>2019-current</w:t>
            </w:r>
          </w:p>
        </w:tc>
        <w:tc>
          <w:tcPr>
            <w:tcW w:w="7080" w:type="dxa"/>
          </w:tcPr>
          <w:p w14:paraId="5073DF33" w14:textId="23FA8981" w:rsidR="002B7F4A" w:rsidRPr="006A27DD" w:rsidRDefault="002545E0" w:rsidP="0066331F">
            <w:r w:rsidRPr="006A27DD">
              <w:t>Organizing committee of the Behavioral Sleep Medicine Training Course, of the Israeli Sleep Research Society with External Studies of Tel Aviv University Medical School.</w:t>
            </w:r>
          </w:p>
        </w:tc>
      </w:tr>
      <w:tr w:rsidR="006A27DD" w:rsidRPr="006A27DD" w14:paraId="7CCDE679" w14:textId="77777777" w:rsidTr="001E7087">
        <w:tc>
          <w:tcPr>
            <w:tcW w:w="426" w:type="dxa"/>
          </w:tcPr>
          <w:p w14:paraId="32424805" w14:textId="77777777" w:rsidR="006A27DD" w:rsidRPr="006A27DD" w:rsidRDefault="006A27DD" w:rsidP="0066331F"/>
        </w:tc>
        <w:tc>
          <w:tcPr>
            <w:tcW w:w="1843" w:type="dxa"/>
          </w:tcPr>
          <w:p w14:paraId="33D1B4D8" w14:textId="31B10AA6" w:rsidR="006A27DD" w:rsidRPr="006A27DD" w:rsidRDefault="006A27DD" w:rsidP="0066331F">
            <w:pPr>
              <w:rPr>
                <w:lang w:bidi="he-IL"/>
              </w:rPr>
            </w:pPr>
            <w:r w:rsidRPr="006A27DD">
              <w:rPr>
                <w:rFonts w:hint="cs"/>
                <w:rtl/>
                <w:lang w:bidi="he-IL"/>
              </w:rPr>
              <w:t>2020</w:t>
            </w:r>
          </w:p>
        </w:tc>
        <w:tc>
          <w:tcPr>
            <w:tcW w:w="7080" w:type="dxa"/>
          </w:tcPr>
          <w:p w14:paraId="0F1391D2" w14:textId="5A625274" w:rsidR="006A27DD" w:rsidRPr="006A27DD" w:rsidRDefault="006A27DD" w:rsidP="0066331F">
            <w:pPr>
              <w:rPr>
                <w:lang w:bidi="he-IL"/>
              </w:rPr>
            </w:pPr>
            <w:r w:rsidRPr="006A27DD">
              <w:t>Consultant at MyAir.ai</w:t>
            </w:r>
          </w:p>
        </w:tc>
      </w:tr>
    </w:tbl>
    <w:p w14:paraId="7B729ED7" w14:textId="77777777" w:rsidR="00E07396" w:rsidRPr="006A27DD" w:rsidRDefault="00E07396" w:rsidP="0066331F">
      <w:pPr>
        <w:spacing w:after="80" w:line="276" w:lineRule="auto"/>
        <w:rPr>
          <w:iCs/>
        </w:rPr>
      </w:pPr>
    </w:p>
    <w:p w14:paraId="77449E9B" w14:textId="77777777" w:rsidR="00EB5FAB" w:rsidRPr="006A27DD" w:rsidRDefault="00070EF8" w:rsidP="0066331F">
      <w:pPr>
        <w:numPr>
          <w:ilvl w:val="0"/>
          <w:numId w:val="3"/>
        </w:numPr>
        <w:tabs>
          <w:tab w:val="num" w:pos="360"/>
        </w:tabs>
        <w:spacing w:after="80" w:line="276" w:lineRule="auto"/>
        <w:ind w:left="360"/>
      </w:pPr>
      <w:r w:rsidRPr="006A27DD">
        <w:rPr>
          <w:u w:val="single"/>
        </w:rPr>
        <w:t>Supervision of</w:t>
      </w:r>
      <w:r w:rsidR="00AE16FC" w:rsidRPr="006A27DD">
        <w:rPr>
          <w:u w:val="single"/>
        </w:rPr>
        <w:t xml:space="preserve"> Graduate Students</w:t>
      </w:r>
    </w:p>
    <w:tbl>
      <w:tblPr>
        <w:tblStyle w:val="TableGrid"/>
        <w:tblW w:w="8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6714"/>
      </w:tblGrid>
      <w:tr w:rsidR="00C1140E" w:rsidRPr="006A27DD" w14:paraId="70C995B6" w14:textId="77777777" w:rsidTr="00E33D61">
        <w:tc>
          <w:tcPr>
            <w:tcW w:w="1768" w:type="dxa"/>
          </w:tcPr>
          <w:p w14:paraId="1E858DEE" w14:textId="6146E86A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2010</w:t>
            </w:r>
            <w:r w:rsidR="00E02F19" w:rsidRPr="006A27DD">
              <w:rPr>
                <w:bCs/>
              </w:rPr>
              <w:t>−</w:t>
            </w:r>
            <w:r w:rsidRPr="006A27DD">
              <w:rPr>
                <w:bCs/>
              </w:rPr>
              <w:t>2011</w:t>
            </w:r>
          </w:p>
        </w:tc>
        <w:tc>
          <w:tcPr>
            <w:tcW w:w="6714" w:type="dxa"/>
          </w:tcPr>
          <w:p w14:paraId="04A2B36A" w14:textId="77777777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Nasreen Z Akbar, postdoctoral student, University of Michigan</w:t>
            </w:r>
          </w:p>
        </w:tc>
      </w:tr>
      <w:tr w:rsidR="00C1140E" w:rsidRPr="006A27DD" w14:paraId="008EA8BB" w14:textId="77777777" w:rsidTr="00E33D61">
        <w:tc>
          <w:tcPr>
            <w:tcW w:w="1768" w:type="dxa"/>
          </w:tcPr>
          <w:p w14:paraId="00816DC4" w14:textId="0AFB0FB5" w:rsidR="0074698D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2012</w:t>
            </w:r>
            <w:r w:rsidR="00E02F19" w:rsidRPr="006A27DD">
              <w:rPr>
                <w:bCs/>
              </w:rPr>
              <w:t>−</w:t>
            </w:r>
            <w:r w:rsidRPr="006A27DD">
              <w:rPr>
                <w:bCs/>
              </w:rPr>
              <w:t>2013</w:t>
            </w:r>
          </w:p>
        </w:tc>
        <w:tc>
          <w:tcPr>
            <w:tcW w:w="6714" w:type="dxa"/>
          </w:tcPr>
          <w:p w14:paraId="005CBB6B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  <w:proofErr w:type="spellStart"/>
            <w:r w:rsidRPr="006A27DD">
              <w:rPr>
                <w:bCs/>
              </w:rPr>
              <w:t>Mor</w:t>
            </w:r>
            <w:proofErr w:type="spellEnd"/>
            <w:r w:rsidRPr="006A27DD">
              <w:rPr>
                <w:bCs/>
              </w:rPr>
              <w:t xml:space="preserve"> Sackler, </w:t>
            </w:r>
            <w:r w:rsidR="00C1140E" w:rsidRPr="006A27DD">
              <w:t>Academic College of Tel Aviv Yafo</w:t>
            </w:r>
          </w:p>
        </w:tc>
      </w:tr>
      <w:tr w:rsidR="00C1140E" w:rsidRPr="006A27DD" w14:paraId="5DF4BF54" w14:textId="77777777" w:rsidTr="00E33D61">
        <w:tc>
          <w:tcPr>
            <w:tcW w:w="1768" w:type="dxa"/>
          </w:tcPr>
          <w:p w14:paraId="7BEBB707" w14:textId="0DC60374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2013</w:t>
            </w:r>
            <w:r w:rsidR="00E02F19" w:rsidRPr="006A27DD">
              <w:rPr>
                <w:bCs/>
              </w:rPr>
              <w:t>−</w:t>
            </w:r>
            <w:r w:rsidRPr="006A27DD">
              <w:rPr>
                <w:bCs/>
              </w:rPr>
              <w:t>2014</w:t>
            </w:r>
          </w:p>
        </w:tc>
        <w:tc>
          <w:tcPr>
            <w:tcW w:w="6714" w:type="dxa"/>
          </w:tcPr>
          <w:p w14:paraId="1CD9789C" w14:textId="77777777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Eden Ron, </w:t>
            </w:r>
            <w:r w:rsidRPr="006A27DD">
              <w:t>Academic College of Tel Aviv Yafo</w:t>
            </w:r>
          </w:p>
        </w:tc>
      </w:tr>
      <w:tr w:rsidR="00C1140E" w:rsidRPr="006A27DD" w14:paraId="4A147C40" w14:textId="77777777" w:rsidTr="00E33D61">
        <w:trPr>
          <w:trHeight w:val="273"/>
        </w:trPr>
        <w:tc>
          <w:tcPr>
            <w:tcW w:w="1768" w:type="dxa"/>
          </w:tcPr>
          <w:p w14:paraId="115CDE5F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</w:p>
        </w:tc>
        <w:tc>
          <w:tcPr>
            <w:tcW w:w="6714" w:type="dxa"/>
          </w:tcPr>
          <w:p w14:paraId="32CBA8B8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Avital </w:t>
            </w:r>
            <w:proofErr w:type="spellStart"/>
            <w:r w:rsidRPr="006A27DD">
              <w:rPr>
                <w:bCs/>
              </w:rPr>
              <w:t>Sach</w:t>
            </w:r>
            <w:proofErr w:type="spellEnd"/>
            <w:r w:rsidRPr="006A27DD">
              <w:rPr>
                <w:bCs/>
              </w:rPr>
              <w:t xml:space="preserve">-Levi, </w:t>
            </w:r>
            <w:r w:rsidR="00C1140E" w:rsidRPr="006A27DD">
              <w:t>Academic College of Tel Aviv Yafo</w:t>
            </w:r>
          </w:p>
        </w:tc>
      </w:tr>
      <w:tr w:rsidR="00C1140E" w:rsidRPr="006A27DD" w14:paraId="7114DF7F" w14:textId="77777777" w:rsidTr="00E33D61">
        <w:trPr>
          <w:trHeight w:val="273"/>
        </w:trPr>
        <w:tc>
          <w:tcPr>
            <w:tcW w:w="1768" w:type="dxa"/>
          </w:tcPr>
          <w:p w14:paraId="0EEF8230" w14:textId="77777777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</w:p>
        </w:tc>
        <w:tc>
          <w:tcPr>
            <w:tcW w:w="6714" w:type="dxa"/>
          </w:tcPr>
          <w:p w14:paraId="1562243C" w14:textId="77777777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proofErr w:type="spellStart"/>
            <w:r w:rsidRPr="006A27DD">
              <w:rPr>
                <w:bCs/>
              </w:rPr>
              <w:t>Lior</w:t>
            </w:r>
            <w:proofErr w:type="spellEnd"/>
            <w:r w:rsidRPr="006A27DD">
              <w:rPr>
                <w:bCs/>
              </w:rPr>
              <w:t xml:space="preserve"> </w:t>
            </w:r>
            <w:proofErr w:type="spellStart"/>
            <w:r w:rsidRPr="006A27DD">
              <w:rPr>
                <w:bCs/>
              </w:rPr>
              <w:t>Pereg</w:t>
            </w:r>
            <w:proofErr w:type="spellEnd"/>
            <w:r w:rsidRPr="006A27DD">
              <w:rPr>
                <w:bCs/>
              </w:rPr>
              <w:t xml:space="preserve">, </w:t>
            </w:r>
            <w:r w:rsidRPr="006A27DD">
              <w:t>Academic College of Tel Aviv Yafo</w:t>
            </w:r>
          </w:p>
        </w:tc>
      </w:tr>
      <w:tr w:rsidR="00C1140E" w:rsidRPr="006A27DD" w14:paraId="28BB6CF0" w14:textId="77777777" w:rsidTr="00E33D61">
        <w:tc>
          <w:tcPr>
            <w:tcW w:w="1768" w:type="dxa"/>
          </w:tcPr>
          <w:p w14:paraId="48CEF2D6" w14:textId="27EB5193" w:rsidR="0074698D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2014</w:t>
            </w:r>
            <w:r w:rsidR="00E02F19" w:rsidRPr="006A27DD">
              <w:rPr>
                <w:bCs/>
              </w:rPr>
              <w:t>−</w:t>
            </w:r>
            <w:r w:rsidRPr="006A27DD">
              <w:rPr>
                <w:bCs/>
              </w:rPr>
              <w:t>2015</w:t>
            </w:r>
          </w:p>
        </w:tc>
        <w:tc>
          <w:tcPr>
            <w:tcW w:w="6714" w:type="dxa"/>
          </w:tcPr>
          <w:p w14:paraId="4646E491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Dana Tamir, </w:t>
            </w:r>
            <w:r w:rsidR="00C1140E" w:rsidRPr="006A27DD">
              <w:t>Academic College of Tel Aviv Yafo</w:t>
            </w:r>
          </w:p>
        </w:tc>
      </w:tr>
      <w:tr w:rsidR="00C1140E" w:rsidRPr="006A27DD" w14:paraId="22DFE225" w14:textId="77777777" w:rsidTr="00E33D61">
        <w:tc>
          <w:tcPr>
            <w:tcW w:w="1768" w:type="dxa"/>
          </w:tcPr>
          <w:p w14:paraId="394EF9FF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</w:p>
        </w:tc>
        <w:tc>
          <w:tcPr>
            <w:tcW w:w="6714" w:type="dxa"/>
          </w:tcPr>
          <w:p w14:paraId="25D97811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  <w:proofErr w:type="spellStart"/>
            <w:r w:rsidRPr="006A27DD">
              <w:rPr>
                <w:bCs/>
              </w:rPr>
              <w:t>Yaara</w:t>
            </w:r>
            <w:proofErr w:type="spellEnd"/>
            <w:r w:rsidRPr="006A27DD">
              <w:rPr>
                <w:bCs/>
              </w:rPr>
              <w:t xml:space="preserve"> </w:t>
            </w:r>
            <w:proofErr w:type="spellStart"/>
            <w:r w:rsidRPr="006A27DD">
              <w:rPr>
                <w:bCs/>
              </w:rPr>
              <w:t>Tivon</w:t>
            </w:r>
            <w:proofErr w:type="spellEnd"/>
            <w:r w:rsidRPr="006A27DD">
              <w:rPr>
                <w:bCs/>
              </w:rPr>
              <w:t xml:space="preserve">, </w:t>
            </w:r>
            <w:r w:rsidR="00C1140E" w:rsidRPr="006A27DD">
              <w:t>Academic College of Tel Aviv Yafo</w:t>
            </w:r>
          </w:p>
        </w:tc>
      </w:tr>
      <w:tr w:rsidR="00C1140E" w:rsidRPr="006A27DD" w14:paraId="4567C640" w14:textId="77777777" w:rsidTr="00E33D61">
        <w:tc>
          <w:tcPr>
            <w:tcW w:w="1768" w:type="dxa"/>
          </w:tcPr>
          <w:p w14:paraId="01F3613D" w14:textId="77777777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</w:p>
        </w:tc>
        <w:tc>
          <w:tcPr>
            <w:tcW w:w="6714" w:type="dxa"/>
          </w:tcPr>
          <w:p w14:paraId="70E612AF" w14:textId="77777777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Tal </w:t>
            </w:r>
            <w:proofErr w:type="spellStart"/>
            <w:r w:rsidRPr="006A27DD">
              <w:rPr>
                <w:bCs/>
              </w:rPr>
              <w:t>Solnik</w:t>
            </w:r>
            <w:proofErr w:type="spellEnd"/>
            <w:r w:rsidRPr="006A27DD">
              <w:rPr>
                <w:bCs/>
              </w:rPr>
              <w:t xml:space="preserve">, </w:t>
            </w:r>
            <w:r w:rsidRPr="006A27DD">
              <w:t>Academic College of Tel Aviv Yafo</w:t>
            </w:r>
          </w:p>
        </w:tc>
      </w:tr>
      <w:tr w:rsidR="00C1140E" w:rsidRPr="006A27DD" w14:paraId="0CBA4381" w14:textId="77777777" w:rsidTr="00E33D61">
        <w:tc>
          <w:tcPr>
            <w:tcW w:w="1768" w:type="dxa"/>
          </w:tcPr>
          <w:p w14:paraId="392D6DC7" w14:textId="77777777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</w:p>
        </w:tc>
        <w:tc>
          <w:tcPr>
            <w:tcW w:w="6714" w:type="dxa"/>
          </w:tcPr>
          <w:p w14:paraId="1ED92DAF" w14:textId="77777777" w:rsidR="00C1140E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Roni </w:t>
            </w:r>
            <w:proofErr w:type="spellStart"/>
            <w:r w:rsidRPr="006A27DD">
              <w:rPr>
                <w:bCs/>
              </w:rPr>
              <w:t>Shpitlani</w:t>
            </w:r>
            <w:proofErr w:type="spellEnd"/>
            <w:r w:rsidRPr="006A27DD">
              <w:rPr>
                <w:bCs/>
              </w:rPr>
              <w:t xml:space="preserve">, </w:t>
            </w:r>
            <w:r w:rsidRPr="006A27DD">
              <w:t>Academic College of Tel Aviv Yafo</w:t>
            </w:r>
          </w:p>
        </w:tc>
      </w:tr>
      <w:tr w:rsidR="00C1140E" w:rsidRPr="006A27DD" w14:paraId="051F1AF7" w14:textId="77777777" w:rsidTr="00E33D61">
        <w:tc>
          <w:tcPr>
            <w:tcW w:w="1768" w:type="dxa"/>
          </w:tcPr>
          <w:p w14:paraId="60BC76CA" w14:textId="23E012E9" w:rsidR="0074698D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2015</w:t>
            </w:r>
            <w:r w:rsidR="00E02F19" w:rsidRPr="006A27DD">
              <w:rPr>
                <w:bCs/>
              </w:rPr>
              <w:t>−</w:t>
            </w:r>
            <w:r w:rsidRPr="006A27DD">
              <w:rPr>
                <w:bCs/>
              </w:rPr>
              <w:t>2016</w:t>
            </w:r>
          </w:p>
        </w:tc>
        <w:tc>
          <w:tcPr>
            <w:tcW w:w="6714" w:type="dxa"/>
          </w:tcPr>
          <w:p w14:paraId="392615CD" w14:textId="77777777" w:rsidR="0074698D" w:rsidRPr="006A27DD" w:rsidRDefault="00C1140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Maya </w:t>
            </w:r>
            <w:proofErr w:type="spellStart"/>
            <w:r w:rsidRPr="006A27DD">
              <w:rPr>
                <w:bCs/>
              </w:rPr>
              <w:t>Zeltzer</w:t>
            </w:r>
            <w:proofErr w:type="spellEnd"/>
            <w:r w:rsidRPr="006A27DD">
              <w:rPr>
                <w:bCs/>
              </w:rPr>
              <w:t xml:space="preserve">, </w:t>
            </w:r>
            <w:r w:rsidRPr="006A27DD">
              <w:t>Academic College of Tel Aviv Yafo</w:t>
            </w:r>
          </w:p>
        </w:tc>
      </w:tr>
      <w:tr w:rsidR="00C1140E" w:rsidRPr="006A27DD" w14:paraId="2AEDEA44" w14:textId="77777777" w:rsidTr="00E33D61">
        <w:tc>
          <w:tcPr>
            <w:tcW w:w="1768" w:type="dxa"/>
          </w:tcPr>
          <w:p w14:paraId="155A1FC5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</w:p>
        </w:tc>
        <w:tc>
          <w:tcPr>
            <w:tcW w:w="6714" w:type="dxa"/>
          </w:tcPr>
          <w:p w14:paraId="3D817839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  <w:proofErr w:type="spellStart"/>
            <w:r w:rsidRPr="006A27DD">
              <w:rPr>
                <w:bCs/>
              </w:rPr>
              <w:t>Itamar</w:t>
            </w:r>
            <w:proofErr w:type="spellEnd"/>
            <w:r w:rsidRPr="006A27DD">
              <w:rPr>
                <w:bCs/>
              </w:rPr>
              <w:t xml:space="preserve"> Schwartz, </w:t>
            </w:r>
            <w:r w:rsidR="00C1140E" w:rsidRPr="006A27DD">
              <w:t>Academic College of Tel Aviv Yafo</w:t>
            </w:r>
          </w:p>
        </w:tc>
      </w:tr>
      <w:tr w:rsidR="00C1140E" w:rsidRPr="006A27DD" w14:paraId="2CC818DC" w14:textId="77777777" w:rsidTr="00E33D61">
        <w:tc>
          <w:tcPr>
            <w:tcW w:w="1768" w:type="dxa"/>
          </w:tcPr>
          <w:p w14:paraId="0440F817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</w:p>
        </w:tc>
        <w:tc>
          <w:tcPr>
            <w:tcW w:w="6714" w:type="dxa"/>
          </w:tcPr>
          <w:p w14:paraId="4B7A4579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Tamar Lehman, </w:t>
            </w:r>
            <w:r w:rsidR="00C1140E" w:rsidRPr="006A27DD">
              <w:t>Academic College of Tel Aviv Yafo</w:t>
            </w:r>
          </w:p>
        </w:tc>
      </w:tr>
      <w:tr w:rsidR="00C1140E" w:rsidRPr="006A27DD" w14:paraId="2F374C3B" w14:textId="77777777" w:rsidTr="00E33D61">
        <w:tc>
          <w:tcPr>
            <w:tcW w:w="1768" w:type="dxa"/>
          </w:tcPr>
          <w:p w14:paraId="136E8AF6" w14:textId="77777777" w:rsidR="0074698D" w:rsidRPr="006A27DD" w:rsidRDefault="0074698D" w:rsidP="0066331F">
            <w:pPr>
              <w:spacing w:line="276" w:lineRule="auto"/>
              <w:ind w:left="135"/>
              <w:rPr>
                <w:bCs/>
              </w:rPr>
            </w:pPr>
          </w:p>
        </w:tc>
        <w:tc>
          <w:tcPr>
            <w:tcW w:w="6714" w:type="dxa"/>
          </w:tcPr>
          <w:p w14:paraId="12D5CD72" w14:textId="4C209C8F" w:rsidR="0074698D" w:rsidRPr="006A27DD" w:rsidRDefault="000E4DDD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Ch</w:t>
            </w:r>
            <w:r w:rsidR="009F5B1F" w:rsidRPr="006A27DD">
              <w:rPr>
                <w:bCs/>
              </w:rPr>
              <w:t>e</w:t>
            </w:r>
            <w:r w:rsidRPr="006A27DD">
              <w:rPr>
                <w:bCs/>
              </w:rPr>
              <w:t>n Assi</w:t>
            </w:r>
            <w:r w:rsidR="00C1140E" w:rsidRPr="006A27DD">
              <w:rPr>
                <w:bCs/>
              </w:rPr>
              <w:t xml:space="preserve">s, </w:t>
            </w:r>
            <w:r w:rsidR="00C1140E" w:rsidRPr="006A27DD">
              <w:t>Academic College of Tel Aviv Yafo</w:t>
            </w:r>
          </w:p>
        </w:tc>
      </w:tr>
      <w:tr w:rsidR="000E4DDD" w:rsidRPr="006A27DD" w14:paraId="7CD3405B" w14:textId="77777777" w:rsidTr="00E33D61">
        <w:tc>
          <w:tcPr>
            <w:tcW w:w="1768" w:type="dxa"/>
          </w:tcPr>
          <w:p w14:paraId="4D7FA6BB" w14:textId="733CCE12" w:rsidR="000E4DDD" w:rsidRPr="006A27DD" w:rsidRDefault="000E4DDD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2017</w:t>
            </w:r>
            <w:r w:rsidR="00E02F19" w:rsidRPr="006A27DD">
              <w:rPr>
                <w:bCs/>
              </w:rPr>
              <w:t>−</w:t>
            </w:r>
          </w:p>
        </w:tc>
        <w:tc>
          <w:tcPr>
            <w:tcW w:w="6714" w:type="dxa"/>
          </w:tcPr>
          <w:p w14:paraId="352C3AA9" w14:textId="6FA3EAAE" w:rsidR="000E4DDD" w:rsidRPr="006A27DD" w:rsidRDefault="000E4DDD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Noa Silberberg, Tel Hai Academic College</w:t>
            </w:r>
          </w:p>
        </w:tc>
      </w:tr>
      <w:tr w:rsidR="000E4DDD" w:rsidRPr="006A27DD" w14:paraId="3754659D" w14:textId="77777777" w:rsidTr="00E33D61">
        <w:tc>
          <w:tcPr>
            <w:tcW w:w="1768" w:type="dxa"/>
          </w:tcPr>
          <w:p w14:paraId="46351A60" w14:textId="1CB8A91F" w:rsidR="000E4DDD" w:rsidRPr="006A27DD" w:rsidRDefault="000E4DDD" w:rsidP="0066331F">
            <w:pPr>
              <w:spacing w:line="276" w:lineRule="auto"/>
              <w:ind w:left="135"/>
              <w:rPr>
                <w:bCs/>
                <w:lang w:bidi="he-IL"/>
              </w:rPr>
            </w:pPr>
            <w:r w:rsidRPr="006A27DD">
              <w:rPr>
                <w:bCs/>
              </w:rPr>
              <w:t>2018</w:t>
            </w:r>
            <w:r w:rsidR="00E02F19" w:rsidRPr="006A27DD">
              <w:rPr>
                <w:bCs/>
              </w:rPr>
              <w:t>−</w:t>
            </w:r>
            <w:r w:rsidR="00B24BB0" w:rsidRPr="006A27DD">
              <w:rPr>
                <w:rFonts w:hint="cs"/>
                <w:b/>
                <w:rtl/>
                <w:lang w:bidi="he-IL"/>
              </w:rPr>
              <w:t>2020</w:t>
            </w:r>
          </w:p>
        </w:tc>
        <w:tc>
          <w:tcPr>
            <w:tcW w:w="6714" w:type="dxa"/>
          </w:tcPr>
          <w:p w14:paraId="7E41A498" w14:textId="2FDDCDB7" w:rsidR="000E4DDD" w:rsidRPr="006A27DD" w:rsidRDefault="00B80172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Barak </w:t>
            </w:r>
            <w:proofErr w:type="spellStart"/>
            <w:r w:rsidRPr="006A27DD">
              <w:rPr>
                <w:bCs/>
              </w:rPr>
              <w:t>Buganim</w:t>
            </w:r>
            <w:proofErr w:type="spellEnd"/>
            <w:r w:rsidRPr="006A27DD">
              <w:rPr>
                <w:bCs/>
              </w:rPr>
              <w:t>, Tel Hai Academic College</w:t>
            </w:r>
          </w:p>
        </w:tc>
      </w:tr>
      <w:tr w:rsidR="000E4DDD" w:rsidRPr="006A27DD" w14:paraId="2993EE8C" w14:textId="77777777" w:rsidTr="00E33D61">
        <w:tc>
          <w:tcPr>
            <w:tcW w:w="1768" w:type="dxa"/>
          </w:tcPr>
          <w:p w14:paraId="5B21E780" w14:textId="6B8F5A80" w:rsidR="000E4DDD" w:rsidRPr="006A27DD" w:rsidRDefault="00B24BB0" w:rsidP="0066331F">
            <w:pPr>
              <w:spacing w:line="276" w:lineRule="auto"/>
              <w:ind w:left="135"/>
              <w:rPr>
                <w:bCs/>
                <w:lang w:bidi="he-IL"/>
              </w:rPr>
            </w:pPr>
            <w:r w:rsidRPr="006A27DD">
              <w:rPr>
                <w:bCs/>
                <w:lang w:bidi="he-IL"/>
              </w:rPr>
              <w:t>2018-</w:t>
            </w:r>
          </w:p>
        </w:tc>
        <w:tc>
          <w:tcPr>
            <w:tcW w:w="6714" w:type="dxa"/>
          </w:tcPr>
          <w:p w14:paraId="3EBB1150" w14:textId="4427C6E9" w:rsidR="000E4DDD" w:rsidRPr="006A27DD" w:rsidRDefault="002B524E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Rivka Landsman, Tel Hai Academic College</w:t>
            </w:r>
          </w:p>
        </w:tc>
      </w:tr>
      <w:tr w:rsidR="00B80172" w:rsidRPr="006A27DD" w14:paraId="52554545" w14:textId="77777777" w:rsidTr="00E33D61">
        <w:tc>
          <w:tcPr>
            <w:tcW w:w="1768" w:type="dxa"/>
          </w:tcPr>
          <w:p w14:paraId="426AB986" w14:textId="2E5F4CB1" w:rsidR="00B80172" w:rsidRPr="006A27DD" w:rsidRDefault="00B80172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>2019-</w:t>
            </w:r>
          </w:p>
        </w:tc>
        <w:tc>
          <w:tcPr>
            <w:tcW w:w="6714" w:type="dxa"/>
          </w:tcPr>
          <w:p w14:paraId="135C2DC9" w14:textId="529077E4" w:rsidR="00B80172" w:rsidRPr="006A27DD" w:rsidRDefault="00B80172" w:rsidP="0066331F">
            <w:pPr>
              <w:spacing w:line="276" w:lineRule="auto"/>
              <w:ind w:left="135"/>
              <w:rPr>
                <w:bCs/>
              </w:rPr>
            </w:pPr>
            <w:r w:rsidRPr="006A27DD">
              <w:rPr>
                <w:bCs/>
              </w:rPr>
              <w:t xml:space="preserve">Dana </w:t>
            </w:r>
            <w:proofErr w:type="spellStart"/>
            <w:r w:rsidRPr="006A27DD">
              <w:rPr>
                <w:bCs/>
              </w:rPr>
              <w:t>Zelinger</w:t>
            </w:r>
            <w:proofErr w:type="spellEnd"/>
            <w:r w:rsidRPr="006A27DD">
              <w:rPr>
                <w:bCs/>
              </w:rPr>
              <w:t>, Tel Hai Academic College</w:t>
            </w:r>
          </w:p>
        </w:tc>
      </w:tr>
      <w:tr w:rsidR="009F4C7D" w:rsidRPr="006A27DD" w14:paraId="4BEF5272" w14:textId="77777777" w:rsidTr="00E33D61">
        <w:tc>
          <w:tcPr>
            <w:tcW w:w="1768" w:type="dxa"/>
          </w:tcPr>
          <w:p w14:paraId="770FD1D8" w14:textId="2339CB74" w:rsidR="009F4C7D" w:rsidRPr="006A27DD" w:rsidRDefault="009F4C7D" w:rsidP="0066331F">
            <w:pPr>
              <w:spacing w:line="276" w:lineRule="auto"/>
              <w:ind w:left="135"/>
              <w:rPr>
                <w:bCs/>
              </w:rPr>
            </w:pPr>
            <w:r>
              <w:rPr>
                <w:bCs/>
              </w:rPr>
              <w:t>2021-</w:t>
            </w:r>
          </w:p>
        </w:tc>
        <w:tc>
          <w:tcPr>
            <w:tcW w:w="6714" w:type="dxa"/>
          </w:tcPr>
          <w:p w14:paraId="34F23BDD" w14:textId="6E9731E2" w:rsidR="009F4C7D" w:rsidRPr="006A27DD" w:rsidRDefault="009F4C7D" w:rsidP="0066331F">
            <w:pPr>
              <w:spacing w:line="276" w:lineRule="auto"/>
              <w:ind w:left="135"/>
              <w:rPr>
                <w:bCs/>
              </w:rPr>
            </w:pPr>
            <w:r>
              <w:rPr>
                <w:bCs/>
              </w:rPr>
              <w:t xml:space="preserve">Yuval </w:t>
            </w:r>
            <w:proofErr w:type="spellStart"/>
            <w:r>
              <w:rPr>
                <w:bCs/>
              </w:rPr>
              <w:t>Shmuely</w:t>
            </w:r>
            <w:proofErr w:type="spellEnd"/>
            <w:r>
              <w:rPr>
                <w:bCs/>
              </w:rPr>
              <w:t>, Haifa University</w:t>
            </w:r>
          </w:p>
        </w:tc>
      </w:tr>
      <w:tr w:rsidR="005E7FE8" w:rsidRPr="006A27DD" w14:paraId="310664C9" w14:textId="77777777" w:rsidTr="00E33D61">
        <w:tc>
          <w:tcPr>
            <w:tcW w:w="1768" w:type="dxa"/>
          </w:tcPr>
          <w:p w14:paraId="24E0E238" w14:textId="23FAC1AF" w:rsidR="005E7FE8" w:rsidRDefault="005E7FE8" w:rsidP="0066331F">
            <w:pPr>
              <w:spacing w:line="276" w:lineRule="auto"/>
              <w:ind w:left="135"/>
              <w:rPr>
                <w:bCs/>
              </w:rPr>
            </w:pPr>
            <w:r>
              <w:rPr>
                <w:bCs/>
              </w:rPr>
              <w:t>2022-</w:t>
            </w:r>
          </w:p>
        </w:tc>
        <w:tc>
          <w:tcPr>
            <w:tcW w:w="6714" w:type="dxa"/>
          </w:tcPr>
          <w:p w14:paraId="62534EE4" w14:textId="6279C1B9" w:rsidR="005E7FE8" w:rsidRDefault="005E7FE8" w:rsidP="0066331F">
            <w:pPr>
              <w:spacing w:line="276" w:lineRule="auto"/>
              <w:ind w:left="135"/>
              <w:rPr>
                <w:bCs/>
              </w:rPr>
            </w:pPr>
            <w:proofErr w:type="spellStart"/>
            <w:r>
              <w:rPr>
                <w:bCs/>
              </w:rPr>
              <w:t>Zeher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5F5F75">
              <w:rPr>
                <w:bCs/>
              </w:rPr>
              <w:t>Nasereldeen</w:t>
            </w:r>
            <w:proofErr w:type="spellEnd"/>
            <w:r w:rsidR="005F5F75">
              <w:rPr>
                <w:bCs/>
              </w:rPr>
              <w:t xml:space="preserve">, </w:t>
            </w:r>
            <w:r w:rsidR="005F5F75" w:rsidRPr="006A27DD">
              <w:rPr>
                <w:bCs/>
              </w:rPr>
              <w:t>Tel Hai Academic College</w:t>
            </w:r>
          </w:p>
        </w:tc>
      </w:tr>
    </w:tbl>
    <w:p w14:paraId="777447A6" w14:textId="77777777" w:rsidR="0074698D" w:rsidRPr="006A27DD" w:rsidRDefault="0074698D" w:rsidP="0066331F">
      <w:pPr>
        <w:spacing w:after="120" w:line="276" w:lineRule="auto"/>
        <w:ind w:left="1701" w:hanging="1344"/>
        <w:rPr>
          <w:b/>
        </w:rPr>
      </w:pPr>
    </w:p>
    <w:p w14:paraId="42EDB1CD" w14:textId="68538C4F" w:rsidR="00A81363" w:rsidRPr="006A27DD" w:rsidRDefault="00AE16FC" w:rsidP="0066331F">
      <w:pPr>
        <w:numPr>
          <w:ilvl w:val="0"/>
          <w:numId w:val="3"/>
        </w:numPr>
        <w:tabs>
          <w:tab w:val="num" w:pos="360"/>
        </w:tabs>
        <w:spacing w:after="80" w:line="276" w:lineRule="auto"/>
        <w:ind w:left="360"/>
      </w:pPr>
      <w:r w:rsidRPr="006A27DD">
        <w:rPr>
          <w:u w:val="single"/>
        </w:rPr>
        <w:t xml:space="preserve">Research </w:t>
      </w:r>
      <w:r w:rsidR="00CA7F4A">
        <w:rPr>
          <w:u w:val="single"/>
        </w:rPr>
        <w:t>Support</w:t>
      </w:r>
      <w:r w:rsidR="006139D6" w:rsidRPr="006A27DD">
        <w:t xml:space="preserve">    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22"/>
      </w:tblGrid>
      <w:tr w:rsidR="006A27DD" w:rsidRPr="006A27DD" w14:paraId="7CE378EF" w14:textId="77777777" w:rsidTr="001E7087">
        <w:tc>
          <w:tcPr>
            <w:tcW w:w="1701" w:type="dxa"/>
          </w:tcPr>
          <w:p w14:paraId="7DA15236" w14:textId="404BC6C7" w:rsidR="006A27DD" w:rsidRPr="006A27DD" w:rsidRDefault="006A27DD" w:rsidP="0066331F">
            <w:pPr>
              <w:spacing w:line="276" w:lineRule="auto"/>
            </w:pPr>
            <w:r w:rsidRPr="006A27DD">
              <w:t>2001−2003:</w:t>
            </w:r>
          </w:p>
        </w:tc>
        <w:tc>
          <w:tcPr>
            <w:tcW w:w="7222" w:type="dxa"/>
          </w:tcPr>
          <w:p w14:paraId="30DBD768" w14:textId="77777777" w:rsidR="006A27DD" w:rsidRPr="006A27DD" w:rsidRDefault="006A27DD" w:rsidP="0066331F">
            <w:pPr>
              <w:spacing w:line="276" w:lineRule="auto"/>
            </w:pPr>
            <w:r w:rsidRPr="006A27DD">
              <w:t>Predoctoral NRSA Fellowship (F31), NIMH:  Sleep and Adult Neurogenesis.</w:t>
            </w:r>
          </w:p>
        </w:tc>
      </w:tr>
      <w:tr w:rsidR="006A27DD" w:rsidRPr="006A27DD" w14:paraId="35A3F898" w14:textId="77777777" w:rsidTr="001E7087">
        <w:tc>
          <w:tcPr>
            <w:tcW w:w="1701" w:type="dxa"/>
          </w:tcPr>
          <w:p w14:paraId="3DA365F4" w14:textId="77DAA418" w:rsidR="006A27DD" w:rsidRPr="006A27DD" w:rsidRDefault="006A27DD" w:rsidP="0066331F">
            <w:pPr>
              <w:spacing w:line="276" w:lineRule="auto"/>
            </w:pPr>
            <w:r w:rsidRPr="006A27DD">
              <w:t xml:space="preserve">2005−2007: </w:t>
            </w:r>
          </w:p>
        </w:tc>
        <w:tc>
          <w:tcPr>
            <w:tcW w:w="7222" w:type="dxa"/>
          </w:tcPr>
          <w:p w14:paraId="408B28AB" w14:textId="77777777" w:rsidR="006A27DD" w:rsidRPr="006A27DD" w:rsidRDefault="006A27DD" w:rsidP="0066331F">
            <w:pPr>
              <w:spacing w:line="276" w:lineRule="auto"/>
            </w:pPr>
            <w:r w:rsidRPr="006A27DD">
              <w:t>The American Psychological Association, Postdoctoral NRSA: Cognitive processing during sleep in primary insomnia: Linking the physiological and psychological aspects of the hyperarousal hypothesis.</w:t>
            </w:r>
          </w:p>
        </w:tc>
      </w:tr>
      <w:tr w:rsidR="006A27DD" w:rsidRPr="006A27DD" w14:paraId="0D684C10" w14:textId="77777777" w:rsidTr="001E7087">
        <w:tc>
          <w:tcPr>
            <w:tcW w:w="1701" w:type="dxa"/>
          </w:tcPr>
          <w:p w14:paraId="6E84BC34" w14:textId="492FC3ED" w:rsidR="006A27DD" w:rsidRPr="006A27DD" w:rsidRDefault="006A27DD" w:rsidP="0066331F">
            <w:pPr>
              <w:spacing w:line="276" w:lineRule="auto"/>
            </w:pPr>
            <w:r w:rsidRPr="006A27DD">
              <w:t xml:space="preserve">2006−2008: </w:t>
            </w:r>
          </w:p>
        </w:tc>
        <w:tc>
          <w:tcPr>
            <w:tcW w:w="7222" w:type="dxa"/>
          </w:tcPr>
          <w:p w14:paraId="753500B0" w14:textId="77777777" w:rsidR="006A27DD" w:rsidRPr="006A27DD" w:rsidRDefault="006A27DD" w:rsidP="0066331F">
            <w:pPr>
              <w:spacing w:line="276" w:lineRule="auto"/>
            </w:pPr>
            <w:r w:rsidRPr="006A27DD">
              <w:t xml:space="preserve">UNCF-Merck Postdoctoral Fellowship: Sensory Gating During Sleep in Primary Insomnia. </w:t>
            </w:r>
          </w:p>
        </w:tc>
      </w:tr>
      <w:tr w:rsidR="006A27DD" w:rsidRPr="006A27DD" w14:paraId="0C61B001" w14:textId="77777777" w:rsidTr="001E7087">
        <w:tc>
          <w:tcPr>
            <w:tcW w:w="1701" w:type="dxa"/>
          </w:tcPr>
          <w:p w14:paraId="753AB97B" w14:textId="601BCBF4" w:rsidR="006A27DD" w:rsidRPr="006A27DD" w:rsidRDefault="006A27DD" w:rsidP="0066331F">
            <w:pPr>
              <w:spacing w:line="276" w:lineRule="auto"/>
            </w:pPr>
            <w:r w:rsidRPr="006A27DD">
              <w:t xml:space="preserve">2008−2008:   </w:t>
            </w:r>
          </w:p>
        </w:tc>
        <w:tc>
          <w:tcPr>
            <w:tcW w:w="7222" w:type="dxa"/>
          </w:tcPr>
          <w:p w14:paraId="68EAA24F" w14:textId="77777777" w:rsidR="006A27DD" w:rsidRPr="006A27DD" w:rsidRDefault="006A27DD" w:rsidP="0066331F">
            <w:pPr>
              <w:spacing w:line="276" w:lineRule="auto"/>
            </w:pPr>
            <w:r w:rsidRPr="006A27DD">
              <w:t>University of Michigan, Addiction Research Center Postdoctoral Training Fellowship (T32)</w:t>
            </w:r>
          </w:p>
        </w:tc>
      </w:tr>
      <w:tr w:rsidR="006A27DD" w:rsidRPr="006A27DD" w14:paraId="611B65AD" w14:textId="77777777" w:rsidTr="001E7087">
        <w:tc>
          <w:tcPr>
            <w:tcW w:w="1701" w:type="dxa"/>
          </w:tcPr>
          <w:p w14:paraId="1AA9E125" w14:textId="42DBF5B5" w:rsidR="006A27DD" w:rsidRPr="006A27DD" w:rsidRDefault="006A27DD" w:rsidP="0066331F">
            <w:pPr>
              <w:spacing w:line="276" w:lineRule="auto"/>
            </w:pPr>
            <w:r w:rsidRPr="006A27DD">
              <w:t xml:space="preserve">2009−2011: </w:t>
            </w:r>
          </w:p>
        </w:tc>
        <w:tc>
          <w:tcPr>
            <w:tcW w:w="7222" w:type="dxa"/>
          </w:tcPr>
          <w:p w14:paraId="022F0690" w14:textId="77777777" w:rsidR="006A27DD" w:rsidRPr="006A27DD" w:rsidRDefault="006A27DD" w:rsidP="0066331F">
            <w:pPr>
              <w:spacing w:line="276" w:lineRule="auto"/>
            </w:pPr>
            <w:r w:rsidRPr="006A27DD">
              <w:t>Sleep Disturbance in Children and Risk for Future Drinking (co−investigator); MICHR/CTSA Pilot Collaborative Grant Program for Translational and Clinical Research $25,000</w:t>
            </w:r>
          </w:p>
        </w:tc>
      </w:tr>
      <w:tr w:rsidR="006A27DD" w:rsidRPr="006A27DD" w14:paraId="7B957552" w14:textId="77777777" w:rsidTr="001E7087">
        <w:tc>
          <w:tcPr>
            <w:tcW w:w="1701" w:type="dxa"/>
          </w:tcPr>
          <w:p w14:paraId="731893DC" w14:textId="15250B8A" w:rsidR="006A27DD" w:rsidRPr="006A27DD" w:rsidRDefault="006A27DD" w:rsidP="0066331F">
            <w:pPr>
              <w:spacing w:line="276" w:lineRule="auto"/>
            </w:pPr>
            <w:r w:rsidRPr="006A27DD">
              <w:t>2009−2011:</w:t>
            </w:r>
          </w:p>
        </w:tc>
        <w:tc>
          <w:tcPr>
            <w:tcW w:w="7222" w:type="dxa"/>
          </w:tcPr>
          <w:p w14:paraId="10ED52FD" w14:textId="77777777" w:rsidR="006A27DD" w:rsidRPr="006A27DD" w:rsidRDefault="006A27DD" w:rsidP="0066331F">
            <w:pPr>
              <w:spacing w:line="276" w:lineRule="auto"/>
            </w:pPr>
            <w:r w:rsidRPr="006A27DD">
              <w:t>Family Study of Risk for Alcoholism over the Life Course (5-R37-AA-007065-24) − Minority Supplement</w:t>
            </w:r>
          </w:p>
        </w:tc>
      </w:tr>
      <w:tr w:rsidR="003B66A8" w:rsidRPr="006A27DD" w14:paraId="0ACEAFAD" w14:textId="77777777" w:rsidTr="001E7087">
        <w:tc>
          <w:tcPr>
            <w:tcW w:w="1701" w:type="dxa"/>
          </w:tcPr>
          <w:p w14:paraId="7A30D086" w14:textId="26A42F02" w:rsidR="003B66A8" w:rsidRPr="006A27DD" w:rsidRDefault="003B66A8" w:rsidP="0066331F">
            <w:pPr>
              <w:spacing w:line="276" w:lineRule="auto"/>
            </w:pPr>
            <w:r>
              <w:t>2011</w:t>
            </w:r>
          </w:p>
        </w:tc>
        <w:tc>
          <w:tcPr>
            <w:tcW w:w="7222" w:type="dxa"/>
          </w:tcPr>
          <w:p w14:paraId="3DBCB092" w14:textId="310B7BA0" w:rsidR="003B66A8" w:rsidRPr="006A27DD" w:rsidRDefault="003B66A8" w:rsidP="0066331F">
            <w:pPr>
              <w:spacing w:line="276" w:lineRule="auto"/>
            </w:pPr>
            <w:r w:rsidRPr="003B66A8">
              <w:t>Using odorants to treat sleep apnea and snoring</w:t>
            </w:r>
            <w:r w:rsidR="009D785F">
              <w:t xml:space="preserve"> (co-investigator)</w:t>
            </w:r>
            <w:r>
              <w:t>, Johnson &amp; Johnson</w:t>
            </w:r>
            <w:r w:rsidR="009D785F">
              <w:t xml:space="preserve"> Medical Device Grants, $25,000.</w:t>
            </w:r>
          </w:p>
        </w:tc>
      </w:tr>
      <w:tr w:rsidR="006A27DD" w:rsidRPr="006A27DD" w14:paraId="38E8DE40" w14:textId="77777777" w:rsidTr="001E7087">
        <w:tc>
          <w:tcPr>
            <w:tcW w:w="1701" w:type="dxa"/>
          </w:tcPr>
          <w:p w14:paraId="2FC2BA95" w14:textId="15E44F8F" w:rsidR="006A27DD" w:rsidRPr="006A27DD" w:rsidRDefault="006A27DD" w:rsidP="0066331F">
            <w:pPr>
              <w:spacing w:line="276" w:lineRule="auto"/>
            </w:pPr>
            <w:r w:rsidRPr="006A27DD">
              <w:t xml:space="preserve">2011−2013: </w:t>
            </w:r>
          </w:p>
        </w:tc>
        <w:tc>
          <w:tcPr>
            <w:tcW w:w="7222" w:type="dxa"/>
          </w:tcPr>
          <w:p w14:paraId="5C7CC044" w14:textId="490CE602" w:rsidR="003B66A8" w:rsidRPr="006A27DD" w:rsidRDefault="006A27DD" w:rsidP="003B66A8">
            <w:pPr>
              <w:spacing w:line="276" w:lineRule="auto"/>
            </w:pPr>
            <w:r w:rsidRPr="006A27DD">
              <w:t>Brain Endophenotypes Modulating Drug Abuse Risk (3-R01-DA-027261-02-S1) − Administrative Supplement</w:t>
            </w:r>
          </w:p>
        </w:tc>
      </w:tr>
      <w:tr w:rsidR="006A27DD" w:rsidRPr="006A27DD" w14:paraId="28ED2DA5" w14:textId="77777777" w:rsidTr="001E7087">
        <w:tc>
          <w:tcPr>
            <w:tcW w:w="1701" w:type="dxa"/>
          </w:tcPr>
          <w:p w14:paraId="58A30627" w14:textId="37854531" w:rsidR="006A27DD" w:rsidRPr="006A27DD" w:rsidRDefault="006A27DD" w:rsidP="0066331F">
            <w:pPr>
              <w:spacing w:line="276" w:lineRule="auto"/>
            </w:pPr>
            <w:r w:rsidRPr="006A27DD">
              <w:t>2013−2015:</w:t>
            </w:r>
          </w:p>
        </w:tc>
        <w:tc>
          <w:tcPr>
            <w:tcW w:w="7222" w:type="dxa"/>
          </w:tcPr>
          <w:p w14:paraId="012FFC42" w14:textId="77777777" w:rsidR="006A27DD" w:rsidRPr="006A27DD" w:rsidRDefault="006A27DD" w:rsidP="0066331F">
            <w:pPr>
              <w:spacing w:line="276" w:lineRule="auto"/>
            </w:pPr>
            <w:r w:rsidRPr="006A27DD">
              <w:t xml:space="preserve">Combined effects of sleep restriction and </w:t>
            </w:r>
            <w:proofErr w:type="spellStart"/>
            <w:r w:rsidRPr="006A27DD">
              <w:t>affect</w:t>
            </w:r>
            <w:proofErr w:type="spellEnd"/>
            <w:r w:rsidRPr="006A27DD">
              <w:t xml:space="preserve"> on multi-modal decision making – Internal Research Grant, Academic College of Tel-Aviv Yafo  50,000 NIS</w:t>
            </w:r>
          </w:p>
        </w:tc>
      </w:tr>
      <w:tr w:rsidR="006A27DD" w:rsidRPr="006A27DD" w14:paraId="51616497" w14:textId="77777777" w:rsidTr="001E7087">
        <w:tc>
          <w:tcPr>
            <w:tcW w:w="1701" w:type="dxa"/>
          </w:tcPr>
          <w:p w14:paraId="2DFCD93A" w14:textId="66FF2321" w:rsidR="006A27DD" w:rsidRPr="006A27DD" w:rsidRDefault="006A27DD" w:rsidP="0066331F">
            <w:pPr>
              <w:spacing w:line="276" w:lineRule="auto"/>
            </w:pPr>
            <w:r w:rsidRPr="006A27DD">
              <w:t>2014−2015</w:t>
            </w:r>
          </w:p>
        </w:tc>
        <w:tc>
          <w:tcPr>
            <w:tcW w:w="7222" w:type="dxa"/>
          </w:tcPr>
          <w:p w14:paraId="58265395" w14:textId="77777777" w:rsidR="006A27DD" w:rsidRPr="006A27DD" w:rsidRDefault="006A27DD" w:rsidP="0066331F">
            <w:pPr>
              <w:spacing w:line="276" w:lineRule="auto"/>
            </w:pPr>
            <w:r w:rsidRPr="006A27DD">
              <w:t>The inter-relationship between parent-infant bonding and infant sleep: A longitudinal study. – Internal Research Grant, Academic College of Tel-Aviv Yafo, 12,500 NIS</w:t>
            </w:r>
          </w:p>
        </w:tc>
      </w:tr>
      <w:tr w:rsidR="004D2341" w:rsidRPr="006A27DD" w14:paraId="007BABD5" w14:textId="77777777" w:rsidTr="001E7087">
        <w:tc>
          <w:tcPr>
            <w:tcW w:w="1701" w:type="dxa"/>
          </w:tcPr>
          <w:p w14:paraId="684D9AF8" w14:textId="6B42BD3E" w:rsidR="004D2341" w:rsidRPr="006A27DD" w:rsidRDefault="004D2341" w:rsidP="0066331F">
            <w:pPr>
              <w:spacing w:line="276" w:lineRule="auto"/>
            </w:pPr>
            <w:r>
              <w:t>2018-2021</w:t>
            </w:r>
          </w:p>
        </w:tc>
        <w:tc>
          <w:tcPr>
            <w:tcW w:w="7222" w:type="dxa"/>
          </w:tcPr>
          <w:p w14:paraId="0446333C" w14:textId="77777777" w:rsidR="004D2341" w:rsidRPr="004D2341" w:rsidRDefault="004D2341" w:rsidP="004D2341">
            <w:pPr>
              <w:spacing w:line="276" w:lineRule="auto"/>
            </w:pPr>
            <w:r w:rsidRPr="004D2341">
              <w:t>Funding for Advancement of Gender Equity, as part of gender equity unit at Tel Hai College.</w:t>
            </w:r>
          </w:p>
          <w:p w14:paraId="043F03A6" w14:textId="4EA7B6DF" w:rsidR="004D2341" w:rsidRPr="006A27DD" w:rsidRDefault="004D2341" w:rsidP="004D2341">
            <w:pPr>
              <w:spacing w:line="276" w:lineRule="auto"/>
            </w:pPr>
            <w:r w:rsidRPr="004D2341">
              <w:t>360,000NIS</w:t>
            </w:r>
          </w:p>
        </w:tc>
      </w:tr>
      <w:tr w:rsidR="006A27DD" w:rsidRPr="006A27DD" w14:paraId="5861C1C6" w14:textId="77777777" w:rsidTr="001E7087">
        <w:tc>
          <w:tcPr>
            <w:tcW w:w="1701" w:type="dxa"/>
          </w:tcPr>
          <w:p w14:paraId="205CD4C4" w14:textId="6E2542B8" w:rsidR="006A27DD" w:rsidRPr="006A27DD" w:rsidRDefault="006A27DD" w:rsidP="0066331F">
            <w:pPr>
              <w:spacing w:line="276" w:lineRule="auto"/>
            </w:pPr>
            <w:r w:rsidRPr="006A27DD">
              <w:t>2019-2020</w:t>
            </w:r>
          </w:p>
        </w:tc>
        <w:tc>
          <w:tcPr>
            <w:tcW w:w="7222" w:type="dxa"/>
          </w:tcPr>
          <w:p w14:paraId="245B29DD" w14:textId="683A9767" w:rsidR="006A27DD" w:rsidRPr="006A27DD" w:rsidRDefault="006A27DD" w:rsidP="0066331F">
            <w:pPr>
              <w:spacing w:line="276" w:lineRule="auto"/>
            </w:pPr>
            <w:r w:rsidRPr="006A27DD">
              <w:t xml:space="preserve">Combined Effects of Sleep Restriction and </w:t>
            </w:r>
            <w:proofErr w:type="spellStart"/>
            <w:r w:rsidRPr="006A27DD">
              <w:t>Affect</w:t>
            </w:r>
            <w:proofErr w:type="spellEnd"/>
            <w:r w:rsidRPr="006A27DD">
              <w:t xml:space="preserve"> on Multi-Modal Decision-Making, 30,000 NIS</w:t>
            </w:r>
            <w:r w:rsidR="00CA7F4A">
              <w:t>.</w:t>
            </w:r>
          </w:p>
        </w:tc>
      </w:tr>
      <w:tr w:rsidR="00CA7F4A" w:rsidRPr="00BF6B7D" w14:paraId="66ECB102" w14:textId="77777777" w:rsidTr="001E7087">
        <w:tc>
          <w:tcPr>
            <w:tcW w:w="1701" w:type="dxa"/>
          </w:tcPr>
          <w:p w14:paraId="02ABF7BD" w14:textId="1C2B3BF4" w:rsidR="00CA7F4A" w:rsidRPr="00BF6B7D" w:rsidRDefault="00CA7F4A" w:rsidP="0066331F">
            <w:pPr>
              <w:spacing w:line="276" w:lineRule="auto"/>
              <w:rPr>
                <w:highlight w:val="yellow"/>
              </w:rPr>
            </w:pPr>
            <w:r w:rsidRPr="00BF6B7D">
              <w:rPr>
                <w:highlight w:val="yellow"/>
              </w:rPr>
              <w:t>2021-2022</w:t>
            </w:r>
          </w:p>
        </w:tc>
        <w:tc>
          <w:tcPr>
            <w:tcW w:w="7222" w:type="dxa"/>
          </w:tcPr>
          <w:p w14:paraId="1A4BBF0A" w14:textId="552F328A" w:rsidR="00CA7F4A" w:rsidRPr="00BF6B7D" w:rsidRDefault="00CA7F4A" w:rsidP="0066331F">
            <w:pPr>
              <w:spacing w:line="276" w:lineRule="auto"/>
              <w:rPr>
                <w:highlight w:val="yellow"/>
              </w:rPr>
            </w:pPr>
            <w:r w:rsidRPr="00BF6B7D">
              <w:rPr>
                <w:highlight w:val="yellow"/>
              </w:rPr>
              <w:t xml:space="preserve">Learning to Not Feel Pain: The Role of Sleep-Dependent Extinction as a Model for the </w:t>
            </w:r>
            <w:proofErr w:type="spellStart"/>
            <w:r w:rsidRPr="00BF6B7D">
              <w:rPr>
                <w:highlight w:val="yellow"/>
              </w:rPr>
              <w:t>Chronification</w:t>
            </w:r>
            <w:proofErr w:type="spellEnd"/>
            <w:r w:rsidRPr="00BF6B7D">
              <w:rPr>
                <w:highlight w:val="yellow"/>
              </w:rPr>
              <w:t xml:space="preserve"> of Pain, Co-PI: Prof. </w:t>
            </w:r>
            <w:proofErr w:type="spellStart"/>
            <w:r w:rsidRPr="00BF6B7D">
              <w:rPr>
                <w:highlight w:val="yellow"/>
              </w:rPr>
              <w:t>Irit</w:t>
            </w:r>
            <w:proofErr w:type="spellEnd"/>
            <w:r w:rsidRPr="00BF6B7D">
              <w:rPr>
                <w:highlight w:val="yellow"/>
              </w:rPr>
              <w:t xml:space="preserve"> Weissman-Fogel; $10,000, Joint venture Haifa University and Tel-Hai Academic College. </w:t>
            </w:r>
          </w:p>
        </w:tc>
      </w:tr>
      <w:tr w:rsidR="00612B9F" w:rsidRPr="006A27DD" w14:paraId="07FA335A" w14:textId="77777777" w:rsidTr="001E7087">
        <w:tc>
          <w:tcPr>
            <w:tcW w:w="1701" w:type="dxa"/>
          </w:tcPr>
          <w:p w14:paraId="47FF1308" w14:textId="31AC34F5" w:rsidR="00612B9F" w:rsidRPr="00BF6B7D" w:rsidRDefault="00612B9F" w:rsidP="0066331F">
            <w:pPr>
              <w:spacing w:line="276" w:lineRule="auto"/>
              <w:rPr>
                <w:highlight w:val="yellow"/>
              </w:rPr>
            </w:pPr>
            <w:r w:rsidRPr="00BF6B7D">
              <w:rPr>
                <w:highlight w:val="yellow"/>
              </w:rPr>
              <w:t>2021-2023</w:t>
            </w:r>
          </w:p>
        </w:tc>
        <w:tc>
          <w:tcPr>
            <w:tcW w:w="7222" w:type="dxa"/>
          </w:tcPr>
          <w:p w14:paraId="64293652" w14:textId="77777777" w:rsidR="00612B9F" w:rsidRPr="00BF6B7D" w:rsidRDefault="00612B9F" w:rsidP="0066331F">
            <w:pPr>
              <w:spacing w:line="276" w:lineRule="auto"/>
              <w:rPr>
                <w:highlight w:val="yellow"/>
              </w:rPr>
            </w:pPr>
            <w:r w:rsidRPr="00BF6B7D">
              <w:rPr>
                <w:highlight w:val="yellow"/>
              </w:rPr>
              <w:t>Funding for Advancement of Gender Equity, as part of gender equity unit at Tel Hai College.</w:t>
            </w:r>
          </w:p>
          <w:p w14:paraId="1F89E3F0" w14:textId="1D80EC43" w:rsidR="00612B9F" w:rsidRPr="00CA7F4A" w:rsidRDefault="00612B9F" w:rsidP="00612B9F">
            <w:pPr>
              <w:spacing w:line="276" w:lineRule="auto"/>
            </w:pPr>
            <w:r w:rsidRPr="00BF6B7D">
              <w:rPr>
                <w:highlight w:val="yellow"/>
              </w:rPr>
              <w:t>500,000NIS</w:t>
            </w:r>
          </w:p>
        </w:tc>
      </w:tr>
    </w:tbl>
    <w:p w14:paraId="4E845AC3" w14:textId="77777777" w:rsidR="00285263" w:rsidRPr="006A27DD" w:rsidRDefault="00285263" w:rsidP="0066331F">
      <w:pPr>
        <w:tabs>
          <w:tab w:val="left" w:pos="1560"/>
        </w:tabs>
        <w:spacing w:after="120" w:line="276" w:lineRule="auto"/>
      </w:pPr>
    </w:p>
    <w:p w14:paraId="30DBE8EF" w14:textId="51813ADB" w:rsidR="00AD1D48" w:rsidRPr="00436AB0" w:rsidRDefault="00AD1D48" w:rsidP="00AD1D48">
      <w:pPr>
        <w:numPr>
          <w:ilvl w:val="0"/>
          <w:numId w:val="3"/>
        </w:numPr>
        <w:tabs>
          <w:tab w:val="num" w:pos="360"/>
        </w:tabs>
        <w:spacing w:after="80" w:line="276" w:lineRule="auto"/>
        <w:ind w:left="360"/>
        <w:rPr>
          <w:u w:val="single"/>
        </w:rPr>
      </w:pPr>
      <w:r w:rsidRPr="00436AB0">
        <w:rPr>
          <w:u w:val="single"/>
        </w:rPr>
        <w:t>Rejected Funding Applications (past five years):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22"/>
      </w:tblGrid>
      <w:tr w:rsidR="00CF5319" w:rsidRPr="006A27DD" w14:paraId="39F4D9AB" w14:textId="77777777" w:rsidTr="00710CD2">
        <w:tc>
          <w:tcPr>
            <w:tcW w:w="1701" w:type="dxa"/>
          </w:tcPr>
          <w:p w14:paraId="19D61F6B" w14:textId="35B61651" w:rsidR="00CF5319" w:rsidRDefault="00CF5319" w:rsidP="00710CD2">
            <w:pPr>
              <w:spacing w:line="276" w:lineRule="auto"/>
            </w:pPr>
            <w:r>
              <w:t>201</w:t>
            </w:r>
            <w:r w:rsidR="006D4E86">
              <w:t>5-2016</w:t>
            </w:r>
          </w:p>
        </w:tc>
        <w:tc>
          <w:tcPr>
            <w:tcW w:w="7222" w:type="dxa"/>
          </w:tcPr>
          <w:p w14:paraId="4F04FB62" w14:textId="77777777" w:rsidR="00CF5319" w:rsidRPr="00CF5319" w:rsidRDefault="00CF5319" w:rsidP="00CF5319">
            <w:pPr>
              <w:spacing w:line="276" w:lineRule="auto"/>
            </w:pPr>
            <w:r w:rsidRPr="00CF5319">
              <w:t xml:space="preserve">Anxiety, Decision-Making, Risk, Sleep Deprivation, Iowa Gambling Task, IGT, Emotional Arousal </w:t>
            </w:r>
          </w:p>
          <w:p w14:paraId="4680100F" w14:textId="211A8DF8" w:rsidR="00CF5319" w:rsidRPr="00CF5319" w:rsidRDefault="00CF5319" w:rsidP="00CF5319">
            <w:pPr>
              <w:spacing w:line="276" w:lineRule="auto"/>
            </w:pPr>
            <w:r>
              <w:t xml:space="preserve">ISF </w:t>
            </w:r>
            <w:r w:rsidRPr="00CF5319">
              <w:t xml:space="preserve">1937/16 </w:t>
            </w:r>
          </w:p>
        </w:tc>
      </w:tr>
      <w:tr w:rsidR="002277F6" w:rsidRPr="006A27DD" w14:paraId="52424E35" w14:textId="77777777" w:rsidTr="00710CD2">
        <w:tc>
          <w:tcPr>
            <w:tcW w:w="1701" w:type="dxa"/>
          </w:tcPr>
          <w:p w14:paraId="59D8FB25" w14:textId="77777777" w:rsidR="006D4E86" w:rsidRDefault="002277F6" w:rsidP="00710CD2">
            <w:pPr>
              <w:spacing w:line="276" w:lineRule="auto"/>
            </w:pPr>
            <w:r>
              <w:t>20</w:t>
            </w:r>
            <w:r w:rsidR="00E801CC">
              <w:t>1</w:t>
            </w:r>
            <w:r w:rsidR="006D4E86">
              <w:t>8-2019</w:t>
            </w:r>
          </w:p>
          <w:p w14:paraId="73E12734" w14:textId="1649AFD2" w:rsidR="002277F6" w:rsidRDefault="006D4E86" w:rsidP="006D4E86">
            <w:pPr>
              <w:spacing w:line="276" w:lineRule="auto"/>
            </w:pPr>
            <w:r>
              <w:t>2019-</w:t>
            </w:r>
            <w:r w:rsidR="002277F6">
              <w:t>20</w:t>
            </w:r>
            <w:r w:rsidR="00E801CC">
              <w:t>20 (resubmission)</w:t>
            </w:r>
          </w:p>
        </w:tc>
        <w:tc>
          <w:tcPr>
            <w:tcW w:w="7222" w:type="dxa"/>
          </w:tcPr>
          <w:p w14:paraId="56B9B061" w14:textId="77777777" w:rsidR="002277F6" w:rsidRDefault="006D4E86" w:rsidP="00014368">
            <w:pPr>
              <w:spacing w:line="276" w:lineRule="auto"/>
            </w:pPr>
            <w:r w:rsidRPr="006D4E86">
              <w:t>Development of sleep in infancy: The role of parenting and genetics</w:t>
            </w:r>
            <w:r>
              <w:t>.</w:t>
            </w:r>
          </w:p>
          <w:p w14:paraId="4350F4F6" w14:textId="77777777" w:rsidR="006D4E86" w:rsidRDefault="006D4E86" w:rsidP="006D4E86">
            <w:pPr>
              <w:spacing w:line="276" w:lineRule="auto"/>
            </w:pPr>
            <w:r>
              <w:t xml:space="preserve">Co-PIs: Dr. Jonathan </w:t>
            </w:r>
            <w:proofErr w:type="spellStart"/>
            <w:r>
              <w:t>Handlezalts</w:t>
            </w:r>
            <w:proofErr w:type="spellEnd"/>
            <w:r>
              <w:t xml:space="preserve">; Prof. </w:t>
            </w:r>
            <w:r w:rsidRPr="006D4E86">
              <w:t xml:space="preserve">Dani </w:t>
            </w:r>
            <w:proofErr w:type="spellStart"/>
            <w:r w:rsidRPr="006D4E86">
              <w:t>Bercovich</w:t>
            </w:r>
            <w:proofErr w:type="spellEnd"/>
            <w:r>
              <w:t>.</w:t>
            </w:r>
          </w:p>
          <w:p w14:paraId="1FA9DAF9" w14:textId="779D6A2A" w:rsidR="006D4E86" w:rsidRPr="006D4E86" w:rsidRDefault="006D4E86" w:rsidP="006D4E86">
            <w:pPr>
              <w:spacing w:line="276" w:lineRule="auto"/>
            </w:pPr>
            <w:r>
              <w:t>ISF 2060/20</w:t>
            </w:r>
          </w:p>
        </w:tc>
      </w:tr>
      <w:tr w:rsidR="002277F6" w:rsidRPr="006A27DD" w14:paraId="6EEFBCD5" w14:textId="77777777" w:rsidTr="00710CD2">
        <w:tc>
          <w:tcPr>
            <w:tcW w:w="1701" w:type="dxa"/>
          </w:tcPr>
          <w:p w14:paraId="7DC58017" w14:textId="576E7092" w:rsidR="002277F6" w:rsidRDefault="006D4E86" w:rsidP="00710CD2">
            <w:pPr>
              <w:spacing w:line="276" w:lineRule="auto"/>
            </w:pPr>
            <w:r>
              <w:t>2019</w:t>
            </w:r>
          </w:p>
        </w:tc>
        <w:tc>
          <w:tcPr>
            <w:tcW w:w="7222" w:type="dxa"/>
          </w:tcPr>
          <w:p w14:paraId="75C22653" w14:textId="77777777" w:rsidR="002277F6" w:rsidRDefault="00E801CC" w:rsidP="00E801CC">
            <w:pPr>
              <w:spacing w:line="276" w:lineRule="auto"/>
            </w:pPr>
            <w:r w:rsidRPr="00E801CC">
              <w:t>Developmental trajectories of behavioral problems: A longitudinal community study</w:t>
            </w:r>
            <w:r>
              <w:t>.</w:t>
            </w:r>
          </w:p>
          <w:p w14:paraId="4B1A6E7F" w14:textId="77777777" w:rsidR="00E801CC" w:rsidRDefault="00E801CC" w:rsidP="00E801CC">
            <w:pPr>
              <w:spacing w:line="276" w:lineRule="auto"/>
            </w:pPr>
            <w:r>
              <w:t>Pre-proposal to The Ministry of Health.</w:t>
            </w:r>
          </w:p>
          <w:p w14:paraId="1CCFE779" w14:textId="37CB5DD2" w:rsidR="00E801CC" w:rsidRPr="00E801CC" w:rsidRDefault="00E801CC" w:rsidP="00E801CC">
            <w:pPr>
              <w:spacing w:line="276" w:lineRule="auto"/>
              <w:rPr>
                <w:rtl/>
                <w:lang w:bidi="he-IL"/>
              </w:rPr>
            </w:pPr>
            <w:r>
              <w:t xml:space="preserve">Co-PI Dr. </w:t>
            </w:r>
            <w:proofErr w:type="spellStart"/>
            <w:r>
              <w:t>Meirav</w:t>
            </w:r>
            <w:proofErr w:type="spellEnd"/>
            <w:r>
              <w:t xml:space="preserve"> Hen</w:t>
            </w:r>
          </w:p>
        </w:tc>
      </w:tr>
      <w:tr w:rsidR="00CF5319" w:rsidRPr="006A27DD" w14:paraId="486C0539" w14:textId="77777777" w:rsidTr="00710CD2">
        <w:tc>
          <w:tcPr>
            <w:tcW w:w="1701" w:type="dxa"/>
          </w:tcPr>
          <w:p w14:paraId="1168BCD1" w14:textId="0D3DB22D" w:rsidR="00CF5319" w:rsidRDefault="006D4E86" w:rsidP="00710CD2">
            <w:pPr>
              <w:spacing w:line="276" w:lineRule="auto"/>
            </w:pPr>
            <w:r w:rsidRPr="004D2341">
              <w:rPr>
                <w:highlight w:val="yellow"/>
              </w:rPr>
              <w:t>2019-2020</w:t>
            </w:r>
          </w:p>
        </w:tc>
        <w:tc>
          <w:tcPr>
            <w:tcW w:w="7222" w:type="dxa"/>
          </w:tcPr>
          <w:p w14:paraId="3AFC9497" w14:textId="77777777" w:rsidR="00014368" w:rsidRPr="00B56EF0" w:rsidRDefault="00014368" w:rsidP="00014368">
            <w:pPr>
              <w:spacing w:line="276" w:lineRule="auto"/>
              <w:rPr>
                <w:highlight w:val="yellow"/>
              </w:rPr>
            </w:pPr>
            <w:r w:rsidRPr="00B56EF0">
              <w:rPr>
                <w:highlight w:val="yellow"/>
              </w:rPr>
              <w:t xml:space="preserve">A Novel Intervention for Improving Sleep Quality </w:t>
            </w:r>
            <w:proofErr w:type="spellStart"/>
            <w:r w:rsidRPr="00B56EF0">
              <w:rPr>
                <w:highlight w:val="yellow"/>
              </w:rPr>
              <w:t>i</w:t>
            </w:r>
            <w:proofErr w:type="spellEnd"/>
            <w:r w:rsidRPr="00B56EF0">
              <w:rPr>
                <w:highlight w:val="yellow"/>
              </w:rPr>
              <w:t xml:space="preserve">n Autism </w:t>
            </w:r>
            <w:proofErr w:type="spellStart"/>
            <w:r w:rsidRPr="00B56EF0">
              <w:rPr>
                <w:highlight w:val="yellow"/>
              </w:rPr>
              <w:t>Specturm</w:t>
            </w:r>
            <w:proofErr w:type="spellEnd"/>
            <w:r w:rsidRPr="00B56EF0">
              <w:rPr>
                <w:highlight w:val="yellow"/>
              </w:rPr>
              <w:t xml:space="preserve"> Disorders. </w:t>
            </w:r>
          </w:p>
          <w:p w14:paraId="44270E64" w14:textId="72675110" w:rsidR="00CF5319" w:rsidRPr="00B56EF0" w:rsidRDefault="00014368" w:rsidP="00014368">
            <w:pPr>
              <w:spacing w:line="276" w:lineRule="auto"/>
              <w:rPr>
                <w:highlight w:val="yellow"/>
              </w:rPr>
            </w:pPr>
            <w:r w:rsidRPr="00B56EF0">
              <w:rPr>
                <w:highlight w:val="yellow"/>
              </w:rPr>
              <w:t>Co-PI Dr. Shiri Perlman</w:t>
            </w:r>
          </w:p>
          <w:p w14:paraId="7A206913" w14:textId="207D5113" w:rsidR="00014368" w:rsidRPr="00014368" w:rsidRDefault="00014368" w:rsidP="00014368">
            <w:pPr>
              <w:spacing w:line="276" w:lineRule="auto"/>
            </w:pPr>
            <w:r w:rsidRPr="00B56EF0">
              <w:rPr>
                <w:highlight w:val="yellow"/>
              </w:rPr>
              <w:t>Simon Foundation</w:t>
            </w:r>
          </w:p>
        </w:tc>
      </w:tr>
      <w:tr w:rsidR="00CF5319" w:rsidRPr="006A27DD" w14:paraId="3851CBAA" w14:textId="77777777" w:rsidTr="00710CD2">
        <w:tc>
          <w:tcPr>
            <w:tcW w:w="1701" w:type="dxa"/>
          </w:tcPr>
          <w:p w14:paraId="4662BD79" w14:textId="3BD109C0" w:rsidR="00CF5319" w:rsidRPr="00BF6B7D" w:rsidRDefault="00CF5319" w:rsidP="00710CD2">
            <w:pPr>
              <w:spacing w:line="276" w:lineRule="auto"/>
              <w:rPr>
                <w:highlight w:val="yellow"/>
              </w:rPr>
            </w:pPr>
            <w:r w:rsidRPr="00BF6B7D">
              <w:rPr>
                <w:highlight w:val="yellow"/>
              </w:rPr>
              <w:t>202</w:t>
            </w:r>
            <w:r w:rsidR="00E33D61" w:rsidRPr="00BF6B7D">
              <w:rPr>
                <w:highlight w:val="yellow"/>
              </w:rPr>
              <w:t>0-2021</w:t>
            </w:r>
          </w:p>
        </w:tc>
        <w:tc>
          <w:tcPr>
            <w:tcW w:w="7222" w:type="dxa"/>
          </w:tcPr>
          <w:p w14:paraId="095D61B3" w14:textId="6C717534" w:rsidR="00014368" w:rsidRPr="00BF6B7D" w:rsidRDefault="00CF5319" w:rsidP="00710CD2">
            <w:pPr>
              <w:spacing w:line="276" w:lineRule="auto"/>
              <w:rPr>
                <w:highlight w:val="yellow"/>
              </w:rPr>
            </w:pPr>
            <w:r w:rsidRPr="00BF6B7D">
              <w:rPr>
                <w:highlight w:val="yellow"/>
              </w:rPr>
              <w:t>Parents’ Childbirth PTSD and infant’s socio-emotional development: mediation of parenting and moderation of infant’s temperament and sleep</w:t>
            </w:r>
            <w:r w:rsidR="00014368" w:rsidRPr="00BF6B7D">
              <w:rPr>
                <w:highlight w:val="yellow"/>
              </w:rPr>
              <w:t>.</w:t>
            </w:r>
          </w:p>
          <w:p w14:paraId="57398BB5" w14:textId="21D985EC" w:rsidR="00CF5319" w:rsidRPr="00BF6B7D" w:rsidRDefault="00CF5319" w:rsidP="00014368">
            <w:pPr>
              <w:spacing w:line="276" w:lineRule="auto"/>
              <w:rPr>
                <w:highlight w:val="yellow"/>
              </w:rPr>
            </w:pPr>
            <w:r w:rsidRPr="00BF6B7D">
              <w:rPr>
                <w:highlight w:val="yellow"/>
              </w:rPr>
              <w:t xml:space="preserve">Co-PI: Dr. Jonathan </w:t>
            </w:r>
            <w:proofErr w:type="spellStart"/>
            <w:r w:rsidRPr="00BF6B7D">
              <w:rPr>
                <w:highlight w:val="yellow"/>
              </w:rPr>
              <w:t>Handlezalts</w:t>
            </w:r>
            <w:proofErr w:type="spellEnd"/>
            <w:r w:rsidRPr="00BF6B7D">
              <w:rPr>
                <w:highlight w:val="yellow"/>
              </w:rPr>
              <w:t>; C</w:t>
            </w:r>
            <w:r w:rsidR="00E801CC" w:rsidRPr="00BF6B7D">
              <w:rPr>
                <w:highlight w:val="yellow"/>
              </w:rPr>
              <w:t>o</w:t>
            </w:r>
            <w:r w:rsidRPr="00BF6B7D">
              <w:rPr>
                <w:highlight w:val="yellow"/>
              </w:rPr>
              <w:t xml:space="preserve">-I: Prof. Maria </w:t>
            </w:r>
            <w:proofErr w:type="spellStart"/>
            <w:r w:rsidRPr="00BF6B7D">
              <w:rPr>
                <w:highlight w:val="yellow"/>
              </w:rPr>
              <w:t>Muzik</w:t>
            </w:r>
            <w:proofErr w:type="spellEnd"/>
            <w:r w:rsidRPr="00BF6B7D">
              <w:rPr>
                <w:highlight w:val="yellow"/>
              </w:rPr>
              <w:t xml:space="preserve">.  </w:t>
            </w:r>
          </w:p>
          <w:p w14:paraId="550B94A1" w14:textId="014F3890" w:rsidR="00CF5319" w:rsidRPr="00CA7F4A" w:rsidRDefault="00CF5319" w:rsidP="00CF5319">
            <w:pPr>
              <w:spacing w:line="276" w:lineRule="auto"/>
            </w:pPr>
            <w:r w:rsidRPr="00BF6B7D">
              <w:rPr>
                <w:highlight w:val="yellow"/>
              </w:rPr>
              <w:t>BSF-2020035</w:t>
            </w:r>
          </w:p>
        </w:tc>
      </w:tr>
    </w:tbl>
    <w:p w14:paraId="340A6232" w14:textId="77777777" w:rsidR="00AD1D48" w:rsidRPr="00AD1D48" w:rsidRDefault="00AD1D48" w:rsidP="00AD1D48">
      <w:pPr>
        <w:spacing w:after="80" w:line="276" w:lineRule="auto"/>
        <w:rPr>
          <w:sz w:val="22"/>
          <w:szCs w:val="22"/>
        </w:rPr>
      </w:pPr>
    </w:p>
    <w:p w14:paraId="69886DB3" w14:textId="7AC520AF" w:rsidR="006139D6" w:rsidRPr="006A27DD" w:rsidRDefault="00C1140E" w:rsidP="00AD1D48">
      <w:pPr>
        <w:numPr>
          <w:ilvl w:val="0"/>
          <w:numId w:val="3"/>
        </w:numPr>
        <w:tabs>
          <w:tab w:val="num" w:pos="360"/>
        </w:tabs>
        <w:spacing w:after="80" w:line="276" w:lineRule="auto"/>
        <w:ind w:left="360"/>
        <w:rPr>
          <w:sz w:val="22"/>
          <w:szCs w:val="22"/>
        </w:rPr>
      </w:pPr>
      <w:r w:rsidRPr="006A27DD">
        <w:rPr>
          <w:u w:val="single"/>
        </w:rPr>
        <w:t>Selected</w:t>
      </w:r>
      <w:r w:rsidR="00AE16FC" w:rsidRPr="006A27DD">
        <w:rPr>
          <w:u w:val="single"/>
        </w:rPr>
        <w:t xml:space="preserve"> Participation in Conferences</w:t>
      </w:r>
      <w:r w:rsidR="00E02F19" w:rsidRPr="006A27DD">
        <w:t xml:space="preserve"> 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3"/>
      </w:tblGrid>
      <w:tr w:rsidR="006A27DD" w:rsidRPr="006A27DD" w14:paraId="1CB8E939" w14:textId="77777777" w:rsidTr="00B15BF5">
        <w:tc>
          <w:tcPr>
            <w:tcW w:w="8923" w:type="dxa"/>
          </w:tcPr>
          <w:p w14:paraId="5961EC73" w14:textId="4FEC53ED" w:rsidR="006A27DD" w:rsidRPr="006A27DD" w:rsidRDefault="006A27DD" w:rsidP="0066331F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r w:rsidRPr="006A27DD">
              <w:rPr>
                <w:bCs/>
              </w:rPr>
              <w:t xml:space="preserve">Nagarajan SS, McGonigle DJ, </w:t>
            </w:r>
            <w:proofErr w:type="spellStart"/>
            <w:r w:rsidRPr="006A27DD">
              <w:rPr>
                <w:bCs/>
              </w:rPr>
              <w:t>Sekihara</w:t>
            </w:r>
            <w:proofErr w:type="spellEnd"/>
            <w:r w:rsidRPr="006A27DD">
              <w:rPr>
                <w:bCs/>
              </w:rPr>
              <w:t xml:space="preserve"> K, Hairston IS. (2004) Training induced plasticity in auditory cortex. BIOMAG, August 8−12.</w:t>
            </w:r>
          </w:p>
        </w:tc>
      </w:tr>
      <w:tr w:rsidR="006A27DD" w:rsidRPr="006A27DD" w14:paraId="0139137E" w14:textId="77777777" w:rsidTr="00B15BF5">
        <w:tc>
          <w:tcPr>
            <w:tcW w:w="8923" w:type="dxa"/>
          </w:tcPr>
          <w:p w14:paraId="7CD7E354" w14:textId="522248D0" w:rsidR="006A27DD" w:rsidRPr="006A27DD" w:rsidRDefault="006A27DD" w:rsidP="0066331F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r w:rsidRPr="006A27DD">
              <w:rPr>
                <w:bCs/>
              </w:rPr>
              <w:t xml:space="preserve">Hairston IS, </w:t>
            </w:r>
            <w:proofErr w:type="spellStart"/>
            <w:r w:rsidRPr="006A27DD">
              <w:rPr>
                <w:bCs/>
              </w:rPr>
              <w:t>Pasley</w:t>
            </w:r>
            <w:proofErr w:type="spellEnd"/>
            <w:r w:rsidRPr="006A27DD">
              <w:rPr>
                <w:bCs/>
              </w:rPr>
              <w:t xml:space="preserve"> B, Harvey AG. (2006) The role of changes in local CBF in the effects of sleep deprivation on the BOLD response. Sleep 29: Abstract supplement #0030. </w:t>
            </w:r>
          </w:p>
        </w:tc>
      </w:tr>
      <w:tr w:rsidR="006A27DD" w:rsidRPr="006A27DD" w14:paraId="6A3703EC" w14:textId="77777777" w:rsidTr="00B15BF5">
        <w:tc>
          <w:tcPr>
            <w:tcW w:w="8923" w:type="dxa"/>
          </w:tcPr>
          <w:p w14:paraId="05AD7390" w14:textId="08DBE3B8" w:rsidR="006A27DD" w:rsidRPr="006A27DD" w:rsidRDefault="006A27DD" w:rsidP="0066331F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r w:rsidRPr="006A27DD">
              <w:rPr>
                <w:bCs/>
              </w:rPr>
              <w:t xml:space="preserve">Hairston IS, Conroy DA, </w:t>
            </w:r>
            <w:proofErr w:type="spellStart"/>
            <w:r w:rsidRPr="006A27DD">
              <w:rPr>
                <w:bCs/>
              </w:rPr>
              <w:t>Yau</w:t>
            </w:r>
            <w:proofErr w:type="spellEnd"/>
            <w:r w:rsidRPr="006A27DD">
              <w:rPr>
                <w:bCs/>
              </w:rPr>
              <w:t xml:space="preserve"> W, Samudra P, </w:t>
            </w:r>
            <w:proofErr w:type="spellStart"/>
            <w:r w:rsidRPr="006A27DD">
              <w:rPr>
                <w:bCs/>
              </w:rPr>
              <w:t>Cummiford</w:t>
            </w:r>
            <w:proofErr w:type="spellEnd"/>
            <w:r w:rsidRPr="006A27DD">
              <w:rPr>
                <w:bCs/>
              </w:rPr>
              <w:t xml:space="preserve"> C, Zucker RA, </w:t>
            </w:r>
            <w:proofErr w:type="spellStart"/>
            <w:r w:rsidRPr="006A27DD">
              <w:rPr>
                <w:bCs/>
              </w:rPr>
              <w:t>Zubieta</w:t>
            </w:r>
            <w:proofErr w:type="spellEnd"/>
            <w:r w:rsidRPr="006A27DD">
              <w:rPr>
                <w:bCs/>
              </w:rPr>
              <w:t xml:space="preserve"> J-K, Heitzeg MM (2010) Sleep Patterns and Plasticity in Pre-Adolescent Children</w:t>
            </w:r>
            <w:r w:rsidRPr="006A27DD">
              <w:rPr>
                <w:rFonts w:ascii="MS Mincho" w:eastAsia="MS Mincho" w:hAnsi="MS Mincho" w:cs="MS Mincho"/>
                <w:bCs/>
              </w:rPr>
              <w:t> </w:t>
            </w:r>
            <w:r w:rsidRPr="006A27DD">
              <w:rPr>
                <w:bCs/>
              </w:rPr>
              <w:t>Of Alcoholics</w:t>
            </w:r>
            <w:r w:rsidRPr="006A27DD">
              <w:rPr>
                <w:rFonts w:ascii="MS Mincho" w:eastAsia="MS Mincho" w:hAnsi="MS Mincho" w:cs="MS Mincho"/>
                <w:bCs/>
              </w:rPr>
              <w:t> </w:t>
            </w:r>
            <w:r w:rsidRPr="006A27DD">
              <w:rPr>
                <w:bCs/>
              </w:rPr>
              <w:t xml:space="preserve">16th Annual Meeting of the Organization for Human Brain Mapping, Barcelona Spain #275 </w:t>
            </w:r>
            <w:proofErr w:type="spellStart"/>
            <w:r w:rsidRPr="006A27DD">
              <w:rPr>
                <w:bCs/>
              </w:rPr>
              <w:t>WTh</w:t>
            </w:r>
            <w:proofErr w:type="spellEnd"/>
            <w:r w:rsidRPr="006A27DD">
              <w:rPr>
                <w:bCs/>
              </w:rPr>
              <w:t>-AM.</w:t>
            </w:r>
            <w:r w:rsidRPr="006A27DD">
              <w:rPr>
                <w:rFonts w:hint="cs"/>
                <w:bCs/>
                <w:rtl/>
              </w:rPr>
              <w:t xml:space="preserve"> </w:t>
            </w:r>
          </w:p>
        </w:tc>
      </w:tr>
      <w:tr w:rsidR="006A27DD" w:rsidRPr="006A27DD" w14:paraId="67875F82" w14:textId="77777777" w:rsidTr="00B15BF5">
        <w:tc>
          <w:tcPr>
            <w:tcW w:w="8923" w:type="dxa"/>
          </w:tcPr>
          <w:p w14:paraId="2EF957F0" w14:textId="39D833CD" w:rsidR="006A27DD" w:rsidRDefault="006A27DD" w:rsidP="0066331F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r w:rsidRPr="006A27DD">
              <w:rPr>
                <w:bCs/>
              </w:rPr>
              <w:t>Hairston, I</w:t>
            </w:r>
            <w:r w:rsidR="00C771A1">
              <w:rPr>
                <w:bCs/>
              </w:rPr>
              <w:t>S</w:t>
            </w:r>
            <w:r w:rsidRPr="006A27DD">
              <w:rPr>
                <w:bCs/>
              </w:rPr>
              <w:t xml:space="preserve">, </w:t>
            </w:r>
            <w:proofErr w:type="spellStart"/>
            <w:r w:rsidRPr="006A27DD">
              <w:rPr>
                <w:bCs/>
              </w:rPr>
              <w:t>Cummiford</w:t>
            </w:r>
            <w:proofErr w:type="spellEnd"/>
            <w:r w:rsidRPr="006A27DD">
              <w:rPr>
                <w:bCs/>
              </w:rPr>
              <w:t xml:space="preserve">, CM, Conroy, DA, Samudra, PG, Zucker, RA, </w:t>
            </w:r>
            <w:proofErr w:type="spellStart"/>
            <w:r w:rsidRPr="006A27DD">
              <w:rPr>
                <w:bCs/>
              </w:rPr>
              <w:t>Zubieta</w:t>
            </w:r>
            <w:proofErr w:type="spellEnd"/>
            <w:r w:rsidRPr="006A27DD">
              <w:rPr>
                <w:bCs/>
              </w:rPr>
              <w:t xml:space="preserve">, JK, &amp; Heitzeg, MM. (2012). Sleep Shapes The Brain: A Potential Mechanistic Role For Sleep In Mediating Risk In Children Of Alcoholics. Alcoholism: Clinical &amp; Experimental Research, 36, 67A. </w:t>
            </w:r>
          </w:p>
          <w:p w14:paraId="5B9E6B4D" w14:textId="04F576D1" w:rsidR="009D785F" w:rsidRPr="00C771A1" w:rsidRDefault="009D785F" w:rsidP="00C771A1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r w:rsidRPr="009D785F">
              <w:rPr>
                <w:bCs/>
              </w:rPr>
              <w:t>Perl</w:t>
            </w:r>
            <w:r>
              <w:rPr>
                <w:bCs/>
              </w:rPr>
              <w:t>,</w:t>
            </w:r>
            <w:r w:rsidRPr="009D785F">
              <w:rPr>
                <w:bCs/>
              </w:rPr>
              <w:t xml:space="preserve"> O, Plotkin</w:t>
            </w:r>
            <w:r>
              <w:rPr>
                <w:bCs/>
              </w:rPr>
              <w:t>,</w:t>
            </w:r>
            <w:r w:rsidRPr="009D785F">
              <w:rPr>
                <w:bCs/>
              </w:rPr>
              <w:t xml:space="preserve"> A</w:t>
            </w:r>
            <w:r w:rsidRPr="00C771A1">
              <w:rPr>
                <w:bCs/>
              </w:rPr>
              <w:t xml:space="preserve">, </w:t>
            </w:r>
            <w:proofErr w:type="spellStart"/>
            <w:r w:rsidRPr="00C771A1">
              <w:rPr>
                <w:bCs/>
              </w:rPr>
              <w:t>Weissbrod</w:t>
            </w:r>
            <w:proofErr w:type="spellEnd"/>
            <w:r w:rsidRPr="00C771A1">
              <w:rPr>
                <w:bCs/>
              </w:rPr>
              <w:t xml:space="preserve">, A, </w:t>
            </w:r>
            <w:proofErr w:type="spellStart"/>
            <w:r w:rsidRPr="00C771A1">
              <w:rPr>
                <w:bCs/>
              </w:rPr>
              <w:t>Oksenberg</w:t>
            </w:r>
            <w:proofErr w:type="spellEnd"/>
            <w:r w:rsidRPr="00C771A1">
              <w:rPr>
                <w:bCs/>
              </w:rPr>
              <w:t>, A, Vander, T, Hairston, I</w:t>
            </w:r>
            <w:r w:rsidR="00C771A1">
              <w:rPr>
                <w:bCs/>
              </w:rPr>
              <w:t>S</w:t>
            </w:r>
            <w:r w:rsidRPr="00C771A1">
              <w:rPr>
                <w:bCs/>
              </w:rPr>
              <w:t xml:space="preserve">, Sobel, N (2012), An odor-dispensing device for the treatment of sleep apnea. J Mol </w:t>
            </w:r>
            <w:proofErr w:type="spellStart"/>
            <w:r w:rsidRPr="00C771A1">
              <w:rPr>
                <w:bCs/>
              </w:rPr>
              <w:t>Neurosci</w:t>
            </w:r>
            <w:proofErr w:type="spellEnd"/>
            <w:r w:rsidRPr="00C771A1">
              <w:rPr>
                <w:bCs/>
              </w:rPr>
              <w:t xml:space="preserve"> 51, 1–135 (2013). https://doi.org/10.1007/s12031-012-9923-1.</w:t>
            </w:r>
          </w:p>
        </w:tc>
      </w:tr>
      <w:tr w:rsidR="006A27DD" w:rsidRPr="006A27DD" w14:paraId="5FE3FE4F" w14:textId="77777777" w:rsidTr="00B15BF5">
        <w:tc>
          <w:tcPr>
            <w:tcW w:w="8923" w:type="dxa"/>
          </w:tcPr>
          <w:p w14:paraId="4F67E5B4" w14:textId="5EC02759" w:rsidR="006A27DD" w:rsidRPr="006A27DD" w:rsidRDefault="006A27DD" w:rsidP="0066331F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r w:rsidRPr="006A27DD">
              <w:rPr>
                <w:bCs/>
              </w:rPr>
              <w:t xml:space="preserve">Hairston, IS, Bergman, O, </w:t>
            </w:r>
            <w:proofErr w:type="spellStart"/>
            <w:r w:rsidRPr="006A27DD">
              <w:rPr>
                <w:bCs/>
              </w:rPr>
              <w:t>Sach</w:t>
            </w:r>
            <w:proofErr w:type="spellEnd"/>
            <w:r w:rsidRPr="006A27DD">
              <w:rPr>
                <w:bCs/>
              </w:rPr>
              <w:t xml:space="preserve">-Levi A, </w:t>
            </w:r>
            <w:proofErr w:type="spellStart"/>
            <w:r w:rsidRPr="006A27DD">
              <w:rPr>
                <w:bCs/>
              </w:rPr>
              <w:t>Pereg</w:t>
            </w:r>
            <w:proofErr w:type="spellEnd"/>
            <w:r w:rsidRPr="006A27DD">
              <w:rPr>
                <w:bCs/>
              </w:rPr>
              <w:t xml:space="preserve"> Ben-</w:t>
            </w:r>
            <w:proofErr w:type="spellStart"/>
            <w:r w:rsidRPr="006A27DD">
              <w:rPr>
                <w:bCs/>
              </w:rPr>
              <w:t>Shitrit</w:t>
            </w:r>
            <w:proofErr w:type="spellEnd"/>
            <w:r w:rsidRPr="006A27DD">
              <w:rPr>
                <w:bCs/>
              </w:rPr>
              <w:t>, L, Ron, E, Cohen-Zion M. Autonomic Changes After Sleep Restriction – Evidence of an Allostatic Mechanism.  29</w:t>
            </w:r>
            <w:r w:rsidRPr="006A27DD">
              <w:rPr>
                <w:bCs/>
                <w:vertAlign w:val="superscript"/>
              </w:rPr>
              <w:t>th</w:t>
            </w:r>
            <w:r w:rsidRPr="006A27DD">
              <w:rPr>
                <w:bCs/>
              </w:rPr>
              <w:t xml:space="preserve"> Annual Meeting of the Association of Professional Sleep Societies, June 2015, Seattle.</w:t>
            </w:r>
          </w:p>
        </w:tc>
      </w:tr>
      <w:tr w:rsidR="006A27DD" w:rsidRPr="006A27DD" w14:paraId="3E45C0D6" w14:textId="77777777" w:rsidTr="00B15BF5">
        <w:tc>
          <w:tcPr>
            <w:tcW w:w="8923" w:type="dxa"/>
          </w:tcPr>
          <w:p w14:paraId="48A00752" w14:textId="35EADBC1" w:rsidR="006A27DD" w:rsidRPr="006A27DD" w:rsidRDefault="006A27DD" w:rsidP="0066331F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proofErr w:type="spellStart"/>
            <w:r w:rsidRPr="006A27DD">
              <w:rPr>
                <w:bCs/>
              </w:rPr>
              <w:t>Handelzalts</w:t>
            </w:r>
            <w:proofErr w:type="spellEnd"/>
            <w:r w:rsidRPr="006A27DD">
              <w:rPr>
                <w:bCs/>
              </w:rPr>
              <w:t xml:space="preserve">, JE, </w:t>
            </w:r>
            <w:proofErr w:type="spellStart"/>
            <w:r w:rsidRPr="006A27DD">
              <w:rPr>
                <w:bCs/>
              </w:rPr>
              <w:t>Molmen</w:t>
            </w:r>
            <w:proofErr w:type="spellEnd"/>
            <w:r w:rsidRPr="006A27DD">
              <w:rPr>
                <w:bCs/>
              </w:rPr>
              <w:t xml:space="preserve"> </w:t>
            </w:r>
            <w:proofErr w:type="spellStart"/>
            <w:r w:rsidRPr="006A27DD">
              <w:rPr>
                <w:bCs/>
              </w:rPr>
              <w:t>Lichter</w:t>
            </w:r>
            <w:proofErr w:type="spellEnd"/>
            <w:r w:rsidRPr="006A27DD">
              <w:rPr>
                <w:bCs/>
              </w:rPr>
              <w:t>, M, Hairston, IS and Levy, S. (2019) Neuroticism and optimism associations with postpartum bonding-pathways through postpartum depression and PTSD. 39th Annual Society for Reproductive and Infant Psychology Conference at City University London, September 2019</w:t>
            </w:r>
            <w:r w:rsidRPr="006A27DD">
              <w:rPr>
                <w:bCs/>
                <w:rtl/>
              </w:rPr>
              <w:t>.</w:t>
            </w:r>
          </w:p>
        </w:tc>
      </w:tr>
      <w:tr w:rsidR="006A27DD" w:rsidRPr="006A27DD" w14:paraId="486D09B7" w14:textId="77777777" w:rsidTr="00B15BF5">
        <w:tc>
          <w:tcPr>
            <w:tcW w:w="8923" w:type="dxa"/>
          </w:tcPr>
          <w:p w14:paraId="1503A8BD" w14:textId="3268ECC2" w:rsidR="00426322" w:rsidRPr="00436AB0" w:rsidRDefault="006A27DD" w:rsidP="00436AB0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r w:rsidRPr="006A27DD">
              <w:rPr>
                <w:bCs/>
              </w:rPr>
              <w:t>Hairston, IS and Cohen-Zion M.,  Autonomic Responses to Emotional Stimuli While Sleep Deprived: Evidence of an Adaptive Mechanism. International Society for Affective Disorders (ISAD) London, UK, November, 2019.</w:t>
            </w:r>
          </w:p>
        </w:tc>
      </w:tr>
      <w:tr w:rsidR="002F31AF" w:rsidRPr="006A27DD" w14:paraId="415CA1B3" w14:textId="77777777" w:rsidTr="00B15BF5">
        <w:tc>
          <w:tcPr>
            <w:tcW w:w="8923" w:type="dxa"/>
          </w:tcPr>
          <w:p w14:paraId="46F85EE0" w14:textId="38B5CEC8" w:rsidR="002F31AF" w:rsidRPr="002F31AF" w:rsidRDefault="002F31AF" w:rsidP="002F31AF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</w:rPr>
            </w:pPr>
            <w:r w:rsidRPr="00BF6B7D">
              <w:rPr>
                <w:highlight w:val="yellow"/>
              </w:rPr>
              <w:t xml:space="preserve">Hairston IS, Portal, L, Carmon, T. </w:t>
            </w:r>
            <w:r w:rsidRPr="002F31AF">
              <w:rPr>
                <w:highlight w:val="yellow"/>
              </w:rPr>
              <w:t>Think Positive: Positive Rumination Association with Better Subjective Sleep is Mediated via Reduced Emotion Suppression in a Non-Clinical Sample</w:t>
            </w:r>
            <w:r w:rsidRPr="002F31AF">
              <w:rPr>
                <w:highlight w:val="yellow"/>
                <w:lang w:val="en-US"/>
              </w:rPr>
              <w:t xml:space="preserve">. World Sleep Congress, </w:t>
            </w:r>
            <w:r w:rsidRPr="002F31AF">
              <w:rPr>
                <w:highlight w:val="yellow"/>
                <w:lang w:val="en-US"/>
              </w:rPr>
              <w:t>Rome, Italy on March 11-16, 2022</w:t>
            </w:r>
            <w:r w:rsidRPr="002F31AF">
              <w:rPr>
                <w:highlight w:val="yellow"/>
                <w:lang w:val="en-US"/>
              </w:rPr>
              <w:t>.</w:t>
            </w:r>
          </w:p>
        </w:tc>
      </w:tr>
      <w:tr w:rsidR="00436AB0" w:rsidRPr="00BF6B7D" w14:paraId="1A8ACC8A" w14:textId="77777777" w:rsidTr="00B15BF5">
        <w:tc>
          <w:tcPr>
            <w:tcW w:w="8923" w:type="dxa"/>
          </w:tcPr>
          <w:p w14:paraId="02C3546F" w14:textId="5CA61F07" w:rsidR="00436AB0" w:rsidRPr="00BF6B7D" w:rsidRDefault="00436AB0" w:rsidP="0066331F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bCs/>
                <w:highlight w:val="yellow"/>
              </w:rPr>
            </w:pPr>
            <w:r w:rsidRPr="00BF6B7D">
              <w:rPr>
                <w:highlight w:val="yellow"/>
              </w:rPr>
              <w:t>Kimel,</w:t>
            </w:r>
            <w:r w:rsidR="00E47E10" w:rsidRPr="00BF6B7D">
              <w:rPr>
                <w:highlight w:val="yellow"/>
              </w:rPr>
              <w:t xml:space="preserve"> E, </w:t>
            </w:r>
            <w:r w:rsidRPr="00BF6B7D">
              <w:rPr>
                <w:highlight w:val="yellow"/>
              </w:rPr>
              <w:t xml:space="preserve"> Ben</w:t>
            </w:r>
            <w:r w:rsidR="00E47E10" w:rsidRPr="00BF6B7D">
              <w:rPr>
                <w:highlight w:val="yellow"/>
              </w:rPr>
              <w:t>-</w:t>
            </w:r>
            <w:r w:rsidRPr="00BF6B7D">
              <w:rPr>
                <w:highlight w:val="yellow"/>
              </w:rPr>
              <w:t>Zion,</w:t>
            </w:r>
            <w:r w:rsidR="00E47E10" w:rsidRPr="00BF6B7D">
              <w:rPr>
                <w:highlight w:val="yellow"/>
              </w:rPr>
              <w:t xml:space="preserve"> D</w:t>
            </w:r>
            <w:r w:rsidR="00ED311A" w:rsidRPr="00BF6B7D">
              <w:rPr>
                <w:highlight w:val="yellow"/>
              </w:rPr>
              <w:t>,</w:t>
            </w:r>
            <w:r w:rsidRPr="00BF6B7D">
              <w:rPr>
                <w:highlight w:val="yellow"/>
              </w:rPr>
              <w:t xml:space="preserve"> Prior</w:t>
            </w:r>
            <w:r w:rsidR="00ED311A" w:rsidRPr="00BF6B7D">
              <w:rPr>
                <w:highlight w:val="yellow"/>
              </w:rPr>
              <w:t xml:space="preserve"> A</w:t>
            </w:r>
            <w:r w:rsidRPr="00BF6B7D">
              <w:rPr>
                <w:highlight w:val="yellow"/>
              </w:rPr>
              <w:t>, Hairston</w:t>
            </w:r>
            <w:r w:rsidR="00ED311A" w:rsidRPr="00BF6B7D">
              <w:rPr>
                <w:highlight w:val="yellow"/>
              </w:rPr>
              <w:t>, IS</w:t>
            </w:r>
            <w:r w:rsidRPr="00BF6B7D">
              <w:rPr>
                <w:highlight w:val="yellow"/>
              </w:rPr>
              <w:t>, Bitan</w:t>
            </w:r>
            <w:r w:rsidR="00ED311A" w:rsidRPr="00BF6B7D">
              <w:rPr>
                <w:highlight w:val="yellow"/>
              </w:rPr>
              <w:t>, T</w:t>
            </w:r>
            <w:r w:rsidRPr="00BF6B7D">
              <w:rPr>
                <w:highlight w:val="yellow"/>
              </w:rPr>
              <w:t>; Sleep Dependent Consolidation in Language Learning among Adults with and without Dyslexia – A Sandbox Submission</w:t>
            </w:r>
            <w:r w:rsidRPr="00BF6B7D">
              <w:rPr>
                <w:highlight w:val="yellow"/>
                <w:lang w:bidi="he-IL"/>
              </w:rPr>
              <w:t xml:space="preserve">. </w:t>
            </w:r>
            <w:r w:rsidRPr="00BF6B7D">
              <w:rPr>
                <w:highlight w:val="yellow"/>
              </w:rPr>
              <w:t>Society for the Neurobiology of Language (SNL), Virtual meeting, October 2021.</w:t>
            </w:r>
          </w:p>
        </w:tc>
      </w:tr>
      <w:tr w:rsidR="00612B9F" w:rsidRPr="006144CB" w14:paraId="374784D9" w14:textId="77777777" w:rsidTr="00B15BF5">
        <w:tc>
          <w:tcPr>
            <w:tcW w:w="8923" w:type="dxa"/>
          </w:tcPr>
          <w:p w14:paraId="3FC9AEE6" w14:textId="6F6483E4" w:rsidR="00612B9F" w:rsidRPr="00327284" w:rsidRDefault="00ED311A" w:rsidP="00327284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highlight w:val="yellow"/>
              </w:rPr>
            </w:pPr>
            <w:r w:rsidRPr="00BF6B7D">
              <w:rPr>
                <w:highlight w:val="yellow"/>
              </w:rPr>
              <w:t>Hairston IS, Portal, L, Carmon, T. Ruminating oneself to sleep: The moderating role of reappraisal and suppression in the association between rumination and sleep difficulty in a non-clinical sample</w:t>
            </w:r>
            <w:r w:rsidR="006144CB" w:rsidRPr="00BF6B7D">
              <w:rPr>
                <w:highlight w:val="yellow"/>
              </w:rPr>
              <w:t>. The 9th (Virtual) Conference on Cognition Research of the Israeli Society for Cognitive Psychology (Feb. 16-17, 2022).</w:t>
            </w:r>
          </w:p>
        </w:tc>
      </w:tr>
      <w:tr w:rsidR="00327284" w:rsidRPr="006144CB" w14:paraId="249D7145" w14:textId="77777777" w:rsidTr="00B15BF5">
        <w:tc>
          <w:tcPr>
            <w:tcW w:w="8923" w:type="dxa"/>
          </w:tcPr>
          <w:p w14:paraId="0673D420" w14:textId="0491BD68" w:rsidR="00327284" w:rsidRPr="000501CB" w:rsidRDefault="00327284" w:rsidP="000501CB">
            <w:pPr>
              <w:numPr>
                <w:ilvl w:val="0"/>
                <w:numId w:val="10"/>
              </w:numPr>
              <w:spacing w:line="276" w:lineRule="auto"/>
              <w:ind w:left="284" w:hanging="284"/>
              <w:rPr>
                <w:highlight w:val="yellow"/>
              </w:rPr>
            </w:pPr>
            <w:r w:rsidRPr="00BF6B7D">
              <w:rPr>
                <w:highlight w:val="yellow"/>
              </w:rPr>
              <w:t>Kimel, E, Ben-Zion, D, Prior, P, Hairston, IS, Gaskell, G, Bitan, T. Sleep Dependent Consolidation of Novel Language Learning. The 9th (Virtual) Conference on Cognition Research of the Israeli Society for Cognitive Psychology (Feb. 16-17, 2022).</w:t>
            </w:r>
          </w:p>
        </w:tc>
      </w:tr>
    </w:tbl>
    <w:p w14:paraId="33EF75CB" w14:textId="048567F9" w:rsidR="00E02F19" w:rsidRPr="00426322" w:rsidRDefault="00E02F19" w:rsidP="00426322">
      <w:pPr>
        <w:rPr>
          <w:bCs/>
          <w:sz w:val="21"/>
          <w:szCs w:val="21"/>
        </w:rPr>
      </w:pPr>
    </w:p>
    <w:p w14:paraId="56392F56" w14:textId="257CB4C7" w:rsidR="00277EA5" w:rsidRPr="006A27DD" w:rsidRDefault="00F556F0" w:rsidP="0066331F">
      <w:pPr>
        <w:numPr>
          <w:ilvl w:val="0"/>
          <w:numId w:val="3"/>
        </w:numPr>
        <w:tabs>
          <w:tab w:val="num" w:pos="360"/>
        </w:tabs>
        <w:spacing w:after="80" w:line="276" w:lineRule="auto"/>
        <w:ind w:left="360"/>
        <w:rPr>
          <w:sz w:val="22"/>
          <w:szCs w:val="22"/>
        </w:rPr>
      </w:pPr>
      <w:r w:rsidRPr="006A27DD">
        <w:rPr>
          <w:u w:val="single"/>
        </w:rPr>
        <w:t>Publications</w:t>
      </w:r>
    </w:p>
    <w:p w14:paraId="37A19FF7" w14:textId="42232266" w:rsidR="00550801" w:rsidRPr="006A27DD" w:rsidRDefault="00C1776E" w:rsidP="0066331F">
      <w:pPr>
        <w:numPr>
          <w:ilvl w:val="0"/>
          <w:numId w:val="15"/>
        </w:numPr>
        <w:spacing w:after="80" w:line="276" w:lineRule="auto"/>
        <w:rPr>
          <w:b/>
          <w:bCs/>
          <w:sz w:val="22"/>
          <w:szCs w:val="22"/>
        </w:rPr>
      </w:pPr>
      <w:r w:rsidRPr="006A27DD">
        <w:rPr>
          <w:b/>
          <w:bCs/>
        </w:rPr>
        <w:t>Peer Reviewed Publications</w:t>
      </w:r>
    </w:p>
    <w:tbl>
      <w:tblPr>
        <w:tblStyle w:val="TableGrid"/>
        <w:tblW w:w="935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7"/>
        <w:gridCol w:w="992"/>
        <w:gridCol w:w="990"/>
      </w:tblGrid>
      <w:tr w:rsidR="00BC1B94" w:rsidRPr="006A27DD" w14:paraId="0C039C53" w14:textId="77777777" w:rsidTr="00BC1B94">
        <w:tc>
          <w:tcPr>
            <w:tcW w:w="7377" w:type="dxa"/>
          </w:tcPr>
          <w:p w14:paraId="65427EFB" w14:textId="77777777" w:rsidR="00BC1B94" w:rsidRPr="00BC1B94" w:rsidRDefault="00BC1B94" w:rsidP="00BC1B94">
            <w:pPr>
              <w:spacing w:after="80" w:line="276" w:lineRule="auto"/>
              <w:ind w:left="-38"/>
            </w:pPr>
          </w:p>
        </w:tc>
        <w:tc>
          <w:tcPr>
            <w:tcW w:w="992" w:type="dxa"/>
          </w:tcPr>
          <w:p w14:paraId="430E60D7" w14:textId="30FD68F6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  <w:rtl/>
                <w:lang w:bidi="he-IL"/>
              </w:rPr>
            </w:pPr>
            <w:r>
              <w:rPr>
                <w:bCs/>
                <w:u w:val="single"/>
              </w:rPr>
              <w:t>Q-</w:t>
            </w:r>
            <w:proofErr w:type="spellStart"/>
            <w:r>
              <w:rPr>
                <w:bCs/>
                <w:u w:val="single"/>
              </w:rPr>
              <w:t>Indx</w:t>
            </w:r>
            <w:proofErr w:type="spellEnd"/>
          </w:p>
        </w:tc>
        <w:tc>
          <w:tcPr>
            <w:tcW w:w="990" w:type="dxa"/>
          </w:tcPr>
          <w:p w14:paraId="19A5E309" w14:textId="0A2C2582" w:rsidR="00BC1B94" w:rsidRPr="00EF11E1" w:rsidRDefault="00BC1B94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 w:rsidRPr="00EF11E1">
              <w:rPr>
                <w:bCs/>
                <w:u w:val="single"/>
              </w:rPr>
              <w:t>Cit. #</w:t>
            </w:r>
          </w:p>
        </w:tc>
      </w:tr>
      <w:tr w:rsidR="00BC1B94" w:rsidRPr="006A27DD" w14:paraId="4DE031B9" w14:textId="1BABB0C5" w:rsidTr="00BC1B94">
        <w:tc>
          <w:tcPr>
            <w:tcW w:w="7377" w:type="dxa"/>
          </w:tcPr>
          <w:p w14:paraId="499A3EBE" w14:textId="700F5E7C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  <w:bCs/>
                <w:sz w:val="22"/>
                <w:szCs w:val="22"/>
              </w:rPr>
            </w:pPr>
            <w:r w:rsidRPr="006A27DD">
              <w:t xml:space="preserve">Weiner I, </w:t>
            </w:r>
            <w:proofErr w:type="spellStart"/>
            <w:r w:rsidRPr="006A27DD">
              <w:t>Feldon</w:t>
            </w:r>
            <w:proofErr w:type="spellEnd"/>
            <w:r w:rsidRPr="006A27DD">
              <w:t xml:space="preserve"> J, </w:t>
            </w:r>
            <w:proofErr w:type="spellStart"/>
            <w:r w:rsidRPr="006A27DD">
              <w:t>Tarrasch</w:t>
            </w:r>
            <w:proofErr w:type="spellEnd"/>
            <w:r w:rsidRPr="006A27DD">
              <w:t xml:space="preserve"> R, </w:t>
            </w:r>
            <w:r w:rsidRPr="006A27DD">
              <w:rPr>
                <w:b/>
              </w:rPr>
              <w:t>Hairston IS</w:t>
            </w:r>
            <w:r w:rsidRPr="006A27DD">
              <w:t xml:space="preserve">, Joel D. (1998) Fimbria-fornix cut affects spontaneous activity, two-way avoidance and delayed non-matching to sample, but not latent inhibition. </w:t>
            </w:r>
            <w:proofErr w:type="spellStart"/>
            <w:r w:rsidRPr="006A27DD">
              <w:t>Behav</w:t>
            </w:r>
            <w:proofErr w:type="spellEnd"/>
            <w:r w:rsidRPr="006A27DD">
              <w:t xml:space="preserve"> Brain Res. 96: 59.</w:t>
            </w:r>
          </w:p>
        </w:tc>
        <w:tc>
          <w:tcPr>
            <w:tcW w:w="992" w:type="dxa"/>
          </w:tcPr>
          <w:p w14:paraId="1190E467" w14:textId="018B8BC0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</w:tcPr>
          <w:p w14:paraId="24A924C6" w14:textId="358F18B4" w:rsidR="00BC1B94" w:rsidRPr="00EF11E1" w:rsidRDefault="00BC1B94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 w:rsidRPr="00EF11E1">
              <w:rPr>
                <w:bCs/>
              </w:rPr>
              <w:t>34</w:t>
            </w:r>
          </w:p>
        </w:tc>
      </w:tr>
      <w:tr w:rsidR="00BC1B94" w:rsidRPr="006A27DD" w14:paraId="46809E42" w14:textId="07F4840B" w:rsidTr="00BC1B94">
        <w:tc>
          <w:tcPr>
            <w:tcW w:w="7377" w:type="dxa"/>
          </w:tcPr>
          <w:p w14:paraId="75FD1B9A" w14:textId="368DB7CC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</w:pPr>
            <w:r w:rsidRPr="006A27DD">
              <w:t xml:space="preserve">Weiner I, </w:t>
            </w:r>
            <w:r w:rsidRPr="006A27DD">
              <w:rPr>
                <w:b/>
              </w:rPr>
              <w:t>Hairston IS</w:t>
            </w:r>
            <w:r w:rsidRPr="006A27DD">
              <w:t xml:space="preserve">, </w:t>
            </w:r>
            <w:proofErr w:type="spellStart"/>
            <w:r w:rsidRPr="006A27DD">
              <w:t>Shayit</w:t>
            </w:r>
            <w:proofErr w:type="spellEnd"/>
            <w:r w:rsidRPr="006A27DD">
              <w:t xml:space="preserve"> M, Feldman G, Joel D, and </w:t>
            </w:r>
            <w:proofErr w:type="spellStart"/>
            <w:r w:rsidRPr="006A27DD">
              <w:t>Feldon</w:t>
            </w:r>
            <w:proofErr w:type="spellEnd"/>
            <w:r w:rsidRPr="006A27DD">
              <w:t xml:space="preserve"> J. (1998) Strain differences in latent inhibition. Psychobiology, 26: 57-64</w:t>
            </w:r>
          </w:p>
        </w:tc>
        <w:tc>
          <w:tcPr>
            <w:tcW w:w="992" w:type="dxa"/>
          </w:tcPr>
          <w:p w14:paraId="7FB00AB0" w14:textId="575E847A" w:rsidR="00BC1B94" w:rsidRPr="00EF11E1" w:rsidRDefault="00EF11E1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 w:rsidRPr="00EF11E1">
              <w:rPr>
                <w:bCs/>
              </w:rPr>
              <w:t>N/A</w:t>
            </w:r>
            <w:r w:rsidR="00D81FC0">
              <w:rPr>
                <w:rStyle w:val="FootnoteReference"/>
                <w:bCs/>
              </w:rPr>
              <w:footnoteReference w:id="1"/>
            </w:r>
          </w:p>
        </w:tc>
        <w:tc>
          <w:tcPr>
            <w:tcW w:w="990" w:type="dxa"/>
          </w:tcPr>
          <w:p w14:paraId="4A7A51BE" w14:textId="0C8B563A" w:rsidR="00BC1B94" w:rsidRPr="00EF11E1" w:rsidRDefault="00BC1B94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 w:rsidRPr="00EF11E1">
              <w:rPr>
                <w:bCs/>
              </w:rPr>
              <w:t>3</w:t>
            </w:r>
          </w:p>
        </w:tc>
      </w:tr>
      <w:tr w:rsidR="00BC1B94" w:rsidRPr="006A27DD" w14:paraId="445BB7D2" w14:textId="519EC542" w:rsidTr="00BC1B94">
        <w:tc>
          <w:tcPr>
            <w:tcW w:w="7377" w:type="dxa"/>
          </w:tcPr>
          <w:p w14:paraId="3C83550E" w14:textId="3A4DBF0F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</w:pPr>
            <w:r w:rsidRPr="006A27DD">
              <w:rPr>
                <w:b/>
              </w:rPr>
              <w:t>Hairston IS</w:t>
            </w:r>
            <w:r w:rsidRPr="006A27DD">
              <w:t xml:space="preserve">, Ruby NF, Brooke S, </w:t>
            </w:r>
            <w:proofErr w:type="spellStart"/>
            <w:r w:rsidRPr="006A27DD">
              <w:t>Peyron</w:t>
            </w:r>
            <w:proofErr w:type="spellEnd"/>
            <w:r w:rsidRPr="006A27DD">
              <w:t xml:space="preserve"> C, Denning DP, Heller HC, Sapolsky RM. (2001) Sleep deprivation elevates plasma corticosterone levels in neonatal rats. </w:t>
            </w:r>
            <w:proofErr w:type="spellStart"/>
            <w:r w:rsidRPr="006A27DD">
              <w:t>Neurosci</w:t>
            </w:r>
            <w:proofErr w:type="spellEnd"/>
            <w:r w:rsidRPr="006A27DD">
              <w:t xml:space="preserve"> Lett, 23: 315(1-2): 29-32.</w:t>
            </w:r>
          </w:p>
        </w:tc>
        <w:tc>
          <w:tcPr>
            <w:tcW w:w="992" w:type="dxa"/>
          </w:tcPr>
          <w:p w14:paraId="001FE67C" w14:textId="11460684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</w:tcPr>
          <w:p w14:paraId="530249A5" w14:textId="0C45C072" w:rsidR="00BC1B94" w:rsidRPr="00EF11E1" w:rsidRDefault="00EF11E1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BC1B94" w:rsidRPr="006A27DD" w14:paraId="3C2DFD6B" w14:textId="19D02286" w:rsidTr="00BC1B94">
        <w:tc>
          <w:tcPr>
            <w:tcW w:w="7377" w:type="dxa"/>
          </w:tcPr>
          <w:p w14:paraId="21840234" w14:textId="6C7C4988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</w:rPr>
            </w:pPr>
            <w:r w:rsidRPr="006A27DD">
              <w:rPr>
                <w:b/>
              </w:rPr>
              <w:t>Hairston IS</w:t>
            </w:r>
            <w:r w:rsidRPr="006A27DD">
              <w:t xml:space="preserve">, </w:t>
            </w:r>
            <w:proofErr w:type="spellStart"/>
            <w:r w:rsidRPr="006A27DD">
              <w:t>Peyron</w:t>
            </w:r>
            <w:proofErr w:type="spellEnd"/>
            <w:r w:rsidRPr="006A27DD">
              <w:t xml:space="preserve"> C, Denning DP, Ruby NF, Flores J, Sapolsky RM, Heller HC, O’Hara BF. (2003) Sleep deprivation effects on growth factor expression in neonatal rats: A potential role for BDNF in the mediation of delta power. J </w:t>
            </w:r>
            <w:proofErr w:type="spellStart"/>
            <w:r w:rsidRPr="006A27DD">
              <w:t>Neurophysiol</w:t>
            </w:r>
            <w:proofErr w:type="spellEnd"/>
            <w:r w:rsidRPr="006A27DD">
              <w:t xml:space="preserve">. 91: 1586–1595, 2004 </w:t>
            </w:r>
          </w:p>
        </w:tc>
        <w:tc>
          <w:tcPr>
            <w:tcW w:w="992" w:type="dxa"/>
          </w:tcPr>
          <w:p w14:paraId="5797E06A" w14:textId="04F0AE80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60C93184" w14:textId="1859734F" w:rsidR="00BC1B94" w:rsidRPr="00EF11E1" w:rsidRDefault="00BC7155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BC1B94" w:rsidRPr="006A27DD" w14:paraId="1C76F4CE" w14:textId="217D6FB2" w:rsidTr="00BC1B94">
        <w:tc>
          <w:tcPr>
            <w:tcW w:w="7377" w:type="dxa"/>
          </w:tcPr>
          <w:p w14:paraId="3130706B" w14:textId="092D0DB2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</w:rPr>
            </w:pPr>
            <w:proofErr w:type="spellStart"/>
            <w:r w:rsidRPr="006A27DD">
              <w:t>Lazarov</w:t>
            </w:r>
            <w:proofErr w:type="spellEnd"/>
            <w:r w:rsidRPr="006A27DD">
              <w:t xml:space="preserve"> O, Robinson J, Tang Y-P, </w:t>
            </w:r>
            <w:r w:rsidRPr="006A27DD">
              <w:rPr>
                <w:b/>
              </w:rPr>
              <w:t>Hairston</w:t>
            </w:r>
            <w:r w:rsidRPr="006A27DD">
              <w:t xml:space="preserve"> </w:t>
            </w:r>
            <w:r w:rsidRPr="006A27DD">
              <w:rPr>
                <w:b/>
              </w:rPr>
              <w:t>IS</w:t>
            </w:r>
            <w:r w:rsidRPr="006A27DD">
              <w:t xml:space="preserve">, </w:t>
            </w:r>
            <w:proofErr w:type="spellStart"/>
            <w:r w:rsidRPr="006A27DD">
              <w:t>Korade-Mirnics</w:t>
            </w:r>
            <w:proofErr w:type="spellEnd"/>
            <w:r w:rsidRPr="006A27DD">
              <w:t xml:space="preserve"> Z, Lee VM-Y, Hersh LB, Sapolsky RM, Sisodia SS. (2005) Environmental enrichment reduces A</w:t>
            </w:r>
            <w:r w:rsidR="00EF11E1">
              <w:t>β</w:t>
            </w:r>
            <w:r w:rsidRPr="006A27DD">
              <w:t xml:space="preserve"> levels and amyloid deposition in transgenic mice. Cell, 120: 701-715.PMID: 15766532 </w:t>
            </w:r>
          </w:p>
        </w:tc>
        <w:tc>
          <w:tcPr>
            <w:tcW w:w="992" w:type="dxa"/>
          </w:tcPr>
          <w:p w14:paraId="42F10763" w14:textId="1206813D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6432B1DD" w14:textId="6BF937CC" w:rsidR="00BC1B94" w:rsidRPr="00EF11E1" w:rsidRDefault="00BC7155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717</w:t>
            </w:r>
          </w:p>
        </w:tc>
      </w:tr>
      <w:tr w:rsidR="00BC1B94" w:rsidRPr="006A27DD" w14:paraId="51462A4F" w14:textId="07DE5FF4" w:rsidTr="00BC1B94">
        <w:tc>
          <w:tcPr>
            <w:tcW w:w="7377" w:type="dxa"/>
          </w:tcPr>
          <w:p w14:paraId="0FC5107C" w14:textId="27CF08B7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</w:pPr>
            <w:r w:rsidRPr="006A27DD">
              <w:rPr>
                <w:b/>
              </w:rPr>
              <w:t>Hairston IS</w:t>
            </w:r>
            <w:r w:rsidRPr="006A27DD">
              <w:t xml:space="preserve">, Little MTM, Scanlon M, Palmer TD, Sapolsky RM, Heller HC. (2005) Sleep restriction suppresses neurogenesis induced by hippocampus-dependent learning. J. </w:t>
            </w:r>
            <w:proofErr w:type="spellStart"/>
            <w:r w:rsidRPr="006A27DD">
              <w:t>Neurophys</w:t>
            </w:r>
            <w:proofErr w:type="spellEnd"/>
            <w:r w:rsidRPr="006A27DD">
              <w:t xml:space="preserve">. 94: 4224-4233. PMID: 16014798 </w:t>
            </w:r>
          </w:p>
        </w:tc>
        <w:tc>
          <w:tcPr>
            <w:tcW w:w="992" w:type="dxa"/>
          </w:tcPr>
          <w:p w14:paraId="4A36472A" w14:textId="6755F4D8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7913BFFF" w14:textId="00DBFDB2" w:rsidR="00BC1B94" w:rsidRPr="00EF11E1" w:rsidRDefault="00BC7155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181</w:t>
            </w:r>
          </w:p>
        </w:tc>
      </w:tr>
      <w:tr w:rsidR="00BC1B94" w:rsidRPr="006A27DD" w14:paraId="2729300B" w14:textId="05B987DC" w:rsidTr="00BC1B94">
        <w:tc>
          <w:tcPr>
            <w:tcW w:w="7377" w:type="dxa"/>
          </w:tcPr>
          <w:p w14:paraId="0455ADD8" w14:textId="14E9DAB0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</w:rPr>
            </w:pPr>
            <w:r w:rsidRPr="006A27DD">
              <w:rPr>
                <w:b/>
              </w:rPr>
              <w:t>Hairston IS</w:t>
            </w:r>
            <w:r w:rsidRPr="006A27DD">
              <w:t xml:space="preserve">, Nagarajan SS. (2007) Neural mechanisms of the time-order error: an MEG study. J </w:t>
            </w:r>
            <w:proofErr w:type="spellStart"/>
            <w:r w:rsidRPr="006A27DD">
              <w:t>Cogn</w:t>
            </w:r>
            <w:proofErr w:type="spellEnd"/>
            <w:r w:rsidRPr="006A27DD">
              <w:t xml:space="preserve"> </w:t>
            </w:r>
            <w:proofErr w:type="spellStart"/>
            <w:r w:rsidRPr="006A27DD">
              <w:t>Neurosci</w:t>
            </w:r>
            <w:proofErr w:type="spellEnd"/>
            <w:r w:rsidRPr="006A27DD">
              <w:t>. 19(7): 1163-174. PMID: 17583992</w:t>
            </w:r>
          </w:p>
        </w:tc>
        <w:tc>
          <w:tcPr>
            <w:tcW w:w="992" w:type="dxa"/>
          </w:tcPr>
          <w:p w14:paraId="17B70A54" w14:textId="58C0A2F8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399DBDE4" w14:textId="6E155542" w:rsidR="00BC1B94" w:rsidRPr="00EF11E1" w:rsidRDefault="00BC7155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C1B94" w:rsidRPr="006A27DD" w14:paraId="4AD7896E" w14:textId="738AABCB" w:rsidTr="00BC1B94">
        <w:tc>
          <w:tcPr>
            <w:tcW w:w="7377" w:type="dxa"/>
          </w:tcPr>
          <w:p w14:paraId="3AA5765E" w14:textId="60ADEB35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</w:rPr>
            </w:pPr>
            <w:r w:rsidRPr="006A27DD">
              <w:rPr>
                <w:b/>
              </w:rPr>
              <w:t>Hairston IS,</w:t>
            </w:r>
            <w:r w:rsidRPr="006A27DD">
              <w:t xml:space="preserve"> Talbot LS, Gruber J, Eidelman P, Harvey AG. (2010) Sensory gating in primary insomnia. </w:t>
            </w:r>
            <w:proofErr w:type="spellStart"/>
            <w:r w:rsidRPr="006A27DD">
              <w:t>Eur</w:t>
            </w:r>
            <w:proofErr w:type="spellEnd"/>
            <w:r w:rsidRPr="006A27DD">
              <w:t xml:space="preserve"> J </w:t>
            </w:r>
            <w:proofErr w:type="spellStart"/>
            <w:r w:rsidRPr="006A27DD">
              <w:t>Neurosci</w:t>
            </w:r>
            <w:proofErr w:type="spellEnd"/>
            <w:r w:rsidRPr="006A27DD">
              <w:t xml:space="preserve">. 31(11): 2112-2121. PMID: 20529120 </w:t>
            </w:r>
          </w:p>
        </w:tc>
        <w:tc>
          <w:tcPr>
            <w:tcW w:w="992" w:type="dxa"/>
          </w:tcPr>
          <w:p w14:paraId="6AF54515" w14:textId="2D61EE9A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</w:tcPr>
          <w:p w14:paraId="29ED6E07" w14:textId="468B88D6" w:rsidR="00BC1B94" w:rsidRPr="00EF11E1" w:rsidRDefault="00987A71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</w:tr>
      <w:tr w:rsidR="00BC1B94" w:rsidRPr="006A27DD" w14:paraId="7B038902" w14:textId="14A2CFF2" w:rsidTr="00BC1B94">
        <w:tc>
          <w:tcPr>
            <w:tcW w:w="7377" w:type="dxa"/>
          </w:tcPr>
          <w:p w14:paraId="4761F6C9" w14:textId="69B982B3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</w:rPr>
            </w:pPr>
            <w:r w:rsidRPr="006A27DD">
              <w:t xml:space="preserve">Talbot LS, </w:t>
            </w:r>
            <w:r w:rsidRPr="006A27DD">
              <w:rPr>
                <w:b/>
              </w:rPr>
              <w:t>Hairston IS,</w:t>
            </w:r>
            <w:r w:rsidRPr="006A27DD">
              <w:t xml:space="preserve"> Eidelman P, Gruber J, Harvey AG. (2009) The effect of mood on sleep onset latency and REM sleep in </w:t>
            </w:r>
            <w:proofErr w:type="spellStart"/>
            <w:r w:rsidRPr="006A27DD">
              <w:t>interepisode</w:t>
            </w:r>
            <w:proofErr w:type="spellEnd"/>
            <w:r w:rsidRPr="006A27DD">
              <w:t xml:space="preserve"> bipolar disorder. J </w:t>
            </w:r>
            <w:proofErr w:type="spellStart"/>
            <w:r w:rsidRPr="006A27DD">
              <w:t>Abnorm</w:t>
            </w:r>
            <w:proofErr w:type="spellEnd"/>
            <w:r w:rsidRPr="006A27DD">
              <w:t xml:space="preserve"> Psychol. 2009 Aug; 118(3): 448-58. PMID: 19685943</w:t>
            </w:r>
          </w:p>
        </w:tc>
        <w:tc>
          <w:tcPr>
            <w:tcW w:w="992" w:type="dxa"/>
          </w:tcPr>
          <w:p w14:paraId="5BBF4125" w14:textId="4A878425" w:rsidR="00BC1B94" w:rsidRPr="00EF11E1" w:rsidRDefault="00A5793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451042BE" w14:textId="6C98DCEE" w:rsidR="00BC1B94" w:rsidRPr="00EF11E1" w:rsidRDefault="00BC7155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BC1B94" w:rsidRPr="006A27DD" w14:paraId="0D6587BA" w14:textId="1BDD45F9" w:rsidTr="00BC1B94">
        <w:tc>
          <w:tcPr>
            <w:tcW w:w="7377" w:type="dxa"/>
          </w:tcPr>
          <w:p w14:paraId="4C09DF93" w14:textId="3492BB8C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</w:pPr>
            <w:r w:rsidRPr="006A27DD">
              <w:t xml:space="preserve">Eidelman P, Talbot LS, Gruber J, </w:t>
            </w:r>
            <w:r w:rsidRPr="006A27DD">
              <w:rPr>
                <w:b/>
              </w:rPr>
              <w:t>Hairston IS,</w:t>
            </w:r>
            <w:r w:rsidRPr="006A27DD">
              <w:t xml:space="preserve"> </w:t>
            </w:r>
            <w:bookmarkStart w:id="1" w:name="OLE_LINK18"/>
            <w:bookmarkStart w:id="2" w:name="OLE_LINK19"/>
            <w:r w:rsidRPr="006A27DD">
              <w:t>Harvey AG</w:t>
            </w:r>
            <w:bookmarkEnd w:id="1"/>
            <w:bookmarkEnd w:id="2"/>
            <w:r w:rsidRPr="006A27DD">
              <w:t>. (2010) Sleep Architecture as Correlate and Predictor of Symptoms and Impairment in Inter-episode Bipolar Disorder: Taking on the Challenge of Medication Effects.  J Sleep Res 19(4): 519-524. PMID: 20408930 </w:t>
            </w:r>
          </w:p>
        </w:tc>
        <w:tc>
          <w:tcPr>
            <w:tcW w:w="992" w:type="dxa"/>
          </w:tcPr>
          <w:p w14:paraId="6B3E0409" w14:textId="2C557820" w:rsidR="00BC1B94" w:rsidRPr="00EF11E1" w:rsidRDefault="00132DDC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12D217DC" w14:textId="4593BC12" w:rsidR="00BC1B94" w:rsidRPr="00EF11E1" w:rsidRDefault="00987A71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BC1B94" w:rsidRPr="006A27DD" w14:paraId="4F327FA0" w14:textId="20EA0174" w:rsidTr="00BC1B94">
        <w:tc>
          <w:tcPr>
            <w:tcW w:w="7377" w:type="dxa"/>
          </w:tcPr>
          <w:p w14:paraId="4F3B749B" w14:textId="4B9BDEC3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</w:pPr>
            <w:r w:rsidRPr="006A27DD">
              <w:rPr>
                <w:b/>
              </w:rPr>
              <w:t>Hairston IS</w:t>
            </w:r>
            <w:r w:rsidRPr="006A27DD">
              <w:t xml:space="preserve">, </w:t>
            </w:r>
            <w:proofErr w:type="spellStart"/>
            <w:r w:rsidRPr="006A27DD">
              <w:t>Waxler</w:t>
            </w:r>
            <w:proofErr w:type="spellEnd"/>
            <w:r w:rsidRPr="006A27DD">
              <w:t xml:space="preserve"> E, Seng JS, </w:t>
            </w:r>
            <w:proofErr w:type="spellStart"/>
            <w:r w:rsidRPr="006A27DD">
              <w:t>Fezzey</w:t>
            </w:r>
            <w:proofErr w:type="spellEnd"/>
            <w:r w:rsidRPr="006A27DD">
              <w:t xml:space="preserve"> AG, Rosenblum KL, </w:t>
            </w:r>
            <w:proofErr w:type="spellStart"/>
            <w:r w:rsidRPr="006A27DD">
              <w:t>Muzik</w:t>
            </w:r>
            <w:proofErr w:type="spellEnd"/>
            <w:r w:rsidRPr="006A27DD">
              <w:t xml:space="preserve"> M (2011). The Role of Infant Sleep in Intergenerational Transmission of Trauma. Sleep 34(10): 1373-83. PMID: 21966069</w:t>
            </w:r>
          </w:p>
        </w:tc>
        <w:tc>
          <w:tcPr>
            <w:tcW w:w="992" w:type="dxa"/>
          </w:tcPr>
          <w:p w14:paraId="0711253A" w14:textId="7B99DF5D" w:rsidR="00BC1B94" w:rsidRPr="00EF11E1" w:rsidRDefault="00132DDC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4C469143" w14:textId="295A54D7" w:rsidR="00BC1B94" w:rsidRPr="00EF11E1" w:rsidRDefault="006067C6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BC1B94" w:rsidRPr="006A27DD" w14:paraId="7038ECB8" w14:textId="4A3F942D" w:rsidTr="00BC1B94">
        <w:tc>
          <w:tcPr>
            <w:tcW w:w="7377" w:type="dxa"/>
          </w:tcPr>
          <w:p w14:paraId="7E31A978" w14:textId="4A8AF0FA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</w:rPr>
            </w:pPr>
            <w:r w:rsidRPr="006A27DD">
              <w:t xml:space="preserve">Talbot LS, Stone S, Gruber J, </w:t>
            </w:r>
            <w:r w:rsidRPr="006A27DD">
              <w:rPr>
                <w:b/>
              </w:rPr>
              <w:t>Hairston IS</w:t>
            </w:r>
            <w:r w:rsidRPr="006A27DD">
              <w:t xml:space="preserve">, Eidelman P, Harvey, AG (2011) Test of the bidirectional association between sleep and mood in bipolar disorder and insomnia, J </w:t>
            </w:r>
            <w:proofErr w:type="spellStart"/>
            <w:r w:rsidRPr="006A27DD">
              <w:t>Abnorm</w:t>
            </w:r>
            <w:proofErr w:type="spellEnd"/>
            <w:r w:rsidRPr="006A27DD">
              <w:t xml:space="preserve"> Psychol, 121(1):39-50. PMID: 21842957</w:t>
            </w:r>
          </w:p>
        </w:tc>
        <w:tc>
          <w:tcPr>
            <w:tcW w:w="992" w:type="dxa"/>
          </w:tcPr>
          <w:p w14:paraId="6C89646B" w14:textId="76876CA8" w:rsidR="00BC1B94" w:rsidRPr="00EF11E1" w:rsidRDefault="00132DDC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04245E37" w14:textId="5EE9026B" w:rsidR="00BC1B94" w:rsidRPr="00EF11E1" w:rsidRDefault="006067C6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BC1B94" w:rsidRPr="006A27DD" w14:paraId="3033B3F1" w14:textId="023F0B9F" w:rsidTr="00BC1B94">
        <w:tc>
          <w:tcPr>
            <w:tcW w:w="7377" w:type="dxa"/>
          </w:tcPr>
          <w:p w14:paraId="789B7D26" w14:textId="7654F4A5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Cs/>
                <w:noProof/>
              </w:rPr>
            </w:pPr>
            <w:r w:rsidRPr="006A27DD">
              <w:t xml:space="preserve">Conroy, DA, </w:t>
            </w:r>
            <w:r w:rsidRPr="006A27DD">
              <w:rPr>
                <w:b/>
                <w:bCs/>
              </w:rPr>
              <w:t>Hairston, IS</w:t>
            </w:r>
            <w:r w:rsidRPr="006A27DD">
              <w:t xml:space="preserve">, </w:t>
            </w:r>
            <w:proofErr w:type="spellStart"/>
            <w:r w:rsidRPr="006A27DD">
              <w:t>Arnedt</w:t>
            </w:r>
            <w:proofErr w:type="spellEnd"/>
            <w:r w:rsidRPr="006A27DD">
              <w:t>, JT, Hoffmann, RF, Armitage, R, Brower, KJ (2012) Dim light melatonin onset in alcohol-dependent men and women compared to healthy controls. Chronobiology International, 29(1): 35-42, PMID 22217099.</w:t>
            </w:r>
          </w:p>
        </w:tc>
        <w:tc>
          <w:tcPr>
            <w:tcW w:w="992" w:type="dxa"/>
          </w:tcPr>
          <w:p w14:paraId="06A85373" w14:textId="3FE32971" w:rsidR="00BC1B94" w:rsidRPr="00EF11E1" w:rsidRDefault="00132DDC" w:rsidP="00BC1B94">
            <w:pPr>
              <w:spacing w:after="80" w:line="276" w:lineRule="auto"/>
              <w:ind w:left="-38"/>
              <w:jc w:val="center"/>
              <w:rPr>
                <w:bCs/>
                <w:lang w:bidi="he-IL"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</w:tcPr>
          <w:p w14:paraId="47AD899C" w14:textId="5A7F22F6" w:rsidR="00BC1B94" w:rsidRPr="00EF11E1" w:rsidRDefault="00B359AE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BC1B94" w:rsidRPr="006A27DD" w14:paraId="25FDB042" w14:textId="6784FE03" w:rsidTr="00BC1B94">
        <w:tc>
          <w:tcPr>
            <w:tcW w:w="7377" w:type="dxa"/>
          </w:tcPr>
          <w:p w14:paraId="52511299" w14:textId="45D24DDC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</w:pPr>
            <w:proofErr w:type="spellStart"/>
            <w:r w:rsidRPr="006A27DD">
              <w:t>Arzi</w:t>
            </w:r>
            <w:proofErr w:type="spellEnd"/>
            <w:r w:rsidRPr="006A27DD">
              <w:t xml:space="preserve">, A, </w:t>
            </w:r>
            <w:proofErr w:type="spellStart"/>
            <w:r w:rsidRPr="006A27DD">
              <w:t>Shedlesky</w:t>
            </w:r>
            <w:proofErr w:type="spellEnd"/>
            <w:r w:rsidRPr="006A27DD">
              <w:t>, L, Ben-</w:t>
            </w:r>
            <w:proofErr w:type="spellStart"/>
            <w:r w:rsidRPr="006A27DD">
              <w:t>Shaul</w:t>
            </w:r>
            <w:proofErr w:type="spellEnd"/>
            <w:r w:rsidRPr="006A27DD">
              <w:t xml:space="preserve">, M, Nasser, K, </w:t>
            </w:r>
            <w:proofErr w:type="spellStart"/>
            <w:r w:rsidRPr="006A27DD">
              <w:t>Oksenberg</w:t>
            </w:r>
            <w:proofErr w:type="spellEnd"/>
            <w:r w:rsidRPr="006A27DD">
              <w:t xml:space="preserve">, A, </w:t>
            </w:r>
            <w:r w:rsidRPr="006A27DD">
              <w:rPr>
                <w:b/>
                <w:bCs/>
              </w:rPr>
              <w:t>Hairston, IS,</w:t>
            </w:r>
            <w:r w:rsidRPr="006A27DD">
              <w:t xml:space="preserve"> &amp; Sobel, N (2012). Humans can learn new information during sleep. Nature </w:t>
            </w:r>
            <w:r w:rsidR="00132DDC">
              <w:t>N</w:t>
            </w:r>
            <w:r w:rsidRPr="006A27DD">
              <w:t>euroscience, 15: 1460-65. doi:10.1038/nn.3193</w:t>
            </w:r>
          </w:p>
        </w:tc>
        <w:tc>
          <w:tcPr>
            <w:tcW w:w="992" w:type="dxa"/>
          </w:tcPr>
          <w:p w14:paraId="5234150B" w14:textId="52504F8B" w:rsidR="00BC1B94" w:rsidRPr="00EF11E1" w:rsidRDefault="00132DDC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7411AFD9" w14:textId="31A2F2E4" w:rsidR="00BC1B94" w:rsidRPr="00EF11E1" w:rsidRDefault="00132DDC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141</w:t>
            </w:r>
          </w:p>
        </w:tc>
      </w:tr>
      <w:tr w:rsidR="00BC1B94" w:rsidRPr="006A27DD" w14:paraId="277CDE17" w14:textId="65941436" w:rsidTr="00BC1B94">
        <w:tc>
          <w:tcPr>
            <w:tcW w:w="7377" w:type="dxa"/>
          </w:tcPr>
          <w:p w14:paraId="62168351" w14:textId="13C04BB7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</w:pPr>
            <w:r w:rsidRPr="006A27DD">
              <w:rPr>
                <w:bCs/>
              </w:rPr>
              <w:t xml:space="preserve">Conroy DA, </w:t>
            </w:r>
            <w:r w:rsidRPr="006A27DD">
              <w:rPr>
                <w:b/>
                <w:bCs/>
              </w:rPr>
              <w:t>Hairston IS</w:t>
            </w:r>
            <w:r w:rsidRPr="006A27DD">
              <w:rPr>
                <w:bCs/>
              </w:rPr>
              <w:t xml:space="preserve">, Zucker RA and Heitzeg MM. (2015) Sleep Patterns in Children of Alcoholics and the Relationship with Parental Reports. Austin J Sleep </w:t>
            </w:r>
            <w:proofErr w:type="spellStart"/>
            <w:r w:rsidRPr="006A27DD">
              <w:rPr>
                <w:bCs/>
              </w:rPr>
              <w:t>Disord</w:t>
            </w:r>
            <w:proofErr w:type="spellEnd"/>
            <w:r w:rsidRPr="006A27DD">
              <w:rPr>
                <w:bCs/>
              </w:rPr>
              <w:t xml:space="preserve">. 2: 1-9. </w:t>
            </w:r>
          </w:p>
        </w:tc>
        <w:tc>
          <w:tcPr>
            <w:tcW w:w="992" w:type="dxa"/>
          </w:tcPr>
          <w:p w14:paraId="422EBDB5" w14:textId="12F28268" w:rsidR="00BC1B94" w:rsidRPr="00EF11E1" w:rsidRDefault="00D81FC0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Not ranked</w:t>
            </w:r>
          </w:p>
        </w:tc>
        <w:tc>
          <w:tcPr>
            <w:tcW w:w="990" w:type="dxa"/>
          </w:tcPr>
          <w:p w14:paraId="7CD84989" w14:textId="26EAA7D3" w:rsidR="00BC1B94" w:rsidRPr="00EF11E1" w:rsidRDefault="00D81FC0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BC1B94" w:rsidRPr="006A27DD" w14:paraId="518FC689" w14:textId="1089F885" w:rsidTr="00BC1B94">
        <w:tc>
          <w:tcPr>
            <w:tcW w:w="7377" w:type="dxa"/>
          </w:tcPr>
          <w:p w14:paraId="5992028D" w14:textId="1FCC234A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Cs/>
                <w:noProof/>
              </w:rPr>
            </w:pPr>
            <w:r w:rsidRPr="006A27DD">
              <w:rPr>
                <w:b/>
                <w:bCs/>
              </w:rPr>
              <w:t>Hairston IS</w:t>
            </w:r>
            <w:r w:rsidRPr="006A27DD">
              <w:rPr>
                <w:bCs/>
              </w:rPr>
              <w:t>, Conroy DA, Heitzeg MM, Akbar</w:t>
            </w:r>
            <w:r w:rsidRPr="006A27DD">
              <w:rPr>
                <w:bCs/>
                <w:rtl/>
              </w:rPr>
              <w:t>,</w:t>
            </w:r>
            <w:r w:rsidRPr="006A27DD">
              <w:rPr>
                <w:bCs/>
              </w:rPr>
              <w:t xml:space="preserve"> NZ, Brower, KJ, Zucker RA. (2016) Sleep Mediates the Link Between Resiliency and Behavioral Problems in Children at High and Low Risk for Alcoholism, Journal of sleep Research, 25: 341-349.</w:t>
            </w:r>
          </w:p>
        </w:tc>
        <w:tc>
          <w:tcPr>
            <w:tcW w:w="992" w:type="dxa"/>
          </w:tcPr>
          <w:p w14:paraId="624D993A" w14:textId="0C05F0E5" w:rsidR="00BC1B94" w:rsidRPr="00EF11E1" w:rsidRDefault="00393DD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180FC196" w14:textId="231FAF84" w:rsidR="00BC1B94" w:rsidRPr="00EF11E1" w:rsidRDefault="008F5A17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BC1B94" w:rsidRPr="006A27DD" w14:paraId="0A9C0DDA" w14:textId="2F8264F8" w:rsidTr="00BC1B94">
        <w:tc>
          <w:tcPr>
            <w:tcW w:w="7377" w:type="dxa"/>
          </w:tcPr>
          <w:p w14:paraId="0B66AF4F" w14:textId="0F9AA65C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Cs/>
                <w:noProof/>
              </w:rPr>
            </w:pPr>
            <w:r w:rsidRPr="006A27DD">
              <w:rPr>
                <w:bCs/>
              </w:rPr>
              <w:t xml:space="preserve">Perl, O, </w:t>
            </w:r>
            <w:proofErr w:type="spellStart"/>
            <w:r w:rsidRPr="006A27DD">
              <w:rPr>
                <w:bCs/>
              </w:rPr>
              <w:t>Arzi</w:t>
            </w:r>
            <w:proofErr w:type="spellEnd"/>
            <w:r w:rsidRPr="006A27DD">
              <w:rPr>
                <w:bCs/>
              </w:rPr>
              <w:t xml:space="preserve">, A, Sela, L, </w:t>
            </w:r>
            <w:proofErr w:type="spellStart"/>
            <w:r w:rsidRPr="006A27DD">
              <w:rPr>
                <w:bCs/>
              </w:rPr>
              <w:t>Secundo</w:t>
            </w:r>
            <w:proofErr w:type="spellEnd"/>
            <w:r w:rsidRPr="006A27DD">
              <w:rPr>
                <w:bCs/>
              </w:rPr>
              <w:t xml:space="preserve">, L, Holtzman, Y, </w:t>
            </w:r>
            <w:proofErr w:type="spellStart"/>
            <w:r w:rsidRPr="006A27DD">
              <w:rPr>
                <w:bCs/>
              </w:rPr>
              <w:t>Samnon</w:t>
            </w:r>
            <w:proofErr w:type="spellEnd"/>
            <w:r w:rsidRPr="006A27DD">
              <w:rPr>
                <w:bCs/>
              </w:rPr>
              <w:t xml:space="preserve">, P, </w:t>
            </w:r>
            <w:proofErr w:type="spellStart"/>
            <w:r w:rsidRPr="006A27DD">
              <w:rPr>
                <w:bCs/>
              </w:rPr>
              <w:t>Oksenberg</w:t>
            </w:r>
            <w:proofErr w:type="spellEnd"/>
            <w:r w:rsidRPr="006A27DD">
              <w:rPr>
                <w:bCs/>
              </w:rPr>
              <w:t xml:space="preserve">, A, Sobel N, and </w:t>
            </w:r>
            <w:r w:rsidRPr="006A27DD">
              <w:rPr>
                <w:b/>
                <w:bCs/>
              </w:rPr>
              <w:t xml:space="preserve">Hairston IS </w:t>
            </w:r>
            <w:r w:rsidRPr="006A27DD">
              <w:rPr>
                <w:rFonts w:hint="cs"/>
                <w:b/>
                <w:bCs/>
                <w:rtl/>
              </w:rPr>
              <w:t>2016</w:t>
            </w:r>
            <w:r w:rsidRPr="006A27DD">
              <w:rPr>
                <w:bCs/>
              </w:rPr>
              <w:t xml:space="preserve">. Odors Enhance Slow-Wave Activity in Non-Rapid Eye Movement Sleep, J </w:t>
            </w:r>
            <w:proofErr w:type="spellStart"/>
            <w:r w:rsidRPr="006A27DD">
              <w:rPr>
                <w:bCs/>
              </w:rPr>
              <w:t>Neurophysiol</w:t>
            </w:r>
            <w:proofErr w:type="spellEnd"/>
            <w:r w:rsidRPr="006A27DD">
              <w:rPr>
                <w:bCs/>
              </w:rPr>
              <w:t>, 115(5), 2294-2302</w:t>
            </w:r>
          </w:p>
        </w:tc>
        <w:tc>
          <w:tcPr>
            <w:tcW w:w="992" w:type="dxa"/>
          </w:tcPr>
          <w:p w14:paraId="45D3CEA2" w14:textId="126AC862" w:rsidR="00BC1B94" w:rsidRPr="00EF11E1" w:rsidRDefault="00393DD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386850E4" w14:textId="256EF5A3" w:rsidR="00BC1B94" w:rsidRPr="00EF11E1" w:rsidRDefault="00393DD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BC1B94" w:rsidRPr="006A27DD" w14:paraId="35C0D2F5" w14:textId="14F409A8" w:rsidTr="00BC1B94">
        <w:tc>
          <w:tcPr>
            <w:tcW w:w="7377" w:type="dxa"/>
          </w:tcPr>
          <w:p w14:paraId="18816F36" w14:textId="51C145D1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Cs/>
                <w:noProof/>
              </w:rPr>
            </w:pPr>
            <w:r w:rsidRPr="006A27DD">
              <w:rPr>
                <w:b/>
              </w:rPr>
              <w:t>Hairston IS</w:t>
            </w:r>
            <w:r w:rsidRPr="006A27DD">
              <w:rPr>
                <w:bCs/>
              </w:rPr>
              <w:t xml:space="preserve"> and </w:t>
            </w:r>
            <w:proofErr w:type="spellStart"/>
            <w:r w:rsidRPr="006A27DD">
              <w:rPr>
                <w:bCs/>
              </w:rPr>
              <w:t>Shpitalni</w:t>
            </w:r>
            <w:proofErr w:type="spellEnd"/>
            <w:r w:rsidRPr="006A27DD">
              <w:rPr>
                <w:bCs/>
              </w:rPr>
              <w:t xml:space="preserve"> R. (2016) Procrastination is Linked with Insomnia Symptoms: The Moderating Role of </w:t>
            </w:r>
            <w:proofErr w:type="spellStart"/>
            <w:r w:rsidRPr="006A27DD">
              <w:rPr>
                <w:bCs/>
              </w:rPr>
              <w:t>Morningness-Eveningness</w:t>
            </w:r>
            <w:proofErr w:type="spellEnd"/>
            <w:r w:rsidRPr="006A27DD">
              <w:rPr>
                <w:bCs/>
              </w:rPr>
              <w:t>, Personality and Individual Differences 101: 50-56.</w:t>
            </w:r>
          </w:p>
        </w:tc>
        <w:tc>
          <w:tcPr>
            <w:tcW w:w="992" w:type="dxa"/>
          </w:tcPr>
          <w:p w14:paraId="5F874D4E" w14:textId="006A312F" w:rsidR="00BC1B94" w:rsidRPr="00EF11E1" w:rsidRDefault="00393DD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712328CD" w14:textId="57EC9AE1" w:rsidR="00BC1B94" w:rsidRPr="00EF11E1" w:rsidRDefault="008F5A17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  <w:tr w:rsidR="00BC1B94" w:rsidRPr="006A27DD" w14:paraId="4F04AB65" w14:textId="6CE13835" w:rsidTr="00BC1B94">
        <w:tc>
          <w:tcPr>
            <w:tcW w:w="7377" w:type="dxa"/>
          </w:tcPr>
          <w:p w14:paraId="3357C254" w14:textId="3D0E2251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Cs/>
                <w:noProof/>
              </w:rPr>
            </w:pPr>
            <w:r w:rsidRPr="006A27DD">
              <w:rPr>
                <w:b/>
                <w:bCs/>
              </w:rPr>
              <w:t>Hairston IS</w:t>
            </w:r>
            <w:r w:rsidRPr="006A27DD">
              <w:rPr>
                <w:bCs/>
              </w:rPr>
              <w:t xml:space="preserve">, </w:t>
            </w:r>
            <w:proofErr w:type="spellStart"/>
            <w:r w:rsidRPr="006A27DD">
              <w:rPr>
                <w:bCs/>
              </w:rPr>
              <w:t>Deviri</w:t>
            </w:r>
            <w:proofErr w:type="spellEnd"/>
            <w:r w:rsidRPr="006A27DD">
              <w:rPr>
                <w:bCs/>
              </w:rPr>
              <w:t xml:space="preserve"> D, </w:t>
            </w:r>
            <w:proofErr w:type="spellStart"/>
            <w:r w:rsidRPr="006A27DD">
              <w:rPr>
                <w:bCs/>
              </w:rPr>
              <w:t>Solnik-Melino</w:t>
            </w:r>
            <w:proofErr w:type="spellEnd"/>
            <w:r w:rsidRPr="006A27DD">
              <w:rPr>
                <w:bCs/>
              </w:rPr>
              <w:t xml:space="preserve"> T, </w:t>
            </w:r>
            <w:proofErr w:type="spellStart"/>
            <w:r w:rsidRPr="006A27DD">
              <w:rPr>
                <w:bCs/>
              </w:rPr>
              <w:t>Handlezalts</w:t>
            </w:r>
            <w:proofErr w:type="spellEnd"/>
            <w:r w:rsidRPr="006A27DD">
              <w:rPr>
                <w:bCs/>
              </w:rPr>
              <w:t xml:space="preserve"> JE (2016) Maternal depressed mood moderates the impact of infant sleep on mother–infant bonding, Archives of Women’s Mental Health, 19: 1029-1039</w:t>
            </w:r>
          </w:p>
        </w:tc>
        <w:tc>
          <w:tcPr>
            <w:tcW w:w="992" w:type="dxa"/>
          </w:tcPr>
          <w:p w14:paraId="741A52A4" w14:textId="76A313EC" w:rsidR="00BC1B94" w:rsidRPr="00EF11E1" w:rsidRDefault="00393DD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17362D49" w14:textId="7CA280FC" w:rsidR="00BC1B94" w:rsidRPr="00EF11E1" w:rsidRDefault="00393DDB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C1B94" w:rsidRPr="006A27DD" w14:paraId="3F07EC5D" w14:textId="14740FE1" w:rsidTr="00BC1B94">
        <w:tc>
          <w:tcPr>
            <w:tcW w:w="7377" w:type="dxa"/>
          </w:tcPr>
          <w:p w14:paraId="0153AC84" w14:textId="08C97A9E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  <w:bCs/>
              </w:rPr>
            </w:pPr>
            <w:proofErr w:type="spellStart"/>
            <w:r w:rsidRPr="006A27DD">
              <w:rPr>
                <w:bCs/>
              </w:rPr>
              <w:t>Soehner</w:t>
            </w:r>
            <w:proofErr w:type="spellEnd"/>
            <w:r w:rsidRPr="006A27DD">
              <w:rPr>
                <w:bCs/>
              </w:rPr>
              <w:t xml:space="preserve"> AM, Kaplan KA, </w:t>
            </w:r>
            <w:proofErr w:type="spellStart"/>
            <w:r w:rsidRPr="006A27DD">
              <w:rPr>
                <w:bCs/>
              </w:rPr>
              <w:t>Saletin</w:t>
            </w:r>
            <w:proofErr w:type="spellEnd"/>
            <w:r w:rsidRPr="006A27DD">
              <w:rPr>
                <w:bCs/>
              </w:rPr>
              <w:t xml:space="preserve"> J, Talbot LS, </w:t>
            </w:r>
            <w:r w:rsidRPr="006A27DD">
              <w:rPr>
                <w:b/>
              </w:rPr>
              <w:t>Hairston IS</w:t>
            </w:r>
            <w:r w:rsidRPr="006A27DD">
              <w:rPr>
                <w:bCs/>
              </w:rPr>
              <w:t xml:space="preserve">, Gruber J, Eidelman P, Walker MP, Harvey AG. (2017) You’ll feel better in the morning:  Slow wave activity and overnight mood regulation in </w:t>
            </w:r>
            <w:proofErr w:type="spellStart"/>
            <w:r w:rsidRPr="006A27DD">
              <w:rPr>
                <w:bCs/>
              </w:rPr>
              <w:t>interepisode</w:t>
            </w:r>
            <w:proofErr w:type="spellEnd"/>
            <w:r w:rsidRPr="006A27DD">
              <w:rPr>
                <w:bCs/>
              </w:rPr>
              <w:t xml:space="preserve"> bipolar disorder. Psychological Medicine, 48: 249-260.</w:t>
            </w:r>
          </w:p>
        </w:tc>
        <w:tc>
          <w:tcPr>
            <w:tcW w:w="992" w:type="dxa"/>
          </w:tcPr>
          <w:p w14:paraId="4DDDD5C0" w14:textId="20DDA7BC" w:rsidR="00BC1B94" w:rsidRPr="00EF11E1" w:rsidRDefault="00527D4D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4391F3B8" w14:textId="15E74986" w:rsidR="00BC1B94" w:rsidRPr="00EF11E1" w:rsidRDefault="00EE7DCA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1B94" w:rsidRPr="006A27DD" w14:paraId="7E6F4F6B" w14:textId="513FB089" w:rsidTr="00BC1B94">
        <w:tc>
          <w:tcPr>
            <w:tcW w:w="7377" w:type="dxa"/>
          </w:tcPr>
          <w:p w14:paraId="3FC47934" w14:textId="4CBAD437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Cs/>
              </w:rPr>
            </w:pPr>
            <w:r w:rsidRPr="006A27DD">
              <w:rPr>
                <w:b/>
              </w:rPr>
              <w:t>Hairston, IS</w:t>
            </w:r>
            <w:r w:rsidRPr="006A27DD">
              <w:rPr>
                <w:bCs/>
              </w:rPr>
              <w:t xml:space="preserve">, </w:t>
            </w:r>
            <w:proofErr w:type="spellStart"/>
            <w:r w:rsidRPr="006A27DD">
              <w:rPr>
                <w:bCs/>
              </w:rPr>
              <w:t>Handelzalts</w:t>
            </w:r>
            <w:proofErr w:type="spellEnd"/>
            <w:r w:rsidRPr="006A27DD">
              <w:rPr>
                <w:bCs/>
              </w:rPr>
              <w:t xml:space="preserve">, JE; Assis, C., </w:t>
            </w:r>
            <w:proofErr w:type="spellStart"/>
            <w:r w:rsidRPr="006A27DD">
              <w:rPr>
                <w:bCs/>
              </w:rPr>
              <w:t>Kovo</w:t>
            </w:r>
            <w:proofErr w:type="spellEnd"/>
            <w:r w:rsidRPr="006A27DD">
              <w:rPr>
                <w:bCs/>
              </w:rPr>
              <w:t>, M. (2017) Postpartum bonding difficulties and adult attachment styles: The mediating role of postpartum depression and childbirth-related PTSD.  Infant Mental Health Journal: 198-208.</w:t>
            </w:r>
          </w:p>
        </w:tc>
        <w:tc>
          <w:tcPr>
            <w:tcW w:w="992" w:type="dxa"/>
          </w:tcPr>
          <w:p w14:paraId="7A3E1E8D" w14:textId="295254D3" w:rsidR="00BC1B94" w:rsidRPr="00EF11E1" w:rsidRDefault="00527D4D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</w:tcPr>
          <w:p w14:paraId="136457AE" w14:textId="2AD8DD60" w:rsidR="00BC1B94" w:rsidRPr="00EF11E1" w:rsidRDefault="008F5A17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BC1B94" w:rsidRPr="006A27DD" w14:paraId="3069876B" w14:textId="0B8474DF" w:rsidTr="00BC1B94">
        <w:tc>
          <w:tcPr>
            <w:tcW w:w="7377" w:type="dxa"/>
          </w:tcPr>
          <w:p w14:paraId="7F7EC0ED" w14:textId="1EB707CE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</w:rPr>
            </w:pPr>
            <w:r w:rsidRPr="006A27DD">
              <w:rPr>
                <w:b/>
              </w:rPr>
              <w:t>Hairston, IS</w:t>
            </w:r>
            <w:r w:rsidRPr="006A27DD">
              <w:rPr>
                <w:bCs/>
              </w:rPr>
              <w:t xml:space="preserve">, </w:t>
            </w:r>
            <w:proofErr w:type="spellStart"/>
            <w:r w:rsidRPr="006A27DD">
              <w:rPr>
                <w:bCs/>
              </w:rPr>
              <w:t>Handelzalts</w:t>
            </w:r>
            <w:proofErr w:type="spellEnd"/>
            <w:r w:rsidRPr="006A27DD">
              <w:rPr>
                <w:bCs/>
              </w:rPr>
              <w:t xml:space="preserve">, JE, &amp; </w:t>
            </w:r>
            <w:proofErr w:type="spellStart"/>
            <w:r w:rsidRPr="006A27DD">
              <w:rPr>
                <w:bCs/>
              </w:rPr>
              <w:t>Matatyahu</w:t>
            </w:r>
            <w:proofErr w:type="spellEnd"/>
            <w:r w:rsidRPr="006A27DD">
              <w:rPr>
                <w:bCs/>
              </w:rPr>
              <w:t>, A. (2018). Construct Validity and Psychometric Properties of the Hebrew Version of the City Birth Trauma Scale. Frontiers in psychology, 9, 1726.</w:t>
            </w:r>
          </w:p>
        </w:tc>
        <w:tc>
          <w:tcPr>
            <w:tcW w:w="992" w:type="dxa"/>
          </w:tcPr>
          <w:p w14:paraId="403513B1" w14:textId="13213633" w:rsidR="00BC1B94" w:rsidRPr="00EF11E1" w:rsidRDefault="00527D4D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73844D80" w14:textId="7C5FD197" w:rsidR="00BC1B94" w:rsidRPr="00EF11E1" w:rsidRDefault="00527D4D" w:rsidP="00BC1B94">
            <w:pPr>
              <w:spacing w:after="80" w:line="276" w:lineRule="auto"/>
              <w:ind w:left="-3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BC1B94" w:rsidRPr="006A27DD" w14:paraId="60CE358F" w14:textId="359E1412" w:rsidTr="00BC1B94">
        <w:tc>
          <w:tcPr>
            <w:tcW w:w="7377" w:type="dxa"/>
          </w:tcPr>
          <w:p w14:paraId="2FE7C49B" w14:textId="2DE932EF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</w:rPr>
            </w:pPr>
            <w:r w:rsidRPr="006A27DD">
              <w:rPr>
                <w:b/>
                <w:noProof/>
              </w:rPr>
              <w:t>Hairston, IS</w:t>
            </w:r>
            <w:r w:rsidRPr="006A27DD">
              <w:rPr>
                <w:bCs/>
                <w:noProof/>
              </w:rPr>
              <w:t>; Handelzalts, JE; Lehmen-Inbar, T and Kovo, M. (2019). Mother-Infant Bonding is not Associated with Feeding Type:  A Community Study Sample. BMC Pregnancy and Childbirth, 19 (#125)</w:t>
            </w:r>
          </w:p>
        </w:tc>
        <w:tc>
          <w:tcPr>
            <w:tcW w:w="992" w:type="dxa"/>
          </w:tcPr>
          <w:p w14:paraId="174D1680" w14:textId="79B7FF8B" w:rsidR="00BC1B94" w:rsidRPr="00EF11E1" w:rsidRDefault="00527D4D" w:rsidP="00BC1B94">
            <w:pPr>
              <w:spacing w:after="80" w:line="276" w:lineRule="auto"/>
              <w:ind w:left="-38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</w:t>
            </w:r>
          </w:p>
        </w:tc>
        <w:tc>
          <w:tcPr>
            <w:tcW w:w="990" w:type="dxa"/>
          </w:tcPr>
          <w:p w14:paraId="0C74D806" w14:textId="4C0C6C61" w:rsidR="00BC1B94" w:rsidRPr="00EF11E1" w:rsidRDefault="00527D4D" w:rsidP="00BC1B94">
            <w:pPr>
              <w:spacing w:after="80" w:line="276" w:lineRule="auto"/>
              <w:ind w:left="-38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14</w:t>
            </w:r>
          </w:p>
        </w:tc>
      </w:tr>
      <w:tr w:rsidR="00BC1B94" w:rsidRPr="006A27DD" w14:paraId="656AFE37" w14:textId="79901DB7" w:rsidTr="00BC1B94">
        <w:tc>
          <w:tcPr>
            <w:tcW w:w="7377" w:type="dxa"/>
          </w:tcPr>
          <w:p w14:paraId="709F3394" w14:textId="78DE9A43" w:rsidR="00BC1B94" w:rsidRPr="006A27DD" w:rsidRDefault="00BC1B94" w:rsidP="0066331F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2"/>
              <w:rPr>
                <w:b/>
                <w:noProof/>
              </w:rPr>
            </w:pPr>
            <w:r w:rsidRPr="006A27DD">
              <w:rPr>
                <w:bCs/>
                <w:noProof/>
              </w:rPr>
              <w:t xml:space="preserve">Handelzalts, JE; </w:t>
            </w:r>
            <w:r w:rsidRPr="00604C97">
              <w:rPr>
                <w:b/>
                <w:noProof/>
              </w:rPr>
              <w:t>Hairston, IS</w:t>
            </w:r>
            <w:r w:rsidRPr="006A27DD">
              <w:rPr>
                <w:bCs/>
                <w:noProof/>
              </w:rPr>
              <w:t>, Muzik, M; Matityahu, A &amp; Levy S. (2019) A paradoxical role of childbirth-related PTSD symptoms in the association between personality factors and mother-infant bonding: A cross-sectional study. Psychological Trauma: Theory, Research, Practice, and Policy</w:t>
            </w:r>
            <w:r w:rsidRPr="006A27DD">
              <w:rPr>
                <w:bCs/>
                <w:noProof/>
                <w:lang w:bidi="he-IL"/>
              </w:rPr>
              <w:t xml:space="preserve"> (Oct 28 , 2019)</w:t>
            </w:r>
          </w:p>
        </w:tc>
        <w:tc>
          <w:tcPr>
            <w:tcW w:w="992" w:type="dxa"/>
          </w:tcPr>
          <w:p w14:paraId="53A300F1" w14:textId="09C1760B" w:rsidR="00BC1B94" w:rsidRPr="00EF11E1" w:rsidRDefault="00527D4D" w:rsidP="00BC1B94">
            <w:pPr>
              <w:spacing w:after="80" w:line="276" w:lineRule="auto"/>
              <w:ind w:left="-38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1</w:t>
            </w:r>
          </w:p>
        </w:tc>
        <w:tc>
          <w:tcPr>
            <w:tcW w:w="990" w:type="dxa"/>
          </w:tcPr>
          <w:p w14:paraId="28D0F6E2" w14:textId="66E53120" w:rsidR="00BC1B94" w:rsidRPr="00EF11E1" w:rsidRDefault="008F5A17" w:rsidP="00BC1B94">
            <w:pPr>
              <w:spacing w:after="80" w:line="276" w:lineRule="auto"/>
              <w:ind w:left="-38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8</w:t>
            </w:r>
          </w:p>
        </w:tc>
      </w:tr>
      <w:tr w:rsidR="00BC1B94" w:rsidRPr="006A27DD" w14:paraId="15082EDE" w14:textId="739C0A40" w:rsidTr="00BC1B94">
        <w:tc>
          <w:tcPr>
            <w:tcW w:w="7377" w:type="dxa"/>
          </w:tcPr>
          <w:p w14:paraId="6B1420D1" w14:textId="00C26255" w:rsidR="00BC1B94" w:rsidRPr="00BF6B7D" w:rsidRDefault="00BC1B94" w:rsidP="00BC1B94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1"/>
              <w:rPr>
                <w:bCs/>
                <w:noProof/>
                <w:highlight w:val="yellow"/>
              </w:rPr>
            </w:pPr>
            <w:r w:rsidRPr="00BF6B7D">
              <w:rPr>
                <w:b/>
                <w:noProof/>
                <w:highlight w:val="yellow"/>
              </w:rPr>
              <w:t>Hairston, IS</w:t>
            </w:r>
            <w:r w:rsidRPr="00BF6B7D">
              <w:rPr>
                <w:bCs/>
                <w:noProof/>
                <w:highlight w:val="yellow"/>
              </w:rPr>
              <w:t>; Cohen-Zion, M (2020) Sleep Restriction Alters Physiological and Emotional Responses to Emotion Induction. Experimental Physiology, 105(12), 2207-2215.</w:t>
            </w:r>
          </w:p>
        </w:tc>
        <w:tc>
          <w:tcPr>
            <w:tcW w:w="992" w:type="dxa"/>
          </w:tcPr>
          <w:p w14:paraId="4641FE31" w14:textId="4BEA974D" w:rsidR="00BC1B94" w:rsidRPr="00EF11E1" w:rsidRDefault="007720CF" w:rsidP="00BC1B94">
            <w:pPr>
              <w:spacing w:after="80" w:line="276" w:lineRule="auto"/>
              <w:ind w:left="-39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2</w:t>
            </w:r>
          </w:p>
        </w:tc>
        <w:tc>
          <w:tcPr>
            <w:tcW w:w="990" w:type="dxa"/>
          </w:tcPr>
          <w:p w14:paraId="44422466" w14:textId="2D9AB0EF" w:rsidR="00BC1B94" w:rsidRPr="00EF11E1" w:rsidRDefault="007720CF" w:rsidP="00BC1B94">
            <w:pPr>
              <w:spacing w:after="80" w:line="276" w:lineRule="auto"/>
              <w:ind w:left="-39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3</w:t>
            </w:r>
          </w:p>
        </w:tc>
      </w:tr>
      <w:tr w:rsidR="00BC1B94" w:rsidRPr="006A27DD" w14:paraId="12F6F567" w14:textId="387B2D4E" w:rsidTr="00BC1B94">
        <w:tc>
          <w:tcPr>
            <w:tcW w:w="7377" w:type="dxa"/>
          </w:tcPr>
          <w:p w14:paraId="6310B4DA" w14:textId="6364DD7A" w:rsidR="00BC1B94" w:rsidRPr="00BF6B7D" w:rsidRDefault="00BC1B94" w:rsidP="00BC1B94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1"/>
              <w:rPr>
                <w:highlight w:val="yellow"/>
              </w:rPr>
            </w:pPr>
            <w:proofErr w:type="spellStart"/>
            <w:r w:rsidRPr="00BF6B7D">
              <w:rPr>
                <w:highlight w:val="yellow"/>
              </w:rPr>
              <w:t>Handelzalts</w:t>
            </w:r>
            <w:proofErr w:type="spellEnd"/>
            <w:r w:rsidRPr="00BF6B7D">
              <w:rPr>
                <w:highlight w:val="yellow"/>
              </w:rPr>
              <w:t xml:space="preserve">, JE; </w:t>
            </w:r>
            <w:r w:rsidR="008C13B5" w:rsidRPr="00BF6B7D">
              <w:rPr>
                <w:highlight w:val="yellow"/>
              </w:rPr>
              <w:t xml:space="preserve">  </w:t>
            </w:r>
            <w:r w:rsidRPr="00BF6B7D">
              <w:rPr>
                <w:highlight w:val="yellow"/>
              </w:rPr>
              <w:t xml:space="preserve">; </w:t>
            </w:r>
            <w:proofErr w:type="spellStart"/>
            <w:r w:rsidRPr="00BF6B7D">
              <w:rPr>
                <w:highlight w:val="yellow"/>
              </w:rPr>
              <w:t>Molmen-Lichter</w:t>
            </w:r>
            <w:proofErr w:type="spellEnd"/>
            <w:r w:rsidRPr="00BF6B7D">
              <w:rPr>
                <w:highlight w:val="yellow"/>
              </w:rPr>
              <w:t xml:space="preserve">, M; </w:t>
            </w:r>
            <w:r w:rsidRPr="00BF6B7D">
              <w:rPr>
                <w:b/>
                <w:bCs/>
                <w:highlight w:val="yellow"/>
              </w:rPr>
              <w:t>Hairston, IS</w:t>
            </w:r>
            <w:r w:rsidRPr="00BF6B7D">
              <w:rPr>
                <w:highlight w:val="yellow"/>
              </w:rPr>
              <w:t xml:space="preserve">; </w:t>
            </w:r>
            <w:proofErr w:type="spellStart"/>
            <w:r w:rsidRPr="00BF6B7D">
              <w:rPr>
                <w:highlight w:val="yellow"/>
              </w:rPr>
              <w:t>Krissi</w:t>
            </w:r>
            <w:proofErr w:type="spellEnd"/>
            <w:r w:rsidRPr="00BF6B7D">
              <w:rPr>
                <w:highlight w:val="yellow"/>
              </w:rPr>
              <w:t xml:space="preserve">, H; </w:t>
            </w:r>
            <w:proofErr w:type="spellStart"/>
            <w:r w:rsidRPr="00BF6B7D">
              <w:rPr>
                <w:highlight w:val="yellow"/>
              </w:rPr>
              <w:t>Wiznitzer</w:t>
            </w:r>
            <w:proofErr w:type="spellEnd"/>
            <w:r w:rsidRPr="00BF6B7D">
              <w:rPr>
                <w:highlight w:val="yellow"/>
              </w:rPr>
              <w:t xml:space="preserve">, A; Peled, Y. (2021) Attachment styles and maternal sense of competence: The moderated-mediation effects of rooming-in and maternal psychopathology.  </w:t>
            </w:r>
            <w:r w:rsidR="00CC1FA2" w:rsidRPr="00BF6B7D">
              <w:rPr>
                <w:highlight w:val="yellow"/>
              </w:rPr>
              <w:t>Journal of Child and Family Studies, 30(10), 2341-2352.</w:t>
            </w:r>
          </w:p>
        </w:tc>
        <w:tc>
          <w:tcPr>
            <w:tcW w:w="992" w:type="dxa"/>
          </w:tcPr>
          <w:p w14:paraId="5792E3AB" w14:textId="2C511714" w:rsidR="00BC1B94" w:rsidRPr="00EF11E1" w:rsidRDefault="007720CF" w:rsidP="00BC1B94">
            <w:pPr>
              <w:spacing w:after="80" w:line="276" w:lineRule="auto"/>
              <w:ind w:left="-3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0" w:type="dxa"/>
          </w:tcPr>
          <w:p w14:paraId="6885D16A" w14:textId="4E5412D5" w:rsidR="00BC1B94" w:rsidRPr="00EF11E1" w:rsidRDefault="00EE7DCA" w:rsidP="00BC1B94">
            <w:pPr>
              <w:spacing w:after="80" w:line="276" w:lineRule="auto"/>
              <w:ind w:left="-3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E4DC0" w:rsidRPr="006A27DD" w14:paraId="7FEEF7C8" w14:textId="77777777" w:rsidTr="00BC1B94">
        <w:tc>
          <w:tcPr>
            <w:tcW w:w="7377" w:type="dxa"/>
          </w:tcPr>
          <w:p w14:paraId="7469F400" w14:textId="51EDE294" w:rsidR="00BE4DC0" w:rsidRPr="00BF6B7D" w:rsidRDefault="00BE4DC0" w:rsidP="00BC1B94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1"/>
              <w:rPr>
                <w:highlight w:val="yellow"/>
              </w:rPr>
            </w:pPr>
            <w:proofErr w:type="spellStart"/>
            <w:r w:rsidRPr="00BE4DC0">
              <w:rPr>
                <w:highlight w:val="yellow"/>
              </w:rPr>
              <w:t>Handelzalts</w:t>
            </w:r>
            <w:proofErr w:type="spellEnd"/>
            <w:r w:rsidRPr="00BE4DC0">
              <w:rPr>
                <w:highlight w:val="yellow"/>
              </w:rPr>
              <w:t xml:space="preserve">, J.E., </w:t>
            </w:r>
            <w:r w:rsidRPr="00BE4DC0">
              <w:rPr>
                <w:b/>
                <w:bCs/>
                <w:highlight w:val="yellow"/>
              </w:rPr>
              <w:t>Hairston, I.S.,</w:t>
            </w:r>
            <w:r w:rsidRPr="00BE4DC0">
              <w:rPr>
                <w:highlight w:val="yellow"/>
              </w:rPr>
              <w:t xml:space="preserve"> Levy, S., </w:t>
            </w:r>
            <w:proofErr w:type="spellStart"/>
            <w:r w:rsidRPr="00BE4DC0">
              <w:rPr>
                <w:highlight w:val="yellow"/>
              </w:rPr>
              <w:t>Orkaby</w:t>
            </w:r>
            <w:proofErr w:type="spellEnd"/>
            <w:r w:rsidRPr="00BE4DC0">
              <w:rPr>
                <w:highlight w:val="yellow"/>
              </w:rPr>
              <w:t xml:space="preserve">, N, </w:t>
            </w:r>
            <w:proofErr w:type="spellStart"/>
            <w:r w:rsidRPr="00BE4DC0">
              <w:rPr>
                <w:highlight w:val="yellow"/>
              </w:rPr>
              <w:t>Krissi</w:t>
            </w:r>
            <w:proofErr w:type="spellEnd"/>
            <w:r w:rsidRPr="00BE4DC0">
              <w:rPr>
                <w:highlight w:val="yellow"/>
              </w:rPr>
              <w:t>, H., &amp; Peled, Y. (2022) COVID-19 related worry moderates the association between postpartum depression and mother-infant bonding. Journal of Psychiatric Research</w:t>
            </w:r>
            <w:r w:rsidR="007720CF">
              <w:rPr>
                <w:highlight w:val="yellow"/>
              </w:rPr>
              <w:t>, 149, 83-86</w:t>
            </w:r>
            <w:r w:rsidR="00BE7C2A">
              <w:rPr>
                <w:highlight w:val="yellow"/>
              </w:rPr>
              <w:t xml:space="preserve">. </w:t>
            </w:r>
            <w:r w:rsidR="00BE7C2A" w:rsidRPr="00BE7C2A">
              <w:t>https://doi.org/10.1016/j.jpsychires.2022.02.039</w:t>
            </w:r>
          </w:p>
        </w:tc>
        <w:tc>
          <w:tcPr>
            <w:tcW w:w="992" w:type="dxa"/>
          </w:tcPr>
          <w:p w14:paraId="1FC29A77" w14:textId="3C6E3B5E" w:rsidR="00BE4DC0" w:rsidRDefault="007720CF" w:rsidP="00BC1B94">
            <w:pPr>
              <w:spacing w:after="80" w:line="276" w:lineRule="auto"/>
              <w:ind w:left="-39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0" w:type="dxa"/>
          </w:tcPr>
          <w:p w14:paraId="07AC8174" w14:textId="1EA901FA" w:rsidR="00BE4DC0" w:rsidRDefault="007720CF" w:rsidP="00BC1B94">
            <w:pPr>
              <w:spacing w:after="80" w:line="276" w:lineRule="auto"/>
              <w:ind w:left="-39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454C8" w:rsidRPr="006A27DD" w14:paraId="75BDB173" w14:textId="77777777" w:rsidTr="00BC1B94">
        <w:tc>
          <w:tcPr>
            <w:tcW w:w="7377" w:type="dxa"/>
          </w:tcPr>
          <w:p w14:paraId="76562E47" w14:textId="53D07875" w:rsidR="00B454C8" w:rsidRPr="00B454C8" w:rsidRDefault="00B454C8" w:rsidP="00B454C8">
            <w:pPr>
              <w:pStyle w:val="ListParagraph"/>
              <w:numPr>
                <w:ilvl w:val="0"/>
                <w:numId w:val="24"/>
              </w:numPr>
              <w:spacing w:after="80" w:line="276" w:lineRule="auto"/>
              <w:ind w:left="325"/>
            </w:pPr>
            <w:r w:rsidRPr="00B454C8">
              <w:rPr>
                <w:highlight w:val="yellow"/>
              </w:rPr>
              <w:t xml:space="preserve">Positive Rumination Can (also) Interfere With Sleep: A Study in a Non-Clinical Sample. </w:t>
            </w:r>
            <w:r w:rsidRPr="00B454C8">
              <w:rPr>
                <w:b/>
                <w:bCs/>
                <w:highlight w:val="yellow"/>
              </w:rPr>
              <w:t>Hairston IS,</w:t>
            </w:r>
            <w:r w:rsidRPr="00B454C8">
              <w:rPr>
                <w:highlight w:val="yellow"/>
              </w:rPr>
              <w:t xml:space="preserve"> Portal L, Carmon, T. Frontiers in Psychiatry (accepted) [Preprint DOI: </w:t>
            </w:r>
            <w:hyperlink r:id="rId9" w:history="1">
              <w:r w:rsidRPr="00B454C8">
                <w:rPr>
                  <w:rStyle w:val="Hyperlink"/>
                  <w:highlight w:val="yellow"/>
                </w:rPr>
                <w:t>10.31234/osf.io/7hjfm</w:t>
              </w:r>
            </w:hyperlink>
            <w:r w:rsidRPr="00B454C8">
              <w:rPr>
                <w:rStyle w:val="Hyperlink"/>
                <w:highlight w:val="yellow"/>
              </w:rPr>
              <w:t>]</w:t>
            </w:r>
          </w:p>
        </w:tc>
        <w:tc>
          <w:tcPr>
            <w:tcW w:w="992" w:type="dxa"/>
          </w:tcPr>
          <w:p w14:paraId="633A4936" w14:textId="77777777" w:rsidR="00B454C8" w:rsidRDefault="00B454C8" w:rsidP="00BC1B94">
            <w:pPr>
              <w:spacing w:after="80" w:line="276" w:lineRule="auto"/>
              <w:ind w:left="-39"/>
              <w:jc w:val="center"/>
              <w:rPr>
                <w:bCs/>
              </w:rPr>
            </w:pPr>
          </w:p>
        </w:tc>
        <w:tc>
          <w:tcPr>
            <w:tcW w:w="990" w:type="dxa"/>
          </w:tcPr>
          <w:p w14:paraId="4E177A5A" w14:textId="77777777" w:rsidR="00B454C8" w:rsidRDefault="00B454C8" w:rsidP="00BC1B94">
            <w:pPr>
              <w:spacing w:after="80" w:line="276" w:lineRule="auto"/>
              <w:ind w:left="-39"/>
              <w:jc w:val="center"/>
              <w:rPr>
                <w:bCs/>
              </w:rPr>
            </w:pPr>
          </w:p>
        </w:tc>
      </w:tr>
    </w:tbl>
    <w:p w14:paraId="30D7C78B" w14:textId="07993949" w:rsidR="0007555E" w:rsidRDefault="0007555E" w:rsidP="0066331F">
      <w:pPr>
        <w:spacing w:after="80" w:line="276" w:lineRule="auto"/>
        <w:rPr>
          <w:bCs/>
          <w:rtl/>
        </w:rPr>
      </w:pPr>
    </w:p>
    <w:p w14:paraId="6E505411" w14:textId="0C54C78F" w:rsidR="00C1776E" w:rsidRPr="006A27DD" w:rsidRDefault="00C1776E" w:rsidP="0066331F">
      <w:pPr>
        <w:numPr>
          <w:ilvl w:val="0"/>
          <w:numId w:val="15"/>
        </w:numPr>
        <w:spacing w:after="80" w:line="276" w:lineRule="auto"/>
        <w:rPr>
          <w:b/>
          <w:bCs/>
          <w:iCs/>
        </w:rPr>
      </w:pPr>
      <w:r w:rsidRPr="006A27DD">
        <w:rPr>
          <w:b/>
          <w:bCs/>
          <w:iCs/>
        </w:rPr>
        <w:t>Book chapters and reviews:</w:t>
      </w:r>
    </w:p>
    <w:tbl>
      <w:tblPr>
        <w:tblStyle w:val="TableGrid"/>
        <w:tblW w:w="5157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6"/>
        <w:gridCol w:w="848"/>
      </w:tblGrid>
      <w:tr w:rsidR="004F4813" w:rsidRPr="006A27DD" w14:paraId="6096D59B" w14:textId="71FCE470" w:rsidTr="00BC1B94">
        <w:trPr>
          <w:cantSplit/>
        </w:trPr>
        <w:tc>
          <w:tcPr>
            <w:tcW w:w="3940" w:type="pct"/>
          </w:tcPr>
          <w:p w14:paraId="78B986F6" w14:textId="6FA2E009" w:rsidR="004F4813" w:rsidRPr="006A27DD" w:rsidRDefault="004F4813" w:rsidP="0066331F">
            <w:pPr>
              <w:pStyle w:val="ListParagraph"/>
              <w:spacing w:after="80" w:line="276" w:lineRule="auto"/>
              <w:ind w:left="33"/>
              <w:rPr>
                <w:bCs/>
                <w:u w:val="single"/>
              </w:rPr>
            </w:pPr>
            <w:r w:rsidRPr="006A27DD">
              <w:rPr>
                <w:bCs/>
                <w:u w:val="single"/>
              </w:rPr>
              <w:t>Reviews</w:t>
            </w:r>
          </w:p>
        </w:tc>
        <w:tc>
          <w:tcPr>
            <w:tcW w:w="607" w:type="pct"/>
          </w:tcPr>
          <w:p w14:paraId="6C1C4F2D" w14:textId="58889D3F" w:rsidR="004F4813" w:rsidRPr="006A27DD" w:rsidRDefault="00BC1B94" w:rsidP="00BC1B94">
            <w:pPr>
              <w:pStyle w:val="ListParagraph"/>
              <w:spacing w:after="80" w:line="276" w:lineRule="auto"/>
              <w:ind w:left="33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H-index</w:t>
            </w:r>
          </w:p>
        </w:tc>
        <w:tc>
          <w:tcPr>
            <w:tcW w:w="453" w:type="pct"/>
          </w:tcPr>
          <w:p w14:paraId="0DD48D4F" w14:textId="08150765" w:rsidR="004F4813" w:rsidRPr="006A27DD" w:rsidRDefault="00935DB9" w:rsidP="00BC1B94">
            <w:pPr>
              <w:pStyle w:val="ListParagraph"/>
              <w:spacing w:after="80" w:line="276" w:lineRule="auto"/>
              <w:ind w:left="33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Cit. #</w:t>
            </w:r>
          </w:p>
        </w:tc>
      </w:tr>
      <w:tr w:rsidR="004F4813" w:rsidRPr="006A27DD" w14:paraId="07EA715D" w14:textId="2E3DC37A" w:rsidTr="00BC1B94">
        <w:tc>
          <w:tcPr>
            <w:tcW w:w="3940" w:type="pct"/>
          </w:tcPr>
          <w:p w14:paraId="13592503" w14:textId="14EA3E6F" w:rsidR="004F4813" w:rsidRPr="006A27DD" w:rsidRDefault="004F4813" w:rsidP="0066331F">
            <w:pPr>
              <w:pStyle w:val="ListParagraph"/>
              <w:numPr>
                <w:ilvl w:val="0"/>
                <w:numId w:val="18"/>
              </w:numPr>
              <w:spacing w:after="80" w:line="276" w:lineRule="auto"/>
              <w:ind w:left="315" w:hanging="283"/>
              <w:rPr>
                <w:bCs/>
              </w:rPr>
            </w:pPr>
            <w:r w:rsidRPr="006A27DD">
              <w:rPr>
                <w:b/>
              </w:rPr>
              <w:t>Hairston IS</w:t>
            </w:r>
            <w:r w:rsidRPr="006A27DD">
              <w:t>, Knight RT. (2004) Sleep on it. Nature, 430 (6995): 27−28</w:t>
            </w:r>
          </w:p>
        </w:tc>
        <w:tc>
          <w:tcPr>
            <w:tcW w:w="607" w:type="pct"/>
          </w:tcPr>
          <w:p w14:paraId="15DEA4B3" w14:textId="19CBECF2" w:rsidR="004F4813" w:rsidRPr="00BC1B94" w:rsidRDefault="00BC1B94" w:rsidP="00BC1B94">
            <w:pPr>
              <w:spacing w:after="80" w:line="276" w:lineRule="auto"/>
              <w:ind w:left="32"/>
              <w:jc w:val="center"/>
              <w:rPr>
                <w:bCs/>
              </w:rPr>
            </w:pPr>
            <w:r w:rsidRPr="00BC1B94">
              <w:rPr>
                <w:bCs/>
              </w:rPr>
              <w:t>1226</w:t>
            </w:r>
          </w:p>
        </w:tc>
        <w:tc>
          <w:tcPr>
            <w:tcW w:w="453" w:type="pct"/>
          </w:tcPr>
          <w:p w14:paraId="1280E681" w14:textId="27681926" w:rsidR="004F4813" w:rsidRPr="00935DB9" w:rsidRDefault="00F2249D" w:rsidP="00BC1B94">
            <w:pPr>
              <w:spacing w:after="80" w:line="276" w:lineRule="auto"/>
              <w:ind w:left="32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4F4813" w:rsidRPr="006A27DD" w14:paraId="240E2901" w14:textId="7617ABC4" w:rsidTr="00BC1B94">
        <w:tc>
          <w:tcPr>
            <w:tcW w:w="3940" w:type="pct"/>
          </w:tcPr>
          <w:p w14:paraId="2B457E61" w14:textId="6E612AC9" w:rsidR="004F4813" w:rsidRPr="006A27DD" w:rsidRDefault="004F4813" w:rsidP="0066331F">
            <w:pPr>
              <w:pStyle w:val="ListParagraph"/>
              <w:numPr>
                <w:ilvl w:val="0"/>
                <w:numId w:val="18"/>
              </w:numPr>
              <w:spacing w:after="80" w:line="276" w:lineRule="auto"/>
              <w:ind w:left="315" w:hanging="283"/>
              <w:rPr>
                <w:b/>
              </w:rPr>
            </w:pPr>
            <w:r w:rsidRPr="006A27DD">
              <w:rPr>
                <w:b/>
              </w:rPr>
              <w:t xml:space="preserve">Hairston IS. </w:t>
            </w:r>
            <w:r w:rsidRPr="006A27DD">
              <w:rPr>
                <w:bCs/>
              </w:rPr>
              <w:t xml:space="preserve">(2012) Sleep and Hazardous Drinking in the Elderly: A Clarion Call for Increased Clinical and Translational Research. J Addict Res </w:t>
            </w:r>
            <w:proofErr w:type="spellStart"/>
            <w:r w:rsidRPr="006A27DD">
              <w:rPr>
                <w:bCs/>
              </w:rPr>
              <w:t>Ther</w:t>
            </w:r>
            <w:proofErr w:type="spellEnd"/>
            <w:r w:rsidRPr="006A27DD">
              <w:rPr>
                <w:bCs/>
              </w:rPr>
              <w:t>, 3:3</w:t>
            </w:r>
          </w:p>
        </w:tc>
        <w:tc>
          <w:tcPr>
            <w:tcW w:w="607" w:type="pct"/>
          </w:tcPr>
          <w:p w14:paraId="41280BA9" w14:textId="65171489" w:rsidR="004F4813" w:rsidRPr="00BC1B94" w:rsidRDefault="00BC1B94" w:rsidP="00BC1B94">
            <w:pPr>
              <w:spacing w:after="80" w:line="276" w:lineRule="auto"/>
              <w:ind w:left="32"/>
              <w:jc w:val="center"/>
              <w:rPr>
                <w:bCs/>
              </w:rPr>
            </w:pPr>
            <w:r w:rsidRPr="00BC1B94">
              <w:rPr>
                <w:bCs/>
              </w:rPr>
              <w:t>52</w:t>
            </w:r>
          </w:p>
        </w:tc>
        <w:tc>
          <w:tcPr>
            <w:tcW w:w="453" w:type="pct"/>
          </w:tcPr>
          <w:p w14:paraId="0525744B" w14:textId="181E30F6" w:rsidR="004F4813" w:rsidRPr="00BC1B94" w:rsidRDefault="00BC1B94" w:rsidP="00BC1B94">
            <w:pPr>
              <w:spacing w:after="80" w:line="276" w:lineRule="auto"/>
              <w:ind w:left="32"/>
              <w:jc w:val="center"/>
              <w:rPr>
                <w:bCs/>
              </w:rPr>
            </w:pPr>
            <w:r w:rsidRPr="00BC1B94">
              <w:rPr>
                <w:bCs/>
              </w:rPr>
              <w:t>1</w:t>
            </w:r>
          </w:p>
        </w:tc>
      </w:tr>
    </w:tbl>
    <w:p w14:paraId="5A7CA315" w14:textId="5E33E793" w:rsidR="00677BA4" w:rsidRPr="006A27DD" w:rsidRDefault="00677BA4" w:rsidP="0066331F">
      <w:pPr>
        <w:spacing w:line="276" w:lineRule="auto"/>
        <w:rPr>
          <w:rtl/>
        </w:rPr>
      </w:pPr>
    </w:p>
    <w:tbl>
      <w:tblPr>
        <w:tblStyle w:val="TableGrid"/>
        <w:tblW w:w="4922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6A27DD" w:rsidRPr="006A27DD" w14:paraId="0BB71CE3" w14:textId="77777777" w:rsidTr="006A27DD">
        <w:trPr>
          <w:cantSplit/>
        </w:trPr>
        <w:tc>
          <w:tcPr>
            <w:tcW w:w="5000" w:type="pct"/>
          </w:tcPr>
          <w:p w14:paraId="69F589DF" w14:textId="39EAE95C" w:rsidR="006A27DD" w:rsidRPr="006A27DD" w:rsidRDefault="006A27DD" w:rsidP="00C84D1C">
            <w:pPr>
              <w:pStyle w:val="ListParagraph"/>
              <w:spacing w:after="80" w:line="276" w:lineRule="auto"/>
              <w:ind w:left="33"/>
              <w:rPr>
                <w:bCs/>
                <w:u w:val="single"/>
              </w:rPr>
            </w:pPr>
            <w:r w:rsidRPr="006A27DD">
              <w:rPr>
                <w:u w:val="single"/>
              </w:rPr>
              <w:t>Book Chapters</w:t>
            </w:r>
          </w:p>
        </w:tc>
      </w:tr>
      <w:tr w:rsidR="006A27DD" w:rsidRPr="006A27DD" w14:paraId="2CD8505D" w14:textId="77777777" w:rsidTr="006A27DD">
        <w:tc>
          <w:tcPr>
            <w:tcW w:w="5000" w:type="pct"/>
          </w:tcPr>
          <w:p w14:paraId="30544B45" w14:textId="1D80EA7E" w:rsidR="006A27DD" w:rsidRPr="006A27DD" w:rsidRDefault="006A27DD" w:rsidP="000905BE">
            <w:pPr>
              <w:pStyle w:val="ListParagraph"/>
              <w:numPr>
                <w:ilvl w:val="0"/>
                <w:numId w:val="26"/>
              </w:numPr>
              <w:spacing w:after="80" w:line="276" w:lineRule="auto"/>
              <w:ind w:left="463"/>
              <w:rPr>
                <w:bCs/>
              </w:rPr>
            </w:pPr>
            <w:r w:rsidRPr="006A27DD">
              <w:t xml:space="preserve">Harvey IG, </w:t>
            </w:r>
            <w:r w:rsidRPr="006A27DD">
              <w:rPr>
                <w:b/>
              </w:rPr>
              <w:t>Hairston IS</w:t>
            </w:r>
            <w:r w:rsidRPr="006A27DD">
              <w:t xml:space="preserve">, Gershon A, Gruber JL. (2008) Special considerations for treatment of insomnia. In: Ed. CA </w:t>
            </w:r>
            <w:proofErr w:type="spellStart"/>
            <w:r w:rsidRPr="006A27DD">
              <w:t>Kushida</w:t>
            </w:r>
            <w:proofErr w:type="spellEnd"/>
            <w:r w:rsidRPr="006A27DD">
              <w:t>, Handbook of Sleep Disorders, pp. 117-127. 2</w:t>
            </w:r>
            <w:r w:rsidRPr="006A27DD">
              <w:rPr>
                <w:vertAlign w:val="superscript"/>
              </w:rPr>
              <w:t>nd</w:t>
            </w:r>
            <w:r w:rsidRPr="006A27DD">
              <w:t xml:space="preserve"> edition. Taylor and Francis Group</w:t>
            </w:r>
          </w:p>
        </w:tc>
      </w:tr>
      <w:tr w:rsidR="006A27DD" w:rsidRPr="006A27DD" w14:paraId="7D8CC5C4" w14:textId="77777777" w:rsidTr="006A27DD">
        <w:tc>
          <w:tcPr>
            <w:tcW w:w="5000" w:type="pct"/>
          </w:tcPr>
          <w:p w14:paraId="02AE8E11" w14:textId="75B0AA81" w:rsidR="006A27DD" w:rsidRPr="006A27DD" w:rsidRDefault="006A27DD" w:rsidP="000905BE">
            <w:pPr>
              <w:pStyle w:val="ListParagraph"/>
              <w:numPr>
                <w:ilvl w:val="0"/>
                <w:numId w:val="26"/>
              </w:numPr>
              <w:spacing w:after="80" w:line="276" w:lineRule="auto"/>
              <w:ind w:left="463"/>
              <w:rPr>
                <w:b/>
              </w:rPr>
            </w:pPr>
            <w:r w:rsidRPr="006A27DD">
              <w:t>Harvey IG</w:t>
            </w:r>
            <w:r w:rsidRPr="006A27DD">
              <w:rPr>
                <w:b/>
                <w:bCs/>
              </w:rPr>
              <w:t>, Hairston IS</w:t>
            </w:r>
            <w:r w:rsidRPr="006A27DD">
              <w:t>, Gruber J, and Gershon A (2008) Anxiety and Sleep. In: MM Antony and MB Stein, Oxford Handbook of Anxiety and Related Disorders, pp. 611-623. Oxford University Press.</w:t>
            </w:r>
          </w:p>
        </w:tc>
      </w:tr>
      <w:tr w:rsidR="006A27DD" w:rsidRPr="006A27DD" w14:paraId="22E9EE17" w14:textId="77777777" w:rsidTr="006A27DD">
        <w:tc>
          <w:tcPr>
            <w:tcW w:w="5000" w:type="pct"/>
          </w:tcPr>
          <w:p w14:paraId="24170A11" w14:textId="158A02B0" w:rsidR="006A27DD" w:rsidRPr="006A27DD" w:rsidRDefault="006A27DD" w:rsidP="000905BE">
            <w:pPr>
              <w:pStyle w:val="ListParagraph"/>
              <w:numPr>
                <w:ilvl w:val="0"/>
                <w:numId w:val="26"/>
              </w:numPr>
              <w:spacing w:after="80" w:line="276" w:lineRule="auto"/>
              <w:ind w:left="463"/>
              <w:rPr>
                <w:b/>
              </w:rPr>
            </w:pPr>
            <w:r w:rsidRPr="006A27DD">
              <w:rPr>
                <w:b/>
              </w:rPr>
              <w:t>Hairston IS.</w:t>
            </w:r>
            <w:r w:rsidRPr="006A27DD">
              <w:t xml:space="preserve"> (2008) Sleep and neurogenesis – New opportunity or more of the same? In: Ed. M. P. </w:t>
            </w:r>
            <w:proofErr w:type="spellStart"/>
            <w:r w:rsidRPr="006A27DD">
              <w:t>Klausen</w:t>
            </w:r>
            <w:proofErr w:type="spellEnd"/>
            <w:r w:rsidRPr="006A27DD">
              <w:t>, Neurogenesis Research Advances, pp. 11-65. Nova Science Publishers.</w:t>
            </w:r>
          </w:p>
        </w:tc>
      </w:tr>
      <w:tr w:rsidR="006A27DD" w:rsidRPr="006A27DD" w14:paraId="2A69E315" w14:textId="77777777" w:rsidTr="006A27DD">
        <w:tc>
          <w:tcPr>
            <w:tcW w:w="5000" w:type="pct"/>
          </w:tcPr>
          <w:p w14:paraId="37BB604B" w14:textId="6A95DC19" w:rsidR="006A27DD" w:rsidRPr="006A27DD" w:rsidRDefault="006A27DD" w:rsidP="000905BE">
            <w:pPr>
              <w:pStyle w:val="ListParagraph"/>
              <w:numPr>
                <w:ilvl w:val="0"/>
                <w:numId w:val="26"/>
              </w:numPr>
              <w:spacing w:after="80" w:line="276" w:lineRule="auto"/>
              <w:ind w:left="463"/>
              <w:rPr>
                <w:b/>
              </w:rPr>
            </w:pPr>
            <w:r w:rsidRPr="006A27DD">
              <w:rPr>
                <w:b/>
              </w:rPr>
              <w:t xml:space="preserve">Hairston IS, </w:t>
            </w:r>
            <w:r w:rsidRPr="006A27DD">
              <w:t xml:space="preserve">Akbar NZ, and Conroy DA. </w:t>
            </w:r>
            <w:r w:rsidRPr="006A27DD">
              <w:rPr>
                <w:bCs/>
              </w:rPr>
              <w:t>(2013)</w:t>
            </w:r>
            <w:r w:rsidRPr="006A27DD">
              <w:t xml:space="preserve"> Insomnia Due to Drug or Substance Abuse and Dependence. In: </w:t>
            </w:r>
            <w:proofErr w:type="spellStart"/>
            <w:r w:rsidRPr="006A27DD">
              <w:t>Kushida</w:t>
            </w:r>
            <w:proofErr w:type="spellEnd"/>
            <w:r w:rsidRPr="006A27DD">
              <w:t xml:space="preserve"> C. (ed.) The Encyclopedia of Sleep, vol. 2, pp. 229−235. Waltham, MA: Academic Press</w:t>
            </w:r>
          </w:p>
        </w:tc>
      </w:tr>
      <w:tr w:rsidR="006A27DD" w:rsidRPr="006A27DD" w14:paraId="77361459" w14:textId="77777777" w:rsidTr="006A27DD">
        <w:tc>
          <w:tcPr>
            <w:tcW w:w="5000" w:type="pct"/>
          </w:tcPr>
          <w:p w14:paraId="77404222" w14:textId="122993D6" w:rsidR="006A27DD" w:rsidRPr="006A27DD" w:rsidRDefault="006A27DD" w:rsidP="000905BE">
            <w:pPr>
              <w:pStyle w:val="ListParagraph"/>
              <w:numPr>
                <w:ilvl w:val="0"/>
                <w:numId w:val="26"/>
              </w:numPr>
              <w:spacing w:after="80" w:line="276" w:lineRule="auto"/>
              <w:ind w:left="463"/>
              <w:rPr>
                <w:b/>
              </w:rPr>
            </w:pPr>
            <w:r w:rsidRPr="006A27DD">
              <w:rPr>
                <w:b/>
                <w:bCs/>
              </w:rPr>
              <w:t xml:space="preserve">Hairston IS </w:t>
            </w:r>
            <w:r w:rsidRPr="006A27DD">
              <w:t>(2014)</w:t>
            </w:r>
            <w:r w:rsidRPr="006A27DD">
              <w:rPr>
                <w:b/>
                <w:bCs/>
              </w:rPr>
              <w:t xml:space="preserve"> </w:t>
            </w:r>
            <w:r w:rsidRPr="006A27DD">
              <w:rPr>
                <w:lang w:val="en-GB"/>
              </w:rPr>
              <w:t xml:space="preserve">Sleep and Addictions: Linking Sleep Regulation with the Genesis of Addictive </w:t>
            </w:r>
            <w:proofErr w:type="spellStart"/>
            <w:r w:rsidRPr="006A27DD">
              <w:rPr>
                <w:lang w:val="en-GB"/>
              </w:rPr>
              <w:t>Behavior</w:t>
            </w:r>
            <w:proofErr w:type="spellEnd"/>
            <w:r w:rsidRPr="006A27DD">
              <w:rPr>
                <w:lang w:val="en-GB"/>
              </w:rPr>
              <w:t>, in Watson, R (ed): Modulation of Sleep by Obesity, Diabetes, Age, and Diet,  pp. 341-347. Elsevier: Academic Press</w:t>
            </w:r>
          </w:p>
        </w:tc>
      </w:tr>
      <w:tr w:rsidR="006A27DD" w:rsidRPr="006A27DD" w14:paraId="5C5941AE" w14:textId="77777777" w:rsidTr="006A27DD">
        <w:tc>
          <w:tcPr>
            <w:tcW w:w="5000" w:type="pct"/>
          </w:tcPr>
          <w:p w14:paraId="2E5A6173" w14:textId="1A2110E8" w:rsidR="006A27DD" w:rsidRPr="006A27DD" w:rsidRDefault="006A27DD" w:rsidP="000905BE">
            <w:pPr>
              <w:pStyle w:val="ListParagraph"/>
              <w:numPr>
                <w:ilvl w:val="0"/>
                <w:numId w:val="26"/>
              </w:numPr>
              <w:spacing w:after="80" w:line="276" w:lineRule="auto"/>
              <w:ind w:left="463"/>
              <w:rPr>
                <w:b/>
              </w:rPr>
            </w:pPr>
            <w:r w:rsidRPr="006A27DD">
              <w:rPr>
                <w:bCs/>
              </w:rPr>
              <w:t xml:space="preserve">Perl, O, </w:t>
            </w:r>
            <w:proofErr w:type="spellStart"/>
            <w:r w:rsidRPr="006A27DD">
              <w:rPr>
                <w:bCs/>
              </w:rPr>
              <w:t>Arzi</w:t>
            </w:r>
            <w:proofErr w:type="spellEnd"/>
            <w:r w:rsidRPr="006A27DD">
              <w:rPr>
                <w:bCs/>
              </w:rPr>
              <w:t xml:space="preserve"> A,</w:t>
            </w:r>
            <w:r w:rsidRPr="006A27DD">
              <w:rPr>
                <w:b/>
                <w:bCs/>
              </w:rPr>
              <w:t xml:space="preserve"> Hairston IS</w:t>
            </w:r>
            <w:r w:rsidR="00D64AC7">
              <w:rPr>
                <w:b/>
                <w:bCs/>
              </w:rPr>
              <w:t xml:space="preserve"> </w:t>
            </w:r>
            <w:r w:rsidR="00D64AC7" w:rsidRPr="00D64AC7">
              <w:t>and</w:t>
            </w:r>
            <w:r w:rsidRPr="006A27DD">
              <w:rPr>
                <w:b/>
                <w:bCs/>
              </w:rPr>
              <w:t xml:space="preserve"> </w:t>
            </w:r>
            <w:r w:rsidRPr="006A27DD">
              <w:rPr>
                <w:bCs/>
              </w:rPr>
              <w:t xml:space="preserve">Sobel N. (2017) Sleep and Smell, in: (ed.) </w:t>
            </w:r>
            <w:proofErr w:type="spellStart"/>
            <w:r w:rsidRPr="006A27DD">
              <w:rPr>
                <w:bCs/>
              </w:rPr>
              <w:t>Büttner</w:t>
            </w:r>
            <w:proofErr w:type="spellEnd"/>
            <w:r w:rsidRPr="006A27DD">
              <w:rPr>
                <w:bCs/>
              </w:rPr>
              <w:t>, A: Springer Handbook on Odor, pp. 861-880, Springer International Publishing, Switzerland.</w:t>
            </w:r>
          </w:p>
        </w:tc>
      </w:tr>
      <w:tr w:rsidR="006A27DD" w:rsidRPr="006A27DD" w14:paraId="4FD6686D" w14:textId="77777777" w:rsidTr="006A27DD">
        <w:tc>
          <w:tcPr>
            <w:tcW w:w="5000" w:type="pct"/>
          </w:tcPr>
          <w:p w14:paraId="0E40324D" w14:textId="30ABEC0B" w:rsidR="002423DE" w:rsidRPr="002423DE" w:rsidRDefault="006A27DD" w:rsidP="002423DE">
            <w:pPr>
              <w:pStyle w:val="ListParagraph"/>
              <w:numPr>
                <w:ilvl w:val="0"/>
                <w:numId w:val="26"/>
              </w:numPr>
              <w:spacing w:after="80" w:line="276" w:lineRule="auto"/>
              <w:ind w:left="463"/>
              <w:rPr>
                <w:b/>
              </w:rPr>
            </w:pPr>
            <w:r w:rsidRPr="006A27DD">
              <w:rPr>
                <w:b/>
                <w:bCs/>
              </w:rPr>
              <w:t xml:space="preserve">Hairston IS </w:t>
            </w:r>
            <w:r w:rsidRPr="006A27DD">
              <w:t>(2020)</w:t>
            </w:r>
            <w:r w:rsidRPr="006A27DD">
              <w:rPr>
                <w:b/>
                <w:bCs/>
              </w:rPr>
              <w:t xml:space="preserve"> </w:t>
            </w:r>
            <w:r w:rsidRPr="006A27DD">
              <w:rPr>
                <w:lang w:val="en-GB"/>
              </w:rPr>
              <w:t xml:space="preserve">Sleep and Addictions: Linking Sleep Regulation with the Genesis of Addictive </w:t>
            </w:r>
            <w:proofErr w:type="spellStart"/>
            <w:r w:rsidRPr="006A27DD">
              <w:rPr>
                <w:lang w:val="en-GB"/>
              </w:rPr>
              <w:t>Behavior</w:t>
            </w:r>
            <w:proofErr w:type="spellEnd"/>
            <w:r w:rsidRPr="006A27DD">
              <w:rPr>
                <w:lang w:val="en-GB"/>
              </w:rPr>
              <w:t xml:space="preserve">, in </w:t>
            </w:r>
            <w:r w:rsidR="002423DE" w:rsidRPr="002423DE">
              <w:rPr>
                <w:lang w:val="en-GB"/>
              </w:rPr>
              <w:t xml:space="preserve">Watson, R and </w:t>
            </w:r>
            <w:proofErr w:type="spellStart"/>
            <w:r w:rsidR="002423DE" w:rsidRPr="002423DE">
              <w:rPr>
                <w:lang w:val="en-GB"/>
              </w:rPr>
              <w:t>Preedy</w:t>
            </w:r>
            <w:proofErr w:type="spellEnd"/>
            <w:r w:rsidR="002423DE" w:rsidRPr="002423DE">
              <w:rPr>
                <w:lang w:val="en-GB"/>
              </w:rPr>
              <w:t>, VR (ed): Neurological Modulation of Sleep: Mechanisms and Function of Sleep Health, 1st Edition, Elsevier: Academic Press</w:t>
            </w:r>
            <w:r w:rsidR="002423DE">
              <w:rPr>
                <w:lang w:val="en-GB"/>
              </w:rPr>
              <w:t xml:space="preserve">. </w:t>
            </w:r>
            <w:hyperlink r:id="rId10" w:history="1">
              <w:r w:rsidR="002423DE" w:rsidRPr="00131529">
                <w:rPr>
                  <w:rStyle w:val="Hyperlink"/>
                  <w:lang w:val="en-GB"/>
                </w:rPr>
                <w:t>https://doi.org/10.1016/C2018-0-00689-1</w:t>
              </w:r>
            </w:hyperlink>
            <w:r w:rsidR="002423DE">
              <w:rPr>
                <w:lang w:val="en-GB"/>
              </w:rPr>
              <w:t xml:space="preserve"> </w:t>
            </w:r>
          </w:p>
        </w:tc>
      </w:tr>
      <w:tr w:rsidR="00E33D61" w:rsidRPr="00BF6B7D" w14:paraId="5AF1E593" w14:textId="77777777" w:rsidTr="006A27DD">
        <w:tc>
          <w:tcPr>
            <w:tcW w:w="5000" w:type="pct"/>
          </w:tcPr>
          <w:p w14:paraId="07A4DE54" w14:textId="6C40DAF6" w:rsidR="00E33D61" w:rsidRPr="00BF6B7D" w:rsidRDefault="00E33D61" w:rsidP="00D64AC7">
            <w:pPr>
              <w:pStyle w:val="ListParagraph"/>
              <w:numPr>
                <w:ilvl w:val="0"/>
                <w:numId w:val="26"/>
              </w:numPr>
              <w:spacing w:after="80" w:line="276" w:lineRule="auto"/>
              <w:ind w:left="463"/>
              <w:rPr>
                <w:b/>
                <w:bCs/>
                <w:highlight w:val="yellow"/>
              </w:rPr>
            </w:pPr>
            <w:proofErr w:type="spellStart"/>
            <w:r w:rsidRPr="00BF6B7D">
              <w:rPr>
                <w:highlight w:val="yellow"/>
              </w:rPr>
              <w:t>Hadler</w:t>
            </w:r>
            <w:proofErr w:type="spellEnd"/>
            <w:r w:rsidRPr="00BF6B7D">
              <w:rPr>
                <w:highlight w:val="yellow"/>
              </w:rPr>
              <w:t xml:space="preserve"> NL, </w:t>
            </w:r>
            <w:r w:rsidRPr="00BF6B7D">
              <w:rPr>
                <w:b/>
                <w:bCs/>
                <w:highlight w:val="yellow"/>
              </w:rPr>
              <w:t>Hairston IS</w:t>
            </w:r>
            <w:r w:rsidRPr="00BF6B7D">
              <w:rPr>
                <w:highlight w:val="yellow"/>
              </w:rPr>
              <w:t xml:space="preserve"> and Conroy DA (2021) Insomnia due to drug or substance abuse and dependence, Reference Module in Neuroscience and Biobehavioral Psychology</w:t>
            </w:r>
            <w:r w:rsidRPr="00BF6B7D">
              <w:rPr>
                <w:highlight w:val="yellow"/>
                <w:rtl/>
              </w:rPr>
              <w:t>,</w:t>
            </w:r>
            <w:r w:rsidRPr="00BF6B7D">
              <w:rPr>
                <w:highlight w:val="yellow"/>
              </w:rPr>
              <w:t xml:space="preserve"> Elsevier </w:t>
            </w:r>
            <w:hyperlink r:id="rId11" w:history="1">
              <w:r w:rsidRPr="00BF6B7D">
                <w:rPr>
                  <w:rStyle w:val="Hyperlink"/>
                  <w:highlight w:val="yellow"/>
                </w:rPr>
                <w:t>ht</w:t>
              </w:r>
              <w:r w:rsidRPr="00BF6B7D">
                <w:rPr>
                  <w:rStyle w:val="Hyperlink"/>
                  <w:highlight w:val="yellow"/>
                </w:rPr>
                <w:t>t</w:t>
              </w:r>
              <w:r w:rsidRPr="00BF6B7D">
                <w:rPr>
                  <w:rStyle w:val="Hyperlink"/>
                  <w:highlight w:val="yellow"/>
                </w:rPr>
                <w:t>ps://doi.org/10.1016/B978-0-12-822963-7.00014-1</w:t>
              </w:r>
            </w:hyperlink>
          </w:p>
        </w:tc>
      </w:tr>
    </w:tbl>
    <w:p w14:paraId="0847E353" w14:textId="77777777" w:rsidR="0066331F" w:rsidRPr="006A27DD" w:rsidRDefault="0066331F" w:rsidP="0066331F">
      <w:pPr>
        <w:spacing w:line="276" w:lineRule="auto"/>
        <w:rPr>
          <w:rtl/>
        </w:rPr>
      </w:pPr>
    </w:p>
    <w:p w14:paraId="1A6D8493" w14:textId="192F4C5A" w:rsidR="00F70936" w:rsidRPr="006A27DD" w:rsidRDefault="006B3091" w:rsidP="0066331F">
      <w:pPr>
        <w:pStyle w:val="ListParagraph"/>
        <w:numPr>
          <w:ilvl w:val="0"/>
          <w:numId w:val="15"/>
        </w:numPr>
        <w:bidi w:val="0"/>
        <w:spacing w:after="80" w:line="276" w:lineRule="auto"/>
        <w:rPr>
          <w:b/>
          <w:bCs/>
          <w:iCs/>
        </w:rPr>
      </w:pPr>
      <w:r w:rsidRPr="006A27DD">
        <w:rPr>
          <w:b/>
          <w:bCs/>
          <w:iCs/>
        </w:rPr>
        <w:t xml:space="preserve">Articles </w:t>
      </w:r>
      <w:r w:rsidR="00F52A1E" w:rsidRPr="006A27DD">
        <w:rPr>
          <w:b/>
          <w:bCs/>
          <w:iCs/>
        </w:rPr>
        <w:t xml:space="preserve">submitted / </w:t>
      </w:r>
      <w:r w:rsidR="00EE5493" w:rsidRPr="006A27DD">
        <w:rPr>
          <w:b/>
          <w:bCs/>
          <w:iCs/>
        </w:rPr>
        <w:t>under</w:t>
      </w:r>
      <w:r w:rsidRPr="006A27DD">
        <w:rPr>
          <w:b/>
          <w:bCs/>
          <w:iCs/>
        </w:rPr>
        <w:t xml:space="preserve"> review</w:t>
      </w:r>
    </w:p>
    <w:p w14:paraId="427DC6FD" w14:textId="7453BC98" w:rsidR="005F690E" w:rsidRPr="009F4C7D" w:rsidRDefault="002773F8" w:rsidP="002773F8">
      <w:pPr>
        <w:pStyle w:val="ListParagraph"/>
        <w:numPr>
          <w:ilvl w:val="0"/>
          <w:numId w:val="20"/>
        </w:numPr>
        <w:bidi w:val="0"/>
        <w:spacing w:after="80" w:line="276" w:lineRule="auto"/>
      </w:pPr>
      <w:r w:rsidRPr="002773F8">
        <w:rPr>
          <w:bCs/>
        </w:rPr>
        <w:t>Infant Sleep Problems and Perceived Temperament in the First Year of Life, Association with Maternal Factors</w:t>
      </w:r>
      <w:r w:rsidR="005F690E" w:rsidRPr="006A27DD">
        <w:rPr>
          <w:bCs/>
        </w:rPr>
        <w:t>.</w:t>
      </w:r>
      <w:r w:rsidR="0080091B" w:rsidRPr="006A27DD">
        <w:rPr>
          <w:bCs/>
        </w:rPr>
        <w:t xml:space="preserve"> </w:t>
      </w:r>
      <w:r w:rsidR="0080091B" w:rsidRPr="0099496B">
        <w:rPr>
          <w:b/>
        </w:rPr>
        <w:t>Hairston, IS,</w:t>
      </w:r>
      <w:r w:rsidR="0080091B" w:rsidRPr="006A27DD">
        <w:rPr>
          <w:bCs/>
        </w:rPr>
        <w:t xml:space="preserve"> </w:t>
      </w:r>
      <w:proofErr w:type="spellStart"/>
      <w:r w:rsidR="0080091B" w:rsidRPr="006A27DD">
        <w:rPr>
          <w:bCs/>
        </w:rPr>
        <w:t>Majilevich</w:t>
      </w:r>
      <w:proofErr w:type="spellEnd"/>
      <w:r w:rsidR="0080091B" w:rsidRPr="006A27DD">
        <w:rPr>
          <w:bCs/>
        </w:rPr>
        <w:t xml:space="preserve">, E, </w:t>
      </w:r>
      <w:proofErr w:type="spellStart"/>
      <w:r w:rsidR="0080091B" w:rsidRPr="006A27DD">
        <w:rPr>
          <w:bCs/>
        </w:rPr>
        <w:t>Handelzalts</w:t>
      </w:r>
      <w:proofErr w:type="spellEnd"/>
      <w:r w:rsidR="0080091B" w:rsidRPr="006A27DD">
        <w:rPr>
          <w:bCs/>
        </w:rPr>
        <w:t>, JE.</w:t>
      </w:r>
    </w:p>
    <w:p w14:paraId="6B6B5415" w14:textId="77777777" w:rsidR="00D97C18" w:rsidRPr="006A27DD" w:rsidRDefault="00D97C18" w:rsidP="00D97C18">
      <w:pPr>
        <w:pStyle w:val="ListParagraph"/>
        <w:bidi w:val="0"/>
        <w:spacing w:after="80" w:line="276" w:lineRule="auto"/>
        <w:ind w:left="360"/>
      </w:pPr>
    </w:p>
    <w:p w14:paraId="13879BB1" w14:textId="77777777" w:rsidR="0080091B" w:rsidRPr="006A27DD" w:rsidRDefault="0080091B" w:rsidP="0080091B">
      <w:pPr>
        <w:pStyle w:val="ListParagraph"/>
        <w:bidi w:val="0"/>
        <w:spacing w:after="80" w:line="276" w:lineRule="auto"/>
        <w:ind w:left="360"/>
      </w:pPr>
    </w:p>
    <w:p w14:paraId="32B20EA3" w14:textId="77777777" w:rsidR="00E62FDE" w:rsidRPr="006A27DD" w:rsidRDefault="006172C2" w:rsidP="0066331F">
      <w:pPr>
        <w:pStyle w:val="ListParagraph"/>
        <w:numPr>
          <w:ilvl w:val="0"/>
          <w:numId w:val="15"/>
        </w:numPr>
        <w:bidi w:val="0"/>
        <w:spacing w:after="80" w:line="276" w:lineRule="auto"/>
        <w:rPr>
          <w:b/>
          <w:bCs/>
          <w:iCs/>
        </w:rPr>
      </w:pPr>
      <w:r w:rsidRPr="006A27DD">
        <w:rPr>
          <w:b/>
          <w:bCs/>
          <w:iCs/>
        </w:rPr>
        <w:t>In</w:t>
      </w:r>
      <w:r w:rsidR="00E62FDE" w:rsidRPr="006A27DD">
        <w:rPr>
          <w:b/>
          <w:bCs/>
          <w:iCs/>
        </w:rPr>
        <w:t xml:space="preserve"> preparation</w:t>
      </w:r>
    </w:p>
    <w:p w14:paraId="5214B85B" w14:textId="77777777" w:rsidR="007720CF" w:rsidRPr="007720CF" w:rsidRDefault="005F690E" w:rsidP="007720CF">
      <w:pPr>
        <w:pStyle w:val="ListParagraph"/>
        <w:numPr>
          <w:ilvl w:val="0"/>
          <w:numId w:val="23"/>
        </w:numPr>
        <w:bidi w:val="0"/>
        <w:spacing w:after="80" w:line="276" w:lineRule="auto"/>
        <w:ind w:left="426"/>
        <w:rPr>
          <w:b/>
          <w:lang w:val="en-GB"/>
        </w:rPr>
      </w:pPr>
      <w:r w:rsidRPr="006A27DD">
        <w:t>Hairston IS</w:t>
      </w:r>
      <w:r w:rsidR="009F4C7D">
        <w:t>,</w:t>
      </w:r>
      <w:r w:rsidRPr="006A27DD">
        <w:t xml:space="preserve"> </w:t>
      </w:r>
      <w:bookmarkStart w:id="3" w:name="m_4649101327546827016_m_9133438567066174"/>
      <w:r w:rsidR="009F4C7D" w:rsidRPr="007720CF">
        <w:rPr>
          <w:lang w:val="en-IL"/>
        </w:rPr>
        <w:t>Nakić Radoš</w:t>
      </w:r>
      <w:bookmarkEnd w:id="3"/>
      <w:r w:rsidR="009F4C7D">
        <w:t xml:space="preserve"> S., </w:t>
      </w:r>
      <w:proofErr w:type="spellStart"/>
      <w:r w:rsidR="009F4C7D">
        <w:t>Handelzalts</w:t>
      </w:r>
      <w:proofErr w:type="spellEnd"/>
      <w:r w:rsidR="009F4C7D">
        <w:t xml:space="preserve"> JE: </w:t>
      </w:r>
      <w:r w:rsidR="007720CF" w:rsidRPr="007720CF">
        <w:rPr>
          <w:bCs/>
          <w:lang w:val="en-GB"/>
        </w:rPr>
        <w:t>The concept analysis of parent-infant bonding during pregnancy and infancy: A systematic review and meta-synthesis</w:t>
      </w:r>
    </w:p>
    <w:p w14:paraId="140D39F9" w14:textId="7FF14C94" w:rsidR="009F4C7D" w:rsidRPr="007720CF" w:rsidRDefault="009F4C7D" w:rsidP="007720CF">
      <w:pPr>
        <w:pStyle w:val="ListParagraph"/>
        <w:bidi w:val="0"/>
        <w:spacing w:after="80" w:line="276" w:lineRule="auto"/>
        <w:ind w:left="426"/>
        <w:rPr>
          <w:iCs/>
        </w:rPr>
      </w:pPr>
    </w:p>
    <w:p w14:paraId="15D3B620" w14:textId="4BF32E4E" w:rsidR="000905BE" w:rsidRPr="006A27DD" w:rsidRDefault="00B107A2" w:rsidP="000905BE">
      <w:pPr>
        <w:pStyle w:val="ListParagraph"/>
        <w:numPr>
          <w:ilvl w:val="0"/>
          <w:numId w:val="15"/>
        </w:numPr>
        <w:bidi w:val="0"/>
        <w:spacing w:after="80" w:line="276" w:lineRule="auto"/>
        <w:rPr>
          <w:b/>
          <w:bCs/>
          <w:iCs/>
        </w:rPr>
      </w:pPr>
      <w:r w:rsidRPr="006A27DD">
        <w:rPr>
          <w:b/>
          <w:bCs/>
          <w:iCs/>
        </w:rPr>
        <w:t xml:space="preserve">Technical </w:t>
      </w:r>
      <w:r w:rsidR="0013101F" w:rsidRPr="006A27DD">
        <w:rPr>
          <w:b/>
          <w:bCs/>
          <w:iCs/>
        </w:rPr>
        <w:t>Publications</w:t>
      </w:r>
    </w:p>
    <w:tbl>
      <w:tblPr>
        <w:tblStyle w:val="TableGrid"/>
        <w:tblW w:w="4922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6A27DD" w:rsidRPr="006A27DD" w14:paraId="41DF2ACA" w14:textId="77777777" w:rsidTr="006A27DD">
        <w:tc>
          <w:tcPr>
            <w:tcW w:w="5000" w:type="pct"/>
          </w:tcPr>
          <w:p w14:paraId="16011068" w14:textId="283DA859" w:rsidR="006A27DD" w:rsidRPr="006A27DD" w:rsidRDefault="006A27DD" w:rsidP="00737E9A">
            <w:pPr>
              <w:pStyle w:val="ListParagraph"/>
              <w:numPr>
                <w:ilvl w:val="0"/>
                <w:numId w:val="27"/>
              </w:numPr>
              <w:spacing w:after="80" w:line="276" w:lineRule="auto"/>
              <w:ind w:left="321"/>
              <w:rPr>
                <w:b/>
              </w:rPr>
            </w:pPr>
            <w:r w:rsidRPr="006A27DD">
              <w:rPr>
                <w:b/>
                <w:iCs/>
              </w:rPr>
              <w:t>Hairston IS</w:t>
            </w:r>
            <w:r w:rsidRPr="006A27DD">
              <w:rPr>
                <w:iCs/>
              </w:rPr>
              <w:t xml:space="preserve"> (2018). The Use of </w:t>
            </w:r>
            <w:proofErr w:type="spellStart"/>
            <w:r w:rsidRPr="006A27DD">
              <w:rPr>
                <w:iCs/>
              </w:rPr>
              <w:t>WatchPAT</w:t>
            </w:r>
            <w:proofErr w:type="spellEnd"/>
            <w:r w:rsidRPr="006A27DD">
              <w:rPr>
                <w:iCs/>
              </w:rPr>
              <w:t xml:space="preserve"> for Home Sleep Testing Assessment of Sleep-Related Disordered Breathing (SDB) in Heart Disease Patients - Clinical &amp; Operational Benefits. (</w:t>
            </w:r>
            <w:hyperlink r:id="rId12" w:history="1">
              <w:r w:rsidRPr="006A27DD">
                <w:rPr>
                  <w:rStyle w:val="Hyperlink"/>
                  <w:iCs/>
                  <w:color w:val="auto"/>
                </w:rPr>
                <w:t>https://bit.ly/2pKjCfl</w:t>
              </w:r>
            </w:hyperlink>
            <w:r w:rsidRPr="006A27DD">
              <w:rPr>
                <w:iCs/>
              </w:rPr>
              <w:t xml:space="preserve"> )</w:t>
            </w:r>
          </w:p>
        </w:tc>
      </w:tr>
      <w:tr w:rsidR="009F4C7D" w:rsidRPr="00BF6B7D" w14:paraId="405225CF" w14:textId="77777777" w:rsidTr="006A27DD">
        <w:tc>
          <w:tcPr>
            <w:tcW w:w="5000" w:type="pct"/>
          </w:tcPr>
          <w:p w14:paraId="31A5CA64" w14:textId="64A8E428" w:rsidR="009F4C7D" w:rsidRPr="00BF6B7D" w:rsidRDefault="009F4C7D" w:rsidP="00737E9A">
            <w:pPr>
              <w:pStyle w:val="ListParagraph"/>
              <w:numPr>
                <w:ilvl w:val="0"/>
                <w:numId w:val="27"/>
              </w:numPr>
              <w:spacing w:after="80" w:line="276" w:lineRule="auto"/>
              <w:ind w:left="321"/>
              <w:rPr>
                <w:bCs/>
                <w:iCs/>
                <w:highlight w:val="yellow"/>
              </w:rPr>
            </w:pPr>
            <w:r w:rsidRPr="00BF6B7D">
              <w:rPr>
                <w:b/>
                <w:iCs/>
                <w:highlight w:val="yellow"/>
              </w:rPr>
              <w:t>Iowa Gambling Task (IGT) – Hebrew version</w:t>
            </w:r>
            <w:r w:rsidRPr="00BF6B7D">
              <w:rPr>
                <w:bCs/>
                <w:iCs/>
                <w:highlight w:val="yellow"/>
              </w:rPr>
              <w:t xml:space="preserve">.  </w:t>
            </w:r>
            <w:proofErr w:type="spellStart"/>
            <w:r w:rsidRPr="00BF6B7D">
              <w:rPr>
                <w:bCs/>
                <w:iCs/>
                <w:highlight w:val="yellow"/>
              </w:rPr>
              <w:t>Inquisit</w:t>
            </w:r>
            <w:proofErr w:type="spellEnd"/>
            <w:r w:rsidRPr="00BF6B7D">
              <w:rPr>
                <w:bCs/>
                <w:iCs/>
                <w:highlight w:val="yellow"/>
              </w:rPr>
              <w:t xml:space="preserve"> script. </w:t>
            </w:r>
            <w:hyperlink r:id="rId13" w:history="1">
              <w:r w:rsidRPr="00BF6B7D">
                <w:rPr>
                  <w:rStyle w:val="Hyperlink"/>
                  <w:bCs/>
                  <w:iCs/>
                  <w:highlight w:val="yellow"/>
                </w:rPr>
                <w:t>https://www.millisecond.com/download/library/iowagamblingtask/</w:t>
              </w:r>
            </w:hyperlink>
          </w:p>
        </w:tc>
      </w:tr>
      <w:tr w:rsidR="009F4C7D" w:rsidRPr="006A27DD" w14:paraId="1468E256" w14:textId="77777777" w:rsidTr="006A27DD">
        <w:tc>
          <w:tcPr>
            <w:tcW w:w="5000" w:type="pct"/>
          </w:tcPr>
          <w:p w14:paraId="14A18B47" w14:textId="4778D39E" w:rsidR="00D254B6" w:rsidRPr="00BF6B7D" w:rsidRDefault="00D254B6" w:rsidP="00D254B6">
            <w:pPr>
              <w:pStyle w:val="ListParagraph"/>
              <w:numPr>
                <w:ilvl w:val="0"/>
                <w:numId w:val="27"/>
              </w:numPr>
              <w:spacing w:after="80" w:line="276" w:lineRule="auto"/>
              <w:ind w:left="321"/>
              <w:rPr>
                <w:bCs/>
                <w:iCs/>
                <w:highlight w:val="yellow"/>
              </w:rPr>
            </w:pPr>
            <w:r w:rsidRPr="00BF6B7D">
              <w:rPr>
                <w:b/>
                <w:iCs/>
                <w:highlight w:val="yellow"/>
              </w:rPr>
              <w:t>Balloon Analogue Risk Task (BART) – Hebrew version</w:t>
            </w:r>
            <w:r w:rsidRPr="00BF6B7D">
              <w:rPr>
                <w:bCs/>
                <w:iCs/>
                <w:highlight w:val="yellow"/>
              </w:rPr>
              <w:t xml:space="preserve">. </w:t>
            </w:r>
            <w:proofErr w:type="spellStart"/>
            <w:r w:rsidRPr="00BF6B7D">
              <w:rPr>
                <w:bCs/>
                <w:iCs/>
                <w:highlight w:val="yellow"/>
              </w:rPr>
              <w:t>Inquisit</w:t>
            </w:r>
            <w:proofErr w:type="spellEnd"/>
            <w:r w:rsidRPr="00BF6B7D">
              <w:rPr>
                <w:bCs/>
                <w:iCs/>
                <w:highlight w:val="yellow"/>
              </w:rPr>
              <w:t xml:space="preserve"> script. </w:t>
            </w:r>
            <w:hyperlink r:id="rId14" w:history="1">
              <w:r w:rsidRPr="00BF6B7D">
                <w:rPr>
                  <w:rStyle w:val="Hyperlink"/>
                  <w:bCs/>
                  <w:iCs/>
                  <w:highlight w:val="yellow"/>
                </w:rPr>
                <w:t>https://www.millisecond.com/download/library/bart/</w:t>
              </w:r>
            </w:hyperlink>
          </w:p>
        </w:tc>
      </w:tr>
      <w:tr w:rsidR="00D254B6" w:rsidRPr="006A27DD" w14:paraId="01E37E91" w14:textId="77777777" w:rsidTr="006A27DD">
        <w:tc>
          <w:tcPr>
            <w:tcW w:w="5000" w:type="pct"/>
          </w:tcPr>
          <w:p w14:paraId="20B95AF7" w14:textId="77777777" w:rsidR="00D254B6" w:rsidRDefault="00D254B6" w:rsidP="00D254B6">
            <w:pPr>
              <w:pStyle w:val="ListParagraph"/>
              <w:spacing w:after="80" w:line="276" w:lineRule="auto"/>
              <w:ind w:left="321"/>
              <w:rPr>
                <w:b/>
                <w:iCs/>
              </w:rPr>
            </w:pPr>
          </w:p>
        </w:tc>
      </w:tr>
    </w:tbl>
    <w:p w14:paraId="39FBBABC" w14:textId="32E657ED" w:rsidR="00B107A2" w:rsidRPr="00737E9A" w:rsidRDefault="00B107A2" w:rsidP="00026323">
      <w:pPr>
        <w:spacing w:after="80" w:line="276" w:lineRule="auto"/>
        <w:rPr>
          <w:iCs/>
        </w:rPr>
      </w:pPr>
    </w:p>
    <w:sectPr w:rsidR="00B107A2" w:rsidRPr="00737E9A" w:rsidSect="00E14023">
      <w:footerReference w:type="even" r:id="rId15"/>
      <w:footerReference w:type="default" r:id="rId16"/>
      <w:pgSz w:w="11906" w:h="16838"/>
      <w:pgMar w:top="907" w:right="1418" w:bottom="907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A580" w14:textId="77777777" w:rsidR="00C4798A" w:rsidRDefault="00C4798A">
      <w:r>
        <w:separator/>
      </w:r>
    </w:p>
  </w:endnote>
  <w:endnote w:type="continuationSeparator" w:id="0">
    <w:p w14:paraId="4267D4EF" w14:textId="77777777" w:rsidR="00C4798A" w:rsidRDefault="00C4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0AF2" w14:textId="77777777" w:rsidR="00997F4D" w:rsidRDefault="00997F4D" w:rsidP="006572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471A59A" w14:textId="77777777" w:rsidR="00997F4D" w:rsidRDefault="00997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3CA5" w14:textId="546EAA48" w:rsidR="00997F4D" w:rsidRDefault="00997F4D" w:rsidP="006572B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67621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13414B7A" w14:textId="77777777" w:rsidR="00997F4D" w:rsidRDefault="00997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7EC5" w14:textId="77777777" w:rsidR="00C4798A" w:rsidRDefault="00C4798A">
      <w:r>
        <w:separator/>
      </w:r>
    </w:p>
  </w:footnote>
  <w:footnote w:type="continuationSeparator" w:id="0">
    <w:p w14:paraId="753E581F" w14:textId="77777777" w:rsidR="00C4798A" w:rsidRDefault="00C4798A">
      <w:r>
        <w:continuationSeparator/>
      </w:r>
    </w:p>
  </w:footnote>
  <w:footnote w:id="1">
    <w:p w14:paraId="600D33AE" w14:textId="5ECF68AC" w:rsidR="00D81FC0" w:rsidRDefault="00D81FC0" w:rsidP="00D81FC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Journal no longer exists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B25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54EA7"/>
    <w:multiLevelType w:val="hybridMultilevel"/>
    <w:tmpl w:val="949E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C234F"/>
    <w:multiLevelType w:val="hybridMultilevel"/>
    <w:tmpl w:val="ABF20AF2"/>
    <w:lvl w:ilvl="0" w:tplc="767258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D4FD3"/>
    <w:multiLevelType w:val="hybridMultilevel"/>
    <w:tmpl w:val="67B4E2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E07DD"/>
    <w:multiLevelType w:val="hybridMultilevel"/>
    <w:tmpl w:val="895AE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147"/>
    <w:multiLevelType w:val="hybridMultilevel"/>
    <w:tmpl w:val="1688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042E7"/>
    <w:multiLevelType w:val="hybridMultilevel"/>
    <w:tmpl w:val="46465AC8"/>
    <w:lvl w:ilvl="0" w:tplc="C10C8CF6">
      <w:start w:val="1"/>
      <w:numFmt w:val="decimal"/>
      <w:lvlText w:val="%1."/>
      <w:lvlJc w:val="left"/>
      <w:pPr>
        <w:ind w:left="463" w:hanging="360"/>
      </w:pPr>
      <w:rPr>
        <w:rFonts w:hint="cs"/>
      </w:rPr>
    </w:lvl>
    <w:lvl w:ilvl="1" w:tplc="A5262AFA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7" w15:restartNumberingAfterBreak="0">
    <w:nsid w:val="1A4341DA"/>
    <w:multiLevelType w:val="hybridMultilevel"/>
    <w:tmpl w:val="01428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D7638B"/>
    <w:multiLevelType w:val="hybridMultilevel"/>
    <w:tmpl w:val="4B4E8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B605D"/>
    <w:multiLevelType w:val="hybridMultilevel"/>
    <w:tmpl w:val="1F50C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FC08E0"/>
    <w:multiLevelType w:val="hybridMultilevel"/>
    <w:tmpl w:val="5EAE9A22"/>
    <w:lvl w:ilvl="0" w:tplc="A5B82B0E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B6148"/>
    <w:multiLevelType w:val="hybridMultilevel"/>
    <w:tmpl w:val="5AAC049E"/>
    <w:lvl w:ilvl="0" w:tplc="C10C8CF6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79323F"/>
    <w:multiLevelType w:val="hybridMultilevel"/>
    <w:tmpl w:val="46465AC8"/>
    <w:lvl w:ilvl="0" w:tplc="C10C8CF6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16BFB"/>
    <w:multiLevelType w:val="hybridMultilevel"/>
    <w:tmpl w:val="4A9A5D82"/>
    <w:lvl w:ilvl="0" w:tplc="D242C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CA39EB"/>
    <w:multiLevelType w:val="hybridMultilevel"/>
    <w:tmpl w:val="6396EB48"/>
    <w:lvl w:ilvl="0" w:tplc="A848580E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BD10B1"/>
    <w:multiLevelType w:val="hybridMultilevel"/>
    <w:tmpl w:val="35D0E754"/>
    <w:lvl w:ilvl="0" w:tplc="76725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0A18F5"/>
    <w:multiLevelType w:val="hybridMultilevel"/>
    <w:tmpl w:val="59220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63439"/>
    <w:multiLevelType w:val="hybridMultilevel"/>
    <w:tmpl w:val="63F41D36"/>
    <w:lvl w:ilvl="0" w:tplc="F3C68854">
      <w:start w:val="1"/>
      <w:numFmt w:val="bullet"/>
      <w:lvlText w:val="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70111"/>
    <w:multiLevelType w:val="hybridMultilevel"/>
    <w:tmpl w:val="E884C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3774B"/>
    <w:multiLevelType w:val="hybridMultilevel"/>
    <w:tmpl w:val="6D968A76"/>
    <w:lvl w:ilvl="0" w:tplc="BE2AC75A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53A62"/>
    <w:multiLevelType w:val="hybridMultilevel"/>
    <w:tmpl w:val="0FAA4B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C6433B"/>
    <w:multiLevelType w:val="hybridMultilevel"/>
    <w:tmpl w:val="E83E58B8"/>
    <w:lvl w:ilvl="0" w:tplc="6C920CEE">
      <w:start w:val="1"/>
      <w:numFmt w:val="decimal"/>
      <w:lvlText w:val="%1."/>
      <w:lvlJc w:val="left"/>
      <w:pPr>
        <w:tabs>
          <w:tab w:val="num" w:pos="-702"/>
        </w:tabs>
        <w:ind w:left="-702" w:hanging="288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22" w15:restartNumberingAfterBreak="0">
    <w:nsid w:val="679E72FC"/>
    <w:multiLevelType w:val="multilevel"/>
    <w:tmpl w:val="5AAC049E"/>
    <w:lvl w:ilvl="0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51E22"/>
    <w:multiLevelType w:val="hybridMultilevel"/>
    <w:tmpl w:val="4AE47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5101C"/>
    <w:multiLevelType w:val="hybridMultilevel"/>
    <w:tmpl w:val="46465AC8"/>
    <w:lvl w:ilvl="0" w:tplc="C10C8CF6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FD66EB"/>
    <w:multiLevelType w:val="hybridMultilevel"/>
    <w:tmpl w:val="C988FF8E"/>
    <w:lvl w:ilvl="0" w:tplc="3E2467AE">
      <w:start w:val="1"/>
      <w:numFmt w:val="decimal"/>
      <w:lvlText w:val="%1."/>
      <w:lvlJc w:val="left"/>
      <w:pPr>
        <w:ind w:left="720" w:hanging="360"/>
      </w:pPr>
      <w:rPr>
        <w:rFonts w:hint="cs"/>
      </w:r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D847E2"/>
    <w:multiLevelType w:val="hybridMultilevel"/>
    <w:tmpl w:val="1696F36A"/>
    <w:lvl w:ilvl="0" w:tplc="BAA83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50F21"/>
    <w:multiLevelType w:val="hybridMultilevel"/>
    <w:tmpl w:val="15222060"/>
    <w:lvl w:ilvl="0" w:tplc="8A3A338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146434686">
    <w:abstractNumId w:val="18"/>
  </w:num>
  <w:num w:numId="2" w16cid:durableId="1321276300">
    <w:abstractNumId w:val="20"/>
  </w:num>
  <w:num w:numId="3" w16cid:durableId="1768304077">
    <w:abstractNumId w:val="25"/>
  </w:num>
  <w:num w:numId="4" w16cid:durableId="1116100296">
    <w:abstractNumId w:val="9"/>
  </w:num>
  <w:num w:numId="5" w16cid:durableId="1040319953">
    <w:abstractNumId w:val="13"/>
  </w:num>
  <w:num w:numId="6" w16cid:durableId="567224270">
    <w:abstractNumId w:val="26"/>
  </w:num>
  <w:num w:numId="7" w16cid:durableId="1611813535">
    <w:abstractNumId w:val="4"/>
  </w:num>
  <w:num w:numId="8" w16cid:durableId="424806122">
    <w:abstractNumId w:val="0"/>
  </w:num>
  <w:num w:numId="9" w16cid:durableId="1509372974">
    <w:abstractNumId w:val="10"/>
  </w:num>
  <w:num w:numId="10" w16cid:durableId="693387114">
    <w:abstractNumId w:val="5"/>
  </w:num>
  <w:num w:numId="11" w16cid:durableId="940334447">
    <w:abstractNumId w:val="1"/>
  </w:num>
  <w:num w:numId="12" w16cid:durableId="1216503240">
    <w:abstractNumId w:val="21"/>
  </w:num>
  <w:num w:numId="13" w16cid:durableId="1353069065">
    <w:abstractNumId w:val="23"/>
  </w:num>
  <w:num w:numId="14" w16cid:durableId="828324832">
    <w:abstractNumId w:val="15"/>
  </w:num>
  <w:num w:numId="15" w16cid:durableId="129399653">
    <w:abstractNumId w:val="3"/>
  </w:num>
  <w:num w:numId="16" w16cid:durableId="480121209">
    <w:abstractNumId w:val="27"/>
  </w:num>
  <w:num w:numId="17" w16cid:durableId="2060787283">
    <w:abstractNumId w:val="2"/>
  </w:num>
  <w:num w:numId="18" w16cid:durableId="1576818662">
    <w:abstractNumId w:val="11"/>
  </w:num>
  <w:num w:numId="19" w16cid:durableId="849443238">
    <w:abstractNumId w:val="8"/>
  </w:num>
  <w:num w:numId="20" w16cid:durableId="719942744">
    <w:abstractNumId w:val="7"/>
  </w:num>
  <w:num w:numId="21" w16cid:durableId="766081022">
    <w:abstractNumId w:val="14"/>
  </w:num>
  <w:num w:numId="22" w16cid:durableId="1591886145">
    <w:abstractNumId w:val="19"/>
  </w:num>
  <w:num w:numId="23" w16cid:durableId="1875270767">
    <w:abstractNumId w:val="17"/>
  </w:num>
  <w:num w:numId="24" w16cid:durableId="1637177516">
    <w:abstractNumId w:val="16"/>
  </w:num>
  <w:num w:numId="25" w16cid:durableId="156774170">
    <w:abstractNumId w:val="22"/>
  </w:num>
  <w:num w:numId="26" w16cid:durableId="764614936">
    <w:abstractNumId w:val="24"/>
  </w:num>
  <w:num w:numId="27" w16cid:durableId="308360192">
    <w:abstractNumId w:val="12"/>
  </w:num>
  <w:num w:numId="28" w16cid:durableId="130708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87"/>
    <w:rsid w:val="00002F18"/>
    <w:rsid w:val="00012E71"/>
    <w:rsid w:val="00014133"/>
    <w:rsid w:val="00014368"/>
    <w:rsid w:val="00016CDD"/>
    <w:rsid w:val="0002026B"/>
    <w:rsid w:val="00022C03"/>
    <w:rsid w:val="00026323"/>
    <w:rsid w:val="000501CB"/>
    <w:rsid w:val="000533A0"/>
    <w:rsid w:val="00055363"/>
    <w:rsid w:val="000572CA"/>
    <w:rsid w:val="0006140F"/>
    <w:rsid w:val="000631C5"/>
    <w:rsid w:val="0006408B"/>
    <w:rsid w:val="000647EB"/>
    <w:rsid w:val="00070EF8"/>
    <w:rsid w:val="0007555E"/>
    <w:rsid w:val="00085166"/>
    <w:rsid w:val="00086247"/>
    <w:rsid w:val="0008640E"/>
    <w:rsid w:val="00086FD1"/>
    <w:rsid w:val="000905BE"/>
    <w:rsid w:val="000940AA"/>
    <w:rsid w:val="00095B02"/>
    <w:rsid w:val="000A6292"/>
    <w:rsid w:val="000B0BF7"/>
    <w:rsid w:val="000B217B"/>
    <w:rsid w:val="000B4575"/>
    <w:rsid w:val="000B4EA0"/>
    <w:rsid w:val="000C1813"/>
    <w:rsid w:val="000D057C"/>
    <w:rsid w:val="000D4E68"/>
    <w:rsid w:val="000E3AAF"/>
    <w:rsid w:val="000E4DDD"/>
    <w:rsid w:val="000F16FC"/>
    <w:rsid w:val="000F2405"/>
    <w:rsid w:val="001077D7"/>
    <w:rsid w:val="00111353"/>
    <w:rsid w:val="001232B8"/>
    <w:rsid w:val="0013101F"/>
    <w:rsid w:val="00132DDC"/>
    <w:rsid w:val="001339A9"/>
    <w:rsid w:val="001414D2"/>
    <w:rsid w:val="001424E9"/>
    <w:rsid w:val="001471F6"/>
    <w:rsid w:val="0015162F"/>
    <w:rsid w:val="0015510F"/>
    <w:rsid w:val="001571E6"/>
    <w:rsid w:val="00161C7A"/>
    <w:rsid w:val="00165651"/>
    <w:rsid w:val="00187606"/>
    <w:rsid w:val="00187E3E"/>
    <w:rsid w:val="00191651"/>
    <w:rsid w:val="001950B3"/>
    <w:rsid w:val="001A2E44"/>
    <w:rsid w:val="001B6DC4"/>
    <w:rsid w:val="001E1E93"/>
    <w:rsid w:val="001E7087"/>
    <w:rsid w:val="001F076A"/>
    <w:rsid w:val="00200CB2"/>
    <w:rsid w:val="00204AFC"/>
    <w:rsid w:val="002051A1"/>
    <w:rsid w:val="00210FA3"/>
    <w:rsid w:val="00213379"/>
    <w:rsid w:val="00220525"/>
    <w:rsid w:val="00224CF0"/>
    <w:rsid w:val="00225BAF"/>
    <w:rsid w:val="002277F6"/>
    <w:rsid w:val="00227EB3"/>
    <w:rsid w:val="002332AA"/>
    <w:rsid w:val="002423DE"/>
    <w:rsid w:val="00251870"/>
    <w:rsid w:val="0025409D"/>
    <w:rsid w:val="002545E0"/>
    <w:rsid w:val="00256428"/>
    <w:rsid w:val="00265E82"/>
    <w:rsid w:val="00266273"/>
    <w:rsid w:val="002729B2"/>
    <w:rsid w:val="00276FEC"/>
    <w:rsid w:val="002773F8"/>
    <w:rsid w:val="00277EA5"/>
    <w:rsid w:val="00284CA2"/>
    <w:rsid w:val="00285263"/>
    <w:rsid w:val="00290B7E"/>
    <w:rsid w:val="00295CC4"/>
    <w:rsid w:val="00297E03"/>
    <w:rsid w:val="002A033C"/>
    <w:rsid w:val="002A6A39"/>
    <w:rsid w:val="002A775B"/>
    <w:rsid w:val="002B0F02"/>
    <w:rsid w:val="002B1959"/>
    <w:rsid w:val="002B524E"/>
    <w:rsid w:val="002B7A57"/>
    <w:rsid w:val="002B7F4A"/>
    <w:rsid w:val="002C77B8"/>
    <w:rsid w:val="002D2DE7"/>
    <w:rsid w:val="002D4398"/>
    <w:rsid w:val="002E35FC"/>
    <w:rsid w:val="002E36E2"/>
    <w:rsid w:val="002E6F35"/>
    <w:rsid w:val="002F31AF"/>
    <w:rsid w:val="002F39B9"/>
    <w:rsid w:val="0030691F"/>
    <w:rsid w:val="00313029"/>
    <w:rsid w:val="0031436E"/>
    <w:rsid w:val="00321844"/>
    <w:rsid w:val="003225D0"/>
    <w:rsid w:val="00327284"/>
    <w:rsid w:val="00340B7A"/>
    <w:rsid w:val="00346453"/>
    <w:rsid w:val="003501A4"/>
    <w:rsid w:val="003508DC"/>
    <w:rsid w:val="00351C1A"/>
    <w:rsid w:val="00366896"/>
    <w:rsid w:val="00367076"/>
    <w:rsid w:val="00371DA0"/>
    <w:rsid w:val="0037455D"/>
    <w:rsid w:val="0038034B"/>
    <w:rsid w:val="00384182"/>
    <w:rsid w:val="0039257D"/>
    <w:rsid w:val="003928D5"/>
    <w:rsid w:val="00393DDB"/>
    <w:rsid w:val="00394670"/>
    <w:rsid w:val="003958AB"/>
    <w:rsid w:val="003A1DBB"/>
    <w:rsid w:val="003A3E56"/>
    <w:rsid w:val="003B2C8E"/>
    <w:rsid w:val="003B325B"/>
    <w:rsid w:val="003B4861"/>
    <w:rsid w:val="003B539C"/>
    <w:rsid w:val="003B5AA9"/>
    <w:rsid w:val="003B66A8"/>
    <w:rsid w:val="003D00F1"/>
    <w:rsid w:val="003D05DD"/>
    <w:rsid w:val="003D13F7"/>
    <w:rsid w:val="003D63D9"/>
    <w:rsid w:val="003E12A4"/>
    <w:rsid w:val="003F2291"/>
    <w:rsid w:val="003F41E2"/>
    <w:rsid w:val="00416C3C"/>
    <w:rsid w:val="00426221"/>
    <w:rsid w:val="00426322"/>
    <w:rsid w:val="00427EEB"/>
    <w:rsid w:val="00431DBC"/>
    <w:rsid w:val="00436AB0"/>
    <w:rsid w:val="00451117"/>
    <w:rsid w:val="00452693"/>
    <w:rsid w:val="0046114F"/>
    <w:rsid w:val="00461349"/>
    <w:rsid w:val="00461D96"/>
    <w:rsid w:val="00463A01"/>
    <w:rsid w:val="00472795"/>
    <w:rsid w:val="00476B21"/>
    <w:rsid w:val="00476D59"/>
    <w:rsid w:val="00497BB3"/>
    <w:rsid w:val="004A5F9D"/>
    <w:rsid w:val="004D2341"/>
    <w:rsid w:val="004D3B09"/>
    <w:rsid w:val="004D5D77"/>
    <w:rsid w:val="004E010C"/>
    <w:rsid w:val="004E5715"/>
    <w:rsid w:val="004F4813"/>
    <w:rsid w:val="00513F87"/>
    <w:rsid w:val="005141E8"/>
    <w:rsid w:val="00521B9E"/>
    <w:rsid w:val="005256A3"/>
    <w:rsid w:val="00525EB9"/>
    <w:rsid w:val="00527D4D"/>
    <w:rsid w:val="0053480E"/>
    <w:rsid w:val="0054020C"/>
    <w:rsid w:val="0055003B"/>
    <w:rsid w:val="00550801"/>
    <w:rsid w:val="005609E9"/>
    <w:rsid w:val="005632A9"/>
    <w:rsid w:val="00567621"/>
    <w:rsid w:val="005711AF"/>
    <w:rsid w:val="00571914"/>
    <w:rsid w:val="0057219A"/>
    <w:rsid w:val="00577933"/>
    <w:rsid w:val="00580001"/>
    <w:rsid w:val="0058048D"/>
    <w:rsid w:val="00582B11"/>
    <w:rsid w:val="00591EAD"/>
    <w:rsid w:val="00591EE6"/>
    <w:rsid w:val="005B0594"/>
    <w:rsid w:val="005C0EA5"/>
    <w:rsid w:val="005D406F"/>
    <w:rsid w:val="005D49EE"/>
    <w:rsid w:val="005D53F8"/>
    <w:rsid w:val="005E7FE8"/>
    <w:rsid w:val="005F1024"/>
    <w:rsid w:val="005F5F75"/>
    <w:rsid w:val="005F690E"/>
    <w:rsid w:val="00604C97"/>
    <w:rsid w:val="0060527F"/>
    <w:rsid w:val="006067C6"/>
    <w:rsid w:val="00610C1E"/>
    <w:rsid w:val="00612B9F"/>
    <w:rsid w:val="006139D6"/>
    <w:rsid w:val="006144CB"/>
    <w:rsid w:val="006172C2"/>
    <w:rsid w:val="006310D9"/>
    <w:rsid w:val="00637F00"/>
    <w:rsid w:val="00641016"/>
    <w:rsid w:val="006420B8"/>
    <w:rsid w:val="0064712B"/>
    <w:rsid w:val="006572B2"/>
    <w:rsid w:val="0066128F"/>
    <w:rsid w:val="00662DFE"/>
    <w:rsid w:val="00662F6F"/>
    <w:rsid w:val="0066331F"/>
    <w:rsid w:val="00670256"/>
    <w:rsid w:val="0067189E"/>
    <w:rsid w:val="00673808"/>
    <w:rsid w:val="0067397D"/>
    <w:rsid w:val="00676837"/>
    <w:rsid w:val="00677BA4"/>
    <w:rsid w:val="00680B11"/>
    <w:rsid w:val="00682757"/>
    <w:rsid w:val="0068371C"/>
    <w:rsid w:val="00684704"/>
    <w:rsid w:val="006878A4"/>
    <w:rsid w:val="0069189D"/>
    <w:rsid w:val="006958BC"/>
    <w:rsid w:val="00696FBE"/>
    <w:rsid w:val="006A27DD"/>
    <w:rsid w:val="006A2B87"/>
    <w:rsid w:val="006B3091"/>
    <w:rsid w:val="006B5A7B"/>
    <w:rsid w:val="006B78BA"/>
    <w:rsid w:val="006C0DCA"/>
    <w:rsid w:val="006C143E"/>
    <w:rsid w:val="006C3EC4"/>
    <w:rsid w:val="006D4E86"/>
    <w:rsid w:val="006E16F0"/>
    <w:rsid w:val="006E2A88"/>
    <w:rsid w:val="006E7C9A"/>
    <w:rsid w:val="006F7926"/>
    <w:rsid w:val="00706FE5"/>
    <w:rsid w:val="007072FE"/>
    <w:rsid w:val="007329BE"/>
    <w:rsid w:val="00737E9A"/>
    <w:rsid w:val="0074194A"/>
    <w:rsid w:val="0074698D"/>
    <w:rsid w:val="00752DFF"/>
    <w:rsid w:val="007564F5"/>
    <w:rsid w:val="007576E1"/>
    <w:rsid w:val="007602CA"/>
    <w:rsid w:val="007720CF"/>
    <w:rsid w:val="00790B4F"/>
    <w:rsid w:val="00797FA7"/>
    <w:rsid w:val="007B1251"/>
    <w:rsid w:val="007B6D0B"/>
    <w:rsid w:val="007B7E82"/>
    <w:rsid w:val="007C3FA0"/>
    <w:rsid w:val="007D57AC"/>
    <w:rsid w:val="007E2C07"/>
    <w:rsid w:val="007F1678"/>
    <w:rsid w:val="007F5ABB"/>
    <w:rsid w:val="0080091B"/>
    <w:rsid w:val="00805B33"/>
    <w:rsid w:val="008432F4"/>
    <w:rsid w:val="008521FE"/>
    <w:rsid w:val="0085285D"/>
    <w:rsid w:val="008578F7"/>
    <w:rsid w:val="00862806"/>
    <w:rsid w:val="00866A9C"/>
    <w:rsid w:val="00892970"/>
    <w:rsid w:val="0089400F"/>
    <w:rsid w:val="008954A4"/>
    <w:rsid w:val="008A0C12"/>
    <w:rsid w:val="008B2142"/>
    <w:rsid w:val="008B304B"/>
    <w:rsid w:val="008B5346"/>
    <w:rsid w:val="008C13B5"/>
    <w:rsid w:val="008D2EFD"/>
    <w:rsid w:val="008D6AB3"/>
    <w:rsid w:val="008E159E"/>
    <w:rsid w:val="008E7F53"/>
    <w:rsid w:val="008F3BA5"/>
    <w:rsid w:val="008F42F4"/>
    <w:rsid w:val="008F5A17"/>
    <w:rsid w:val="008F7F03"/>
    <w:rsid w:val="00902C35"/>
    <w:rsid w:val="009115D6"/>
    <w:rsid w:val="00920452"/>
    <w:rsid w:val="00926FDB"/>
    <w:rsid w:val="00927362"/>
    <w:rsid w:val="00935DB9"/>
    <w:rsid w:val="009439CC"/>
    <w:rsid w:val="00961ACC"/>
    <w:rsid w:val="009761CB"/>
    <w:rsid w:val="00977257"/>
    <w:rsid w:val="00981C88"/>
    <w:rsid w:val="00982098"/>
    <w:rsid w:val="00984056"/>
    <w:rsid w:val="00987A71"/>
    <w:rsid w:val="009909F6"/>
    <w:rsid w:val="00993A8D"/>
    <w:rsid w:val="0099496B"/>
    <w:rsid w:val="00997F4D"/>
    <w:rsid w:val="009A1646"/>
    <w:rsid w:val="009A54BE"/>
    <w:rsid w:val="009B00B3"/>
    <w:rsid w:val="009B55C4"/>
    <w:rsid w:val="009C1158"/>
    <w:rsid w:val="009D3B81"/>
    <w:rsid w:val="009D4C44"/>
    <w:rsid w:val="009D785F"/>
    <w:rsid w:val="009E3E4E"/>
    <w:rsid w:val="009F4C7D"/>
    <w:rsid w:val="009F5B1F"/>
    <w:rsid w:val="00A1012D"/>
    <w:rsid w:val="00A24A7C"/>
    <w:rsid w:val="00A34B46"/>
    <w:rsid w:val="00A43BBC"/>
    <w:rsid w:val="00A45392"/>
    <w:rsid w:val="00A56F9B"/>
    <w:rsid w:val="00A571AE"/>
    <w:rsid w:val="00A5793B"/>
    <w:rsid w:val="00A67E03"/>
    <w:rsid w:val="00A70BF8"/>
    <w:rsid w:val="00A71DCB"/>
    <w:rsid w:val="00A81363"/>
    <w:rsid w:val="00A83E7C"/>
    <w:rsid w:val="00A84D4B"/>
    <w:rsid w:val="00A873B5"/>
    <w:rsid w:val="00A87F4E"/>
    <w:rsid w:val="00A90F87"/>
    <w:rsid w:val="00A90FDF"/>
    <w:rsid w:val="00A918BB"/>
    <w:rsid w:val="00AA1A12"/>
    <w:rsid w:val="00AA5FCC"/>
    <w:rsid w:val="00AA7C30"/>
    <w:rsid w:val="00AB6E4E"/>
    <w:rsid w:val="00AC166A"/>
    <w:rsid w:val="00AD1D48"/>
    <w:rsid w:val="00AD7A90"/>
    <w:rsid w:val="00AE16FC"/>
    <w:rsid w:val="00AE55A6"/>
    <w:rsid w:val="00AE65F8"/>
    <w:rsid w:val="00B04484"/>
    <w:rsid w:val="00B107A2"/>
    <w:rsid w:val="00B12CAB"/>
    <w:rsid w:val="00B15BF5"/>
    <w:rsid w:val="00B1677E"/>
    <w:rsid w:val="00B20746"/>
    <w:rsid w:val="00B21CB3"/>
    <w:rsid w:val="00B23B34"/>
    <w:rsid w:val="00B24BB0"/>
    <w:rsid w:val="00B336D8"/>
    <w:rsid w:val="00B359AE"/>
    <w:rsid w:val="00B37984"/>
    <w:rsid w:val="00B454C8"/>
    <w:rsid w:val="00B56645"/>
    <w:rsid w:val="00B56EF0"/>
    <w:rsid w:val="00B71CCE"/>
    <w:rsid w:val="00B7294C"/>
    <w:rsid w:val="00B77B8A"/>
    <w:rsid w:val="00B80172"/>
    <w:rsid w:val="00B8707E"/>
    <w:rsid w:val="00BA4D65"/>
    <w:rsid w:val="00BC0104"/>
    <w:rsid w:val="00BC1B94"/>
    <w:rsid w:val="00BC420F"/>
    <w:rsid w:val="00BC7155"/>
    <w:rsid w:val="00BD22F4"/>
    <w:rsid w:val="00BE4DC0"/>
    <w:rsid w:val="00BE7C2A"/>
    <w:rsid w:val="00BE7D03"/>
    <w:rsid w:val="00BF42BC"/>
    <w:rsid w:val="00BF6569"/>
    <w:rsid w:val="00BF6B7D"/>
    <w:rsid w:val="00C05D2D"/>
    <w:rsid w:val="00C0709D"/>
    <w:rsid w:val="00C1140E"/>
    <w:rsid w:val="00C144E9"/>
    <w:rsid w:val="00C1776E"/>
    <w:rsid w:val="00C30307"/>
    <w:rsid w:val="00C357E9"/>
    <w:rsid w:val="00C35CD6"/>
    <w:rsid w:val="00C42A78"/>
    <w:rsid w:val="00C4798A"/>
    <w:rsid w:val="00C5135B"/>
    <w:rsid w:val="00C602CE"/>
    <w:rsid w:val="00C61CA1"/>
    <w:rsid w:val="00C61E27"/>
    <w:rsid w:val="00C7507D"/>
    <w:rsid w:val="00C771A1"/>
    <w:rsid w:val="00C85589"/>
    <w:rsid w:val="00C8743D"/>
    <w:rsid w:val="00C92263"/>
    <w:rsid w:val="00CA12D5"/>
    <w:rsid w:val="00CA627E"/>
    <w:rsid w:val="00CA64D5"/>
    <w:rsid w:val="00CA7F4A"/>
    <w:rsid w:val="00CC12DC"/>
    <w:rsid w:val="00CC189C"/>
    <w:rsid w:val="00CC1FA2"/>
    <w:rsid w:val="00CC4C03"/>
    <w:rsid w:val="00CD1D54"/>
    <w:rsid w:val="00CD2512"/>
    <w:rsid w:val="00CF5319"/>
    <w:rsid w:val="00CF706B"/>
    <w:rsid w:val="00CF7A11"/>
    <w:rsid w:val="00D03826"/>
    <w:rsid w:val="00D1222A"/>
    <w:rsid w:val="00D1326D"/>
    <w:rsid w:val="00D203BD"/>
    <w:rsid w:val="00D23F59"/>
    <w:rsid w:val="00D254B6"/>
    <w:rsid w:val="00D2702C"/>
    <w:rsid w:val="00D35AAD"/>
    <w:rsid w:val="00D37545"/>
    <w:rsid w:val="00D569D9"/>
    <w:rsid w:val="00D62199"/>
    <w:rsid w:val="00D64AC7"/>
    <w:rsid w:val="00D7440E"/>
    <w:rsid w:val="00D81FC0"/>
    <w:rsid w:val="00D86CFE"/>
    <w:rsid w:val="00D9450B"/>
    <w:rsid w:val="00D97C18"/>
    <w:rsid w:val="00DA2F8A"/>
    <w:rsid w:val="00DA3D8E"/>
    <w:rsid w:val="00DA7E3E"/>
    <w:rsid w:val="00DC206F"/>
    <w:rsid w:val="00DC3794"/>
    <w:rsid w:val="00DC3BC9"/>
    <w:rsid w:val="00DD21BE"/>
    <w:rsid w:val="00DD260A"/>
    <w:rsid w:val="00DD28D1"/>
    <w:rsid w:val="00DD425D"/>
    <w:rsid w:val="00DD48AB"/>
    <w:rsid w:val="00DD57E9"/>
    <w:rsid w:val="00DD5AAA"/>
    <w:rsid w:val="00DE1237"/>
    <w:rsid w:val="00DE5449"/>
    <w:rsid w:val="00DF7287"/>
    <w:rsid w:val="00E01599"/>
    <w:rsid w:val="00E01C79"/>
    <w:rsid w:val="00E02F19"/>
    <w:rsid w:val="00E07396"/>
    <w:rsid w:val="00E14023"/>
    <w:rsid w:val="00E151C8"/>
    <w:rsid w:val="00E22801"/>
    <w:rsid w:val="00E3172F"/>
    <w:rsid w:val="00E31F46"/>
    <w:rsid w:val="00E33D61"/>
    <w:rsid w:val="00E36800"/>
    <w:rsid w:val="00E47E10"/>
    <w:rsid w:val="00E527ED"/>
    <w:rsid w:val="00E52BC8"/>
    <w:rsid w:val="00E62FDE"/>
    <w:rsid w:val="00E6300E"/>
    <w:rsid w:val="00E70BB3"/>
    <w:rsid w:val="00E75DCC"/>
    <w:rsid w:val="00E768FA"/>
    <w:rsid w:val="00E801CC"/>
    <w:rsid w:val="00E81CB0"/>
    <w:rsid w:val="00E8324A"/>
    <w:rsid w:val="00E86DFE"/>
    <w:rsid w:val="00E87ADF"/>
    <w:rsid w:val="00E92571"/>
    <w:rsid w:val="00EA2C7D"/>
    <w:rsid w:val="00EA3308"/>
    <w:rsid w:val="00EB103D"/>
    <w:rsid w:val="00EB1AAD"/>
    <w:rsid w:val="00EB5FAB"/>
    <w:rsid w:val="00EC0108"/>
    <w:rsid w:val="00ED0C80"/>
    <w:rsid w:val="00ED311A"/>
    <w:rsid w:val="00ED3304"/>
    <w:rsid w:val="00ED362A"/>
    <w:rsid w:val="00EE1189"/>
    <w:rsid w:val="00EE3A19"/>
    <w:rsid w:val="00EE3DA0"/>
    <w:rsid w:val="00EE3EE4"/>
    <w:rsid w:val="00EE5493"/>
    <w:rsid w:val="00EE71ED"/>
    <w:rsid w:val="00EE7DCA"/>
    <w:rsid w:val="00EF11E1"/>
    <w:rsid w:val="00EF794D"/>
    <w:rsid w:val="00F00BF2"/>
    <w:rsid w:val="00F10F3E"/>
    <w:rsid w:val="00F2249D"/>
    <w:rsid w:val="00F361F3"/>
    <w:rsid w:val="00F37E7C"/>
    <w:rsid w:val="00F41BBD"/>
    <w:rsid w:val="00F424B7"/>
    <w:rsid w:val="00F52A1E"/>
    <w:rsid w:val="00F55122"/>
    <w:rsid w:val="00F55511"/>
    <w:rsid w:val="00F556F0"/>
    <w:rsid w:val="00F607BB"/>
    <w:rsid w:val="00F70936"/>
    <w:rsid w:val="00F70BBD"/>
    <w:rsid w:val="00F74E61"/>
    <w:rsid w:val="00F81143"/>
    <w:rsid w:val="00F92FD6"/>
    <w:rsid w:val="00F93344"/>
    <w:rsid w:val="00F94081"/>
    <w:rsid w:val="00FA44A0"/>
    <w:rsid w:val="00FA5ED9"/>
    <w:rsid w:val="00FB1BD1"/>
    <w:rsid w:val="00FB2AEE"/>
    <w:rsid w:val="00FB46EF"/>
    <w:rsid w:val="00FB5852"/>
    <w:rsid w:val="00FC1314"/>
    <w:rsid w:val="00FC411A"/>
    <w:rsid w:val="00FC66AB"/>
    <w:rsid w:val="00FC686D"/>
    <w:rsid w:val="00FD14B3"/>
    <w:rsid w:val="00FD68E4"/>
    <w:rsid w:val="00FD6984"/>
    <w:rsid w:val="00FE1A62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F8FBF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F31AF"/>
    <w:rPr>
      <w:sz w:val="24"/>
      <w:szCs w:val="24"/>
      <w:lang w:val="en-IL"/>
    </w:rPr>
  </w:style>
  <w:style w:type="paragraph" w:styleId="Heading1">
    <w:name w:val="heading 1"/>
    <w:basedOn w:val="Normal"/>
    <w:next w:val="Normal"/>
    <w:link w:val="Heading1Char"/>
    <w:qFormat/>
    <w:rsid w:val="0046114F"/>
    <w:pPr>
      <w:keepNext/>
      <w:bidi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6322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1363"/>
    <w:pPr>
      <w:tabs>
        <w:tab w:val="center" w:pos="4153"/>
        <w:tab w:val="right" w:pos="8306"/>
      </w:tabs>
      <w:bidi/>
    </w:pPr>
    <w:rPr>
      <w:lang w:val="en-US"/>
    </w:rPr>
  </w:style>
  <w:style w:type="character" w:styleId="PageNumber">
    <w:name w:val="page number"/>
    <w:basedOn w:val="DefaultParagraphFont"/>
    <w:rsid w:val="00A81363"/>
  </w:style>
  <w:style w:type="character" w:styleId="Hyperlink">
    <w:name w:val="Hyperlink"/>
    <w:rsid w:val="00582B11"/>
    <w:rPr>
      <w:color w:val="0000FF"/>
      <w:u w:val="single"/>
    </w:rPr>
  </w:style>
  <w:style w:type="character" w:customStyle="1" w:styleId="apple-converted-space">
    <w:name w:val="apple-converted-space"/>
    <w:rsid w:val="0067189E"/>
  </w:style>
  <w:style w:type="character" w:styleId="Strong">
    <w:name w:val="Strong"/>
    <w:uiPriority w:val="22"/>
    <w:qFormat/>
    <w:rsid w:val="0067189E"/>
    <w:rPr>
      <w:b/>
      <w:bCs/>
    </w:rPr>
  </w:style>
  <w:style w:type="character" w:styleId="Emphasis">
    <w:name w:val="Emphasis"/>
    <w:uiPriority w:val="20"/>
    <w:qFormat/>
    <w:rsid w:val="0067189E"/>
    <w:rPr>
      <w:i/>
      <w:iCs/>
    </w:rPr>
  </w:style>
  <w:style w:type="paragraph" w:styleId="BodyText2">
    <w:name w:val="Body Text 2"/>
    <w:basedOn w:val="Normal"/>
    <w:link w:val="BodyText2Char"/>
    <w:rsid w:val="00EE3DA0"/>
    <w:pPr>
      <w:bidi/>
      <w:jc w:val="right"/>
    </w:pPr>
    <w:rPr>
      <w:b/>
      <w:bCs/>
      <w:i/>
      <w:iCs/>
      <w:lang w:val="en-US" w:eastAsia="he-IL"/>
    </w:rPr>
  </w:style>
  <w:style w:type="character" w:customStyle="1" w:styleId="BodyText2Char">
    <w:name w:val="Body Text 2 Char"/>
    <w:link w:val="BodyText2"/>
    <w:rsid w:val="00EE3DA0"/>
    <w:rPr>
      <w:b/>
      <w:bCs/>
      <w:i/>
      <w:iCs/>
      <w:sz w:val="24"/>
      <w:szCs w:val="24"/>
      <w:lang w:eastAsia="he-IL" w:bidi="he-IL"/>
    </w:rPr>
  </w:style>
  <w:style w:type="character" w:customStyle="1" w:styleId="slug-doi">
    <w:name w:val="slug-doi"/>
    <w:rsid w:val="00E22801"/>
  </w:style>
  <w:style w:type="character" w:customStyle="1" w:styleId="Heading1Char">
    <w:name w:val="Heading 1 Char"/>
    <w:link w:val="Heading1"/>
    <w:rsid w:val="0046114F"/>
    <w:rPr>
      <w:rFonts w:ascii="Arial" w:hAnsi="Arial" w:cs="Arial"/>
      <w:b/>
      <w:bCs/>
      <w:kern w:val="32"/>
      <w:sz w:val="32"/>
      <w:szCs w:val="32"/>
      <w:lang w:bidi="he-IL"/>
    </w:rPr>
  </w:style>
  <w:style w:type="paragraph" w:styleId="PlainText">
    <w:name w:val="Plain Text"/>
    <w:basedOn w:val="Normal"/>
    <w:link w:val="PlainTextChar"/>
    <w:rsid w:val="0046114F"/>
    <w:pPr>
      <w:bidi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46114F"/>
    <w:rPr>
      <w:rFonts w:ascii="Courier New" w:hAnsi="Courier New" w:cs="Courier New"/>
      <w:lang w:bidi="he-IL"/>
    </w:rPr>
  </w:style>
  <w:style w:type="paragraph" w:styleId="Header">
    <w:name w:val="header"/>
    <w:basedOn w:val="Normal"/>
    <w:link w:val="HeaderChar"/>
    <w:rsid w:val="00997F4D"/>
    <w:pPr>
      <w:tabs>
        <w:tab w:val="center" w:pos="4320"/>
        <w:tab w:val="right" w:pos="8640"/>
      </w:tabs>
      <w:bidi/>
    </w:pPr>
    <w:rPr>
      <w:lang w:val="en-US"/>
    </w:rPr>
  </w:style>
  <w:style w:type="character" w:customStyle="1" w:styleId="HeaderChar">
    <w:name w:val="Header Char"/>
    <w:link w:val="Header"/>
    <w:rsid w:val="00997F4D"/>
    <w:rPr>
      <w:sz w:val="24"/>
      <w:szCs w:val="24"/>
      <w:lang w:bidi="he-IL"/>
    </w:rPr>
  </w:style>
  <w:style w:type="character" w:styleId="CommentReference">
    <w:name w:val="annotation reference"/>
    <w:rsid w:val="008432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2F4"/>
    <w:pPr>
      <w:bidi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432F4"/>
  </w:style>
  <w:style w:type="paragraph" w:styleId="BalloonText">
    <w:name w:val="Balloon Text"/>
    <w:basedOn w:val="Normal"/>
    <w:link w:val="BalloonTextChar"/>
    <w:rsid w:val="008432F4"/>
    <w:pPr>
      <w:bidi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link w:val="BalloonText"/>
    <w:rsid w:val="00843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7EA5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uiPriority w:val="39"/>
    <w:rsid w:val="0074698D"/>
    <w:rPr>
      <w:rFonts w:ascii="New York" w:hAnsi="New York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7A2"/>
    <w:pPr>
      <w:bidi/>
      <w:ind w:left="720"/>
      <w:contextualSpacing/>
    </w:pPr>
    <w:rPr>
      <w:lang w:val="en-US"/>
    </w:rPr>
  </w:style>
  <w:style w:type="paragraph" w:customStyle="1" w:styleId="p1">
    <w:name w:val="p1"/>
    <w:basedOn w:val="Normal"/>
    <w:rsid w:val="00D569D9"/>
    <w:rPr>
      <w:rFonts w:ascii="Helvetica" w:hAnsi="Helvetica"/>
      <w:sz w:val="17"/>
      <w:szCs w:val="17"/>
      <w:lang w:val="en-US"/>
    </w:rPr>
  </w:style>
  <w:style w:type="paragraph" w:styleId="DocumentMap">
    <w:name w:val="Document Map"/>
    <w:basedOn w:val="Normal"/>
    <w:link w:val="DocumentMapChar"/>
    <w:rsid w:val="00E02F19"/>
    <w:pPr>
      <w:bidi/>
    </w:pPr>
    <w:rPr>
      <w:lang w:val="en-US"/>
    </w:rPr>
  </w:style>
  <w:style w:type="character" w:customStyle="1" w:styleId="DocumentMapChar">
    <w:name w:val="Document Map Char"/>
    <w:basedOn w:val="DefaultParagraphFont"/>
    <w:link w:val="DocumentMap"/>
    <w:rsid w:val="00E02F19"/>
    <w:rPr>
      <w:sz w:val="24"/>
      <w:szCs w:val="24"/>
    </w:rPr>
  </w:style>
  <w:style w:type="paragraph" w:styleId="FootnoteText">
    <w:name w:val="footnote text"/>
    <w:basedOn w:val="Normal"/>
    <w:link w:val="FootnoteTextChar"/>
    <w:rsid w:val="0055003B"/>
    <w:pPr>
      <w:bidi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55003B"/>
  </w:style>
  <w:style w:type="character" w:styleId="FootnoteReference">
    <w:name w:val="footnote reference"/>
    <w:basedOn w:val="DefaultParagraphFont"/>
    <w:rsid w:val="0055003B"/>
    <w:rPr>
      <w:vertAlign w:val="superscript"/>
    </w:rPr>
  </w:style>
  <w:style w:type="character" w:customStyle="1" w:styleId="Heading3Char">
    <w:name w:val="Heading 3 Char"/>
    <w:basedOn w:val="DefaultParagraphFont"/>
    <w:link w:val="Heading3"/>
    <w:semiHidden/>
    <w:rsid w:val="004263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rsid w:val="00E33D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27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2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hai@telhai.ac.il" TargetMode="External"/><Relationship Id="rId13" Type="http://schemas.openxmlformats.org/officeDocument/2006/relationships/hyperlink" Target="https://www.millisecond.com/download/library/iowagamblingtas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.ly/2pKjCf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B978-0-12-822963-7.00014-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16/C2018-0-00689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234/osf.io/7hjfm" TargetMode="External"/><Relationship Id="rId14" Type="http://schemas.openxmlformats.org/officeDocument/2006/relationships/hyperlink" Target="https://www.millisecond.com/download/library/b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67DE60-CE17-D346-9463-2F7C5DFD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2817</Words>
  <Characters>17600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Telhai Academic College</Company>
  <LinksUpToDate>false</LinksUpToDate>
  <CharactersWithSpaces>20377</CharactersWithSpaces>
  <SharedDoc>false</SharedDoc>
  <HLinks>
    <vt:vector size="6" baseType="variant"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mailto:meiravhen2@gmail.com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MNG-XXX</dc:creator>
  <cp:keywords/>
  <cp:lastModifiedBy>Ilana Hairston</cp:lastModifiedBy>
  <cp:revision>6</cp:revision>
  <cp:lastPrinted>2019-02-04T19:00:00Z</cp:lastPrinted>
  <dcterms:created xsi:type="dcterms:W3CDTF">2022-06-18T07:18:00Z</dcterms:created>
  <dcterms:modified xsi:type="dcterms:W3CDTF">2022-07-15T16:01:00Z</dcterms:modified>
</cp:coreProperties>
</file>